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5233" w:rsidRDefault="005B5233" w:rsidP="005B5233">
      <w:pPr>
        <w:jc w:val="both"/>
        <w:rPr>
          <w:b/>
        </w:rPr>
      </w:pPr>
      <w:r>
        <w:rPr>
          <w:b/>
        </w:rPr>
        <w:t>BA Griekse en Latijnse Taal en Cultuur</w:t>
      </w:r>
    </w:p>
    <w:p w:rsidR="005B5233" w:rsidRDefault="005B5233" w:rsidP="005B5233">
      <w:pPr>
        <w:jc w:val="both"/>
        <w:rPr>
          <w:b/>
        </w:rPr>
      </w:pPr>
    </w:p>
    <w:p w:rsidR="005B5233" w:rsidRPr="001E4CBA" w:rsidRDefault="005B5233" w:rsidP="005B5233">
      <w:pPr>
        <w:jc w:val="both"/>
        <w:rPr>
          <w:b/>
        </w:rPr>
      </w:pPr>
      <w:r w:rsidRPr="001E4CBA">
        <w:rPr>
          <w:b/>
        </w:rPr>
        <w:t>Artikel 3.1. - Eindkwalificaties van de opleiding</w:t>
      </w:r>
    </w:p>
    <w:p w:rsidR="005B5233" w:rsidRPr="001E4CBA" w:rsidRDefault="005B5233" w:rsidP="005B5233">
      <w:pPr>
        <w:pStyle w:val="ListParagraph"/>
        <w:tabs>
          <w:tab w:val="left" w:pos="567"/>
        </w:tabs>
        <w:autoSpaceDE w:val="0"/>
        <w:autoSpaceDN w:val="0"/>
        <w:adjustRightInd w:val="0"/>
        <w:jc w:val="both"/>
        <w:rPr>
          <w:rFonts w:cs="Verdana"/>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5670"/>
      </w:tblGrid>
      <w:tr w:rsidR="005B5233" w:rsidRPr="00032B02" w:rsidTr="00CF6FFB">
        <w:trPr>
          <w:trHeight w:val="300"/>
        </w:trPr>
        <w:tc>
          <w:tcPr>
            <w:tcW w:w="3794" w:type="dxa"/>
            <w:shd w:val="clear" w:color="auto" w:fill="auto"/>
            <w:noWrap/>
            <w:hideMark/>
          </w:tcPr>
          <w:p w:rsidR="005B5233" w:rsidRPr="00D9724E" w:rsidRDefault="005B5233" w:rsidP="00CF6FFB">
            <w:pPr>
              <w:rPr>
                <w:rFonts w:eastAsia="Calibri" w:cs="Arial"/>
                <w:b/>
                <w:bCs/>
                <w:lang w:val="en-US" w:eastAsia="en-US"/>
              </w:rPr>
            </w:pPr>
            <w:r w:rsidRPr="00D9724E">
              <w:rPr>
                <w:rFonts w:eastAsia="Calibri" w:cs="Arial"/>
                <w:b/>
                <w:bCs/>
                <w:lang w:val="en-US" w:eastAsia="en-US"/>
              </w:rPr>
              <w:t xml:space="preserve">Dublin </w:t>
            </w:r>
            <w:proofErr w:type="spellStart"/>
            <w:r w:rsidRPr="00D9724E">
              <w:rPr>
                <w:rFonts w:eastAsia="Calibri" w:cs="Arial"/>
                <w:b/>
                <w:bCs/>
                <w:lang w:val="en-US" w:eastAsia="en-US"/>
              </w:rPr>
              <w:t>Descriptoren</w:t>
            </w:r>
            <w:proofErr w:type="spellEnd"/>
          </w:p>
        </w:tc>
        <w:tc>
          <w:tcPr>
            <w:tcW w:w="5670" w:type="dxa"/>
            <w:shd w:val="clear" w:color="auto" w:fill="auto"/>
            <w:noWrap/>
          </w:tcPr>
          <w:p w:rsidR="005B5233" w:rsidRPr="00D9724E" w:rsidRDefault="005B5233" w:rsidP="00CF6FFB">
            <w:pPr>
              <w:rPr>
                <w:rFonts w:eastAsia="Calibri" w:cs="Arial"/>
                <w:lang w:eastAsia="en-US"/>
              </w:rPr>
            </w:pPr>
            <w:r w:rsidRPr="00D9724E">
              <w:rPr>
                <w:rFonts w:eastAsia="Calibri" w:cs="Arial"/>
                <w:lang w:eastAsia="en-US"/>
              </w:rPr>
              <w:t xml:space="preserve">Een afgestudeerde Bachelor Griekse en Latijnse Taal en Cultuur kan bogen op </w:t>
            </w:r>
            <w:proofErr w:type="spellStart"/>
            <w:r w:rsidRPr="00D9724E">
              <w:rPr>
                <w:rFonts w:eastAsia="Calibri" w:cs="Arial"/>
                <w:lang w:eastAsia="en-US"/>
              </w:rPr>
              <w:t>aantoonb</w:t>
            </w:r>
            <w:proofErr w:type="spellEnd"/>
            <w:r w:rsidRPr="00D9724E">
              <w:rPr>
                <w:rFonts w:eastAsia="Calibri" w:cs="Arial"/>
                <w:lang w:eastAsia="en-US"/>
              </w:rPr>
              <w:t>(a)ar(e):</w:t>
            </w:r>
          </w:p>
          <w:p w:rsidR="005B5233" w:rsidRPr="00D9724E" w:rsidRDefault="005B5233" w:rsidP="00CF6FFB">
            <w:pPr>
              <w:rPr>
                <w:rFonts w:eastAsia="Calibri" w:cs="Arial"/>
                <w:lang w:eastAsia="en-US"/>
              </w:rPr>
            </w:pPr>
          </w:p>
        </w:tc>
      </w:tr>
      <w:tr w:rsidR="005B5233" w:rsidRPr="00032B02" w:rsidTr="00CF6FFB">
        <w:trPr>
          <w:trHeight w:val="699"/>
        </w:trPr>
        <w:tc>
          <w:tcPr>
            <w:tcW w:w="3794" w:type="dxa"/>
            <w:shd w:val="clear" w:color="auto" w:fill="auto"/>
            <w:hideMark/>
          </w:tcPr>
          <w:p w:rsidR="005B5233" w:rsidRPr="00D9724E" w:rsidRDefault="005B5233" w:rsidP="00CF6FFB">
            <w:pPr>
              <w:rPr>
                <w:rFonts w:eastAsia="Calibri" w:cs="Arial"/>
                <w:b/>
                <w:bCs/>
                <w:lang w:eastAsia="en-US"/>
              </w:rPr>
            </w:pPr>
            <w:r w:rsidRPr="00D9724E">
              <w:rPr>
                <w:rFonts w:eastAsia="Calibri" w:cs="Arial"/>
                <w:b/>
                <w:bCs/>
                <w:lang w:eastAsia="en-US"/>
              </w:rPr>
              <w:t>Kennis en inzicht</w:t>
            </w:r>
          </w:p>
          <w:p w:rsidR="005B5233" w:rsidRPr="00D9724E" w:rsidRDefault="005B5233" w:rsidP="00CF6FFB">
            <w:pPr>
              <w:rPr>
                <w:rFonts w:eastAsia="Calibri" w:cs="Arial"/>
                <w:lang w:eastAsia="en-US"/>
              </w:rPr>
            </w:pPr>
          </w:p>
          <w:p w:rsidR="005B5233" w:rsidRPr="00D9724E" w:rsidRDefault="005B5233" w:rsidP="00CF6FFB">
            <w:pPr>
              <w:rPr>
                <w:rFonts w:eastAsia="Calibri" w:cs="Arial"/>
                <w:lang w:eastAsia="en-US"/>
              </w:rPr>
            </w:pPr>
            <w:r w:rsidRPr="00D9724E">
              <w:rPr>
                <w:rFonts w:eastAsia="Calibri" w:cs="Arial"/>
                <w:lang w:eastAsia="en-US"/>
              </w:rPr>
              <w:t>1. Student heeft aantoonbare kennis en inzicht van een vakgebied, waarbij wordt voortgebouwd op het niveau bereikt in het voortgezet onderwijs en dit wordt overtroffen; functioneert doorgaans op een niveau waarop met ondersteuning van gespecialiseerde handboeken, enige aspecten voorkomen waarvoor kennis van de laatste ontwikkelingen in het vakgebied vereist is.</w:t>
            </w:r>
          </w:p>
        </w:tc>
        <w:tc>
          <w:tcPr>
            <w:tcW w:w="5670" w:type="dxa"/>
            <w:shd w:val="clear" w:color="auto" w:fill="auto"/>
          </w:tcPr>
          <w:p w:rsidR="005B5233" w:rsidRPr="00D9724E" w:rsidRDefault="005B5233" w:rsidP="005B5233">
            <w:pPr>
              <w:numPr>
                <w:ilvl w:val="1"/>
                <w:numId w:val="1"/>
              </w:numPr>
              <w:ind w:left="459" w:hanging="459"/>
              <w:rPr>
                <w:rFonts w:eastAsia="Calibri" w:cs="Arial"/>
                <w:lang w:eastAsia="en-US"/>
              </w:rPr>
            </w:pPr>
            <w:r w:rsidRPr="00D9724E">
              <w:rPr>
                <w:rFonts w:eastAsia="Calibri" w:cs="Arial"/>
                <w:lang w:eastAsia="en-US"/>
              </w:rPr>
              <w:t>inzicht in de samenhang van de antieke cultuur en haar disciplines - Griekse en Latijnse taal- en letterkunde van de Oudheid, Oude Geschiedenis, Klassieke en Mediterrane Archeologie en Filosofie van de Oudheid - en de doorwerking van de antieke cultuur in de Westerse cultuurgeschiedenis;</w:t>
            </w:r>
          </w:p>
          <w:p w:rsidR="005B5233" w:rsidRPr="00D9724E" w:rsidRDefault="005B5233" w:rsidP="005B5233">
            <w:pPr>
              <w:numPr>
                <w:ilvl w:val="1"/>
                <w:numId w:val="1"/>
              </w:numPr>
              <w:ind w:left="459" w:hanging="459"/>
              <w:rPr>
                <w:rFonts w:eastAsia="Calibri" w:cs="Arial"/>
                <w:lang w:eastAsia="en-US"/>
              </w:rPr>
            </w:pPr>
            <w:r w:rsidRPr="00D9724E">
              <w:rPr>
                <w:rFonts w:eastAsia="Calibri" w:cs="Arial"/>
                <w:lang w:eastAsia="en-US"/>
              </w:rPr>
              <w:t>algemene kennis van en inzicht in de geschiedenis van de Griekse en Latijnse literatuur en haar belangrijkste genres;</w:t>
            </w:r>
          </w:p>
          <w:p w:rsidR="005B5233" w:rsidRPr="00D9724E" w:rsidRDefault="005B5233" w:rsidP="005B5233">
            <w:pPr>
              <w:numPr>
                <w:ilvl w:val="1"/>
                <w:numId w:val="1"/>
              </w:numPr>
              <w:ind w:left="459" w:hanging="459"/>
              <w:rPr>
                <w:rFonts w:eastAsia="Calibri" w:cs="Arial"/>
                <w:lang w:eastAsia="en-US"/>
              </w:rPr>
            </w:pPr>
            <w:r w:rsidRPr="00D9724E">
              <w:rPr>
                <w:rFonts w:eastAsia="Calibri" w:cs="Arial"/>
                <w:lang w:eastAsia="en-US"/>
              </w:rPr>
              <w:t>algemene kennis van en inzicht in de beginselen van de historische taalkunde, in het bijzonder m.b.t. de talen Grieks en Latijn;</w:t>
            </w:r>
          </w:p>
          <w:p w:rsidR="005B5233" w:rsidRPr="00D9724E" w:rsidRDefault="005B5233" w:rsidP="005B5233">
            <w:pPr>
              <w:numPr>
                <w:ilvl w:val="1"/>
                <w:numId w:val="1"/>
              </w:numPr>
              <w:ind w:left="459" w:hanging="459"/>
              <w:rPr>
                <w:rFonts w:eastAsia="Calibri" w:cs="Arial"/>
                <w:lang w:eastAsia="en-US"/>
              </w:rPr>
            </w:pPr>
            <w:r w:rsidRPr="00D9724E">
              <w:rPr>
                <w:rFonts w:eastAsia="Calibri" w:cs="Arial"/>
                <w:lang w:eastAsia="en-US"/>
              </w:rPr>
              <w:t>brede basiskennis op het gebied van de cultuurvakken Oude Geschiedenis, Klassieke en Mediterrane Archeologie en Filosofie van de Oudheid.</w:t>
            </w:r>
          </w:p>
          <w:p w:rsidR="005B5233" w:rsidRPr="00D9724E" w:rsidRDefault="005B5233" w:rsidP="00CF6FFB">
            <w:pPr>
              <w:ind w:left="459" w:hanging="459"/>
              <w:rPr>
                <w:rFonts w:eastAsia="Calibri" w:cs="Arial"/>
                <w:lang w:eastAsia="en-US"/>
              </w:rPr>
            </w:pPr>
          </w:p>
        </w:tc>
      </w:tr>
      <w:tr w:rsidR="005B5233" w:rsidRPr="00032B02" w:rsidTr="00CF6FFB">
        <w:trPr>
          <w:trHeight w:val="1567"/>
        </w:trPr>
        <w:tc>
          <w:tcPr>
            <w:tcW w:w="3794" w:type="dxa"/>
            <w:shd w:val="clear" w:color="auto" w:fill="auto"/>
            <w:hideMark/>
          </w:tcPr>
          <w:p w:rsidR="005B5233" w:rsidRPr="00D9724E" w:rsidRDefault="005B5233" w:rsidP="00CF6FFB">
            <w:pPr>
              <w:rPr>
                <w:rFonts w:eastAsia="Calibri" w:cs="Arial"/>
                <w:b/>
                <w:lang w:eastAsia="en-US"/>
              </w:rPr>
            </w:pPr>
            <w:r w:rsidRPr="00D9724E">
              <w:rPr>
                <w:rFonts w:eastAsia="Calibri" w:cs="Arial"/>
                <w:b/>
                <w:lang w:eastAsia="en-US"/>
              </w:rPr>
              <w:t>Toepassen kennis en inzicht</w:t>
            </w:r>
          </w:p>
          <w:p w:rsidR="005B5233" w:rsidRPr="00D9724E" w:rsidRDefault="005B5233" w:rsidP="00CF6FFB">
            <w:pPr>
              <w:rPr>
                <w:rFonts w:eastAsia="Calibri" w:cs="Arial"/>
                <w:lang w:eastAsia="en-US"/>
              </w:rPr>
            </w:pPr>
          </w:p>
          <w:p w:rsidR="005B5233" w:rsidRPr="00D9724E" w:rsidRDefault="005B5233" w:rsidP="00CF6FFB">
            <w:pPr>
              <w:rPr>
                <w:rFonts w:eastAsia="Calibri" w:cs="Arial"/>
                <w:lang w:eastAsia="en-US"/>
              </w:rPr>
            </w:pPr>
            <w:r w:rsidRPr="00D9724E">
              <w:rPr>
                <w:rFonts w:eastAsia="Calibri" w:cs="Arial"/>
                <w:lang w:eastAsia="en-US"/>
              </w:rPr>
              <w:t>2. Student is in staat om zijn/haar kennis en inzicht op dusdanige wijze toe te passen, dat dit een professionele benadering van zijn/haar werk of beroep laat zien, en beschikt verder over competenties voor het opstellen en verdiepen van argumentaties en voor het oplossen van problemen op het vakgebied.</w:t>
            </w:r>
          </w:p>
        </w:tc>
        <w:tc>
          <w:tcPr>
            <w:tcW w:w="5670" w:type="dxa"/>
            <w:shd w:val="clear" w:color="auto" w:fill="auto"/>
          </w:tcPr>
          <w:p w:rsidR="005B5233" w:rsidRPr="00D9724E" w:rsidRDefault="005B5233" w:rsidP="00CF6FFB">
            <w:pPr>
              <w:ind w:left="459" w:hanging="459"/>
              <w:rPr>
                <w:rFonts w:eastAsia="Calibri" w:cs="Arial"/>
                <w:lang w:eastAsia="en-US"/>
              </w:rPr>
            </w:pPr>
            <w:r w:rsidRPr="00D9724E">
              <w:rPr>
                <w:rFonts w:eastAsia="Calibri" w:cs="Arial"/>
                <w:lang w:eastAsia="en-US"/>
              </w:rPr>
              <w:t>2.1</w:t>
            </w:r>
            <w:r w:rsidRPr="00D9724E">
              <w:rPr>
                <w:rFonts w:eastAsia="Calibri" w:cs="Arial"/>
                <w:lang w:eastAsia="en-US"/>
              </w:rPr>
              <w:tab/>
              <w:t>vermogen om met behulp van een woordenboek en (als deze er zijn) commentaren Griekse en Latijnse teksten van gemiddelde moeilijkheidsgraad te lezen en te analyseren, en daarbij gebruik te maken van de basisbegrippen van de tekstkritiek, de metriek, de stilistiek en de retorica;</w:t>
            </w:r>
          </w:p>
          <w:p w:rsidR="005B5233" w:rsidRPr="00D9724E" w:rsidRDefault="005B5233" w:rsidP="00CF6FFB">
            <w:pPr>
              <w:ind w:left="459" w:hanging="459"/>
              <w:rPr>
                <w:rFonts w:eastAsia="Calibri" w:cs="Arial"/>
                <w:lang w:eastAsia="en-US"/>
              </w:rPr>
            </w:pPr>
            <w:r w:rsidRPr="00D9724E">
              <w:rPr>
                <w:rFonts w:eastAsia="Calibri" w:cs="Arial"/>
                <w:lang w:eastAsia="en-US"/>
              </w:rPr>
              <w:t>2.2</w:t>
            </w:r>
            <w:r w:rsidRPr="00D9724E">
              <w:rPr>
                <w:rFonts w:eastAsia="Calibri" w:cs="Arial"/>
                <w:lang w:eastAsia="en-US"/>
              </w:rPr>
              <w:tab/>
              <w:t xml:space="preserve">vermogen om onder begeleiding een beperkt onderzoek </w:t>
            </w:r>
            <w:r>
              <w:rPr>
                <w:rFonts w:eastAsia="Calibri" w:cs="Arial"/>
                <w:lang w:eastAsia="en-US"/>
              </w:rPr>
              <w:t xml:space="preserve">op te zetten en uit te voeren </w:t>
            </w:r>
            <w:r w:rsidRPr="00D9724E">
              <w:rPr>
                <w:rFonts w:eastAsia="Calibri" w:cs="Arial"/>
                <w:lang w:eastAsia="en-US"/>
              </w:rPr>
              <w:t>en de resultaten ervan in een analytisch betoog</w:t>
            </w:r>
            <w:r>
              <w:rPr>
                <w:rFonts w:eastAsia="Calibri" w:cs="Arial"/>
                <w:lang w:eastAsia="en-US"/>
              </w:rPr>
              <w:t xml:space="preserve"> weer te geven</w:t>
            </w:r>
            <w:r w:rsidRPr="00D9724E">
              <w:rPr>
                <w:rFonts w:eastAsia="Calibri" w:cs="Arial"/>
                <w:lang w:eastAsia="en-US"/>
              </w:rPr>
              <w:t>;</w:t>
            </w:r>
          </w:p>
          <w:p w:rsidR="005B5233" w:rsidRPr="00D9724E" w:rsidRDefault="005B5233" w:rsidP="00CF6FFB">
            <w:pPr>
              <w:ind w:left="459" w:hanging="459"/>
              <w:rPr>
                <w:rFonts w:eastAsia="Calibri" w:cs="Arial"/>
                <w:lang w:eastAsia="en-US"/>
              </w:rPr>
            </w:pPr>
            <w:r w:rsidRPr="00D9724E">
              <w:rPr>
                <w:rFonts w:eastAsia="Calibri" w:cs="Arial"/>
                <w:lang w:eastAsia="en-US"/>
              </w:rPr>
              <w:t>2.3</w:t>
            </w:r>
            <w:r w:rsidRPr="00D9724E">
              <w:rPr>
                <w:rFonts w:eastAsia="Calibri" w:cs="Arial"/>
                <w:lang w:eastAsia="en-US"/>
              </w:rPr>
              <w:tab/>
              <w:t>vermogen om gebruik te maken van de belangrijkste bibliografische en heuristische instrumenten en hulpmiddelen op het gebied van de Griekse en Romeinse oudheid;</w:t>
            </w:r>
          </w:p>
          <w:p w:rsidR="005B5233" w:rsidRPr="00D9724E" w:rsidRDefault="005B5233" w:rsidP="00CF6FFB">
            <w:pPr>
              <w:ind w:left="459" w:hanging="459"/>
              <w:rPr>
                <w:rFonts w:eastAsia="Calibri" w:cs="Arial"/>
                <w:lang w:eastAsia="en-US"/>
              </w:rPr>
            </w:pPr>
            <w:r w:rsidRPr="00D9724E">
              <w:rPr>
                <w:rFonts w:eastAsia="Calibri" w:cs="Arial"/>
                <w:lang w:eastAsia="en-US"/>
              </w:rPr>
              <w:t>2.4</w:t>
            </w:r>
            <w:r w:rsidRPr="00D9724E">
              <w:rPr>
                <w:rFonts w:eastAsia="Calibri" w:cs="Arial"/>
                <w:lang w:eastAsia="en-US"/>
              </w:rPr>
              <w:tab/>
              <w:t>beheersing van algemene academische vaardigheden, zoals het logisch redeneren en argumenteren in zowel mondelinge als schriftelijke vorm.</w:t>
            </w:r>
          </w:p>
          <w:p w:rsidR="005B5233" w:rsidRPr="00D9724E" w:rsidRDefault="005B5233" w:rsidP="00CF6FFB">
            <w:pPr>
              <w:ind w:left="459" w:hanging="459"/>
              <w:rPr>
                <w:rFonts w:eastAsia="Calibri" w:cs="Arial"/>
                <w:lang w:eastAsia="en-US"/>
              </w:rPr>
            </w:pPr>
          </w:p>
        </w:tc>
      </w:tr>
      <w:tr w:rsidR="005B5233" w:rsidRPr="00032B02" w:rsidTr="00CF6FFB">
        <w:trPr>
          <w:trHeight w:val="1591"/>
        </w:trPr>
        <w:tc>
          <w:tcPr>
            <w:tcW w:w="3794" w:type="dxa"/>
            <w:shd w:val="clear" w:color="auto" w:fill="auto"/>
            <w:hideMark/>
          </w:tcPr>
          <w:p w:rsidR="005B5233" w:rsidRPr="00D9724E" w:rsidRDefault="005B5233" w:rsidP="00CF6FFB">
            <w:pPr>
              <w:rPr>
                <w:rFonts w:eastAsia="Calibri" w:cs="Arial"/>
                <w:b/>
                <w:lang w:eastAsia="en-US"/>
              </w:rPr>
            </w:pPr>
            <w:r w:rsidRPr="00D9724E">
              <w:rPr>
                <w:rFonts w:eastAsia="Calibri" w:cs="Arial"/>
                <w:b/>
                <w:lang w:eastAsia="en-US"/>
              </w:rPr>
              <w:t>Oordeelsvorming</w:t>
            </w:r>
          </w:p>
          <w:p w:rsidR="005B5233" w:rsidRPr="00D9724E" w:rsidRDefault="005B5233" w:rsidP="00CF6FFB">
            <w:pPr>
              <w:rPr>
                <w:rFonts w:eastAsia="Calibri" w:cs="Arial"/>
                <w:lang w:eastAsia="en-US"/>
              </w:rPr>
            </w:pPr>
          </w:p>
          <w:p w:rsidR="005B5233" w:rsidRPr="00D9724E" w:rsidRDefault="005B5233" w:rsidP="00CF6FFB">
            <w:pPr>
              <w:rPr>
                <w:rFonts w:eastAsia="Calibri" w:cs="Arial"/>
                <w:lang w:eastAsia="en-US"/>
              </w:rPr>
            </w:pPr>
            <w:r w:rsidRPr="00D9724E">
              <w:rPr>
                <w:rFonts w:eastAsia="Calibri" w:cs="Arial"/>
                <w:lang w:eastAsia="en-US"/>
              </w:rPr>
              <w:t>3. Student is in staat om relevante gegevens te verzamelen en interpreteren (meestal op het vakgebied) met het doel een oordeel te vormen dat mede gebaseerd is op het afwegen van relevante sociaalmaatschappelijke, wetenschappelijke of ethische aspecten.</w:t>
            </w:r>
          </w:p>
        </w:tc>
        <w:tc>
          <w:tcPr>
            <w:tcW w:w="5670" w:type="dxa"/>
            <w:shd w:val="clear" w:color="auto" w:fill="auto"/>
          </w:tcPr>
          <w:p w:rsidR="005B5233" w:rsidRPr="00D9724E" w:rsidRDefault="005B5233" w:rsidP="00CF6FFB">
            <w:pPr>
              <w:ind w:left="400" w:hanging="400"/>
              <w:rPr>
                <w:rFonts w:eastAsia="Calibri" w:cs="Arial"/>
                <w:lang w:eastAsia="en-US"/>
              </w:rPr>
            </w:pPr>
            <w:r w:rsidRPr="00D9724E">
              <w:rPr>
                <w:rFonts w:eastAsia="Calibri" w:cs="Arial"/>
                <w:lang w:eastAsia="en-US"/>
              </w:rPr>
              <w:t>3.1</w:t>
            </w:r>
            <w:r w:rsidRPr="00D9724E">
              <w:rPr>
                <w:rFonts w:eastAsia="Calibri" w:cs="Arial"/>
                <w:lang w:eastAsia="en-US"/>
              </w:rPr>
              <w:tab/>
              <w:t xml:space="preserve">vermogen om kennis, begrip en vaardigheden toe te passen bij het systematisch en kritisch evalueren van informatie uit uiteenlopende bronnen, en daarbij problemen en vragen te identificeren, alsmede creativiteit te tonen bij het </w:t>
            </w:r>
            <w:r>
              <w:rPr>
                <w:rFonts w:eastAsia="Calibri" w:cs="Arial"/>
                <w:lang w:eastAsia="en-US"/>
              </w:rPr>
              <w:t>beantwoorden van deze vragen.</w:t>
            </w:r>
          </w:p>
          <w:p w:rsidR="005B5233" w:rsidRPr="00D9724E" w:rsidRDefault="005B5233" w:rsidP="00CF6FFB">
            <w:pPr>
              <w:ind w:left="400" w:hanging="400"/>
              <w:rPr>
                <w:rFonts w:eastAsia="Calibri" w:cs="Arial"/>
                <w:lang w:eastAsia="en-US"/>
              </w:rPr>
            </w:pPr>
            <w:r w:rsidRPr="00D9724E">
              <w:rPr>
                <w:rFonts w:eastAsia="Calibri" w:cs="Arial"/>
                <w:lang w:eastAsia="en-US"/>
              </w:rPr>
              <w:t>3.2</w:t>
            </w:r>
            <w:r w:rsidRPr="00D9724E">
              <w:rPr>
                <w:rFonts w:eastAsia="Calibri" w:cs="Arial"/>
                <w:lang w:eastAsia="en-US"/>
              </w:rPr>
              <w:tab/>
              <w:t>vermogen om de maatschappelijke implicaties van oordelen te overzien en, begrip hebbend voor andere culturen en opvattingen, morele verantwoordelijkheid te nemen voor de gevormde en gegeven oordelen.</w:t>
            </w:r>
          </w:p>
        </w:tc>
      </w:tr>
      <w:tr w:rsidR="005B5233" w:rsidRPr="00032B02" w:rsidTr="00CF6FFB">
        <w:trPr>
          <w:trHeight w:val="1242"/>
        </w:trPr>
        <w:tc>
          <w:tcPr>
            <w:tcW w:w="3794" w:type="dxa"/>
            <w:shd w:val="clear" w:color="auto" w:fill="auto"/>
            <w:hideMark/>
          </w:tcPr>
          <w:p w:rsidR="005B5233" w:rsidRPr="00D9724E" w:rsidRDefault="005B5233" w:rsidP="00CF6FFB">
            <w:pPr>
              <w:rPr>
                <w:rFonts w:eastAsia="Calibri" w:cs="Arial"/>
                <w:b/>
                <w:lang w:eastAsia="en-US"/>
              </w:rPr>
            </w:pPr>
            <w:r w:rsidRPr="00D9724E">
              <w:rPr>
                <w:rFonts w:eastAsia="Calibri" w:cs="Arial"/>
                <w:b/>
                <w:lang w:eastAsia="en-US"/>
              </w:rPr>
              <w:t>Communicatie</w:t>
            </w:r>
          </w:p>
          <w:p w:rsidR="005B5233" w:rsidRPr="00D9724E" w:rsidRDefault="005B5233" w:rsidP="00CF6FFB">
            <w:pPr>
              <w:rPr>
                <w:rFonts w:eastAsia="Calibri" w:cs="Arial"/>
                <w:lang w:eastAsia="en-US"/>
              </w:rPr>
            </w:pPr>
          </w:p>
          <w:p w:rsidR="005B5233" w:rsidRPr="00D9724E" w:rsidRDefault="005B5233" w:rsidP="00CF6FFB">
            <w:pPr>
              <w:rPr>
                <w:rFonts w:eastAsia="Calibri" w:cs="Arial"/>
                <w:lang w:eastAsia="en-US"/>
              </w:rPr>
            </w:pPr>
            <w:r w:rsidRPr="00D9724E">
              <w:rPr>
                <w:rFonts w:eastAsia="Calibri" w:cs="Arial"/>
                <w:lang w:eastAsia="en-US"/>
              </w:rPr>
              <w:t>4. Student is in staat om informatie, ideeën en oplossingen over te brengen op publiek bestaande uit specialisten of niet-specialisten.</w:t>
            </w:r>
          </w:p>
          <w:p w:rsidR="005B5233" w:rsidRPr="00D9724E" w:rsidRDefault="005B5233" w:rsidP="00CF6FFB">
            <w:pPr>
              <w:rPr>
                <w:rFonts w:eastAsia="Calibri" w:cs="Arial"/>
                <w:lang w:eastAsia="en-US"/>
              </w:rPr>
            </w:pPr>
          </w:p>
        </w:tc>
        <w:tc>
          <w:tcPr>
            <w:tcW w:w="5670" w:type="dxa"/>
            <w:shd w:val="clear" w:color="auto" w:fill="auto"/>
          </w:tcPr>
          <w:p w:rsidR="005B5233" w:rsidRPr="00D9724E" w:rsidRDefault="005B5233" w:rsidP="00CF6FFB">
            <w:pPr>
              <w:ind w:left="400" w:hanging="400"/>
              <w:rPr>
                <w:rFonts w:eastAsia="Calibri" w:cs="Arial"/>
                <w:lang w:eastAsia="en-US"/>
              </w:rPr>
            </w:pPr>
            <w:r w:rsidRPr="00D9724E">
              <w:rPr>
                <w:rFonts w:eastAsia="Calibri" w:cs="Arial"/>
                <w:lang w:eastAsia="en-US"/>
              </w:rPr>
              <w:t>4.1</w:t>
            </w:r>
            <w:r w:rsidRPr="00D9724E">
              <w:rPr>
                <w:rFonts w:eastAsia="Calibri" w:cs="Arial"/>
                <w:lang w:eastAsia="en-US"/>
              </w:rPr>
              <w:tab/>
              <w:t>vermogen om op grond van het eigen oordeel op kritische en effectieve wijze van gedachten te wisselen met vakgenoten;</w:t>
            </w:r>
          </w:p>
          <w:p w:rsidR="005B5233" w:rsidRPr="00D9724E" w:rsidRDefault="005B5233" w:rsidP="00CF6FFB">
            <w:pPr>
              <w:ind w:left="400" w:hanging="400"/>
              <w:rPr>
                <w:rFonts w:eastAsia="Calibri" w:cs="Arial"/>
                <w:lang w:eastAsia="en-US"/>
              </w:rPr>
            </w:pPr>
            <w:r w:rsidRPr="00D9724E">
              <w:rPr>
                <w:rFonts w:eastAsia="Calibri" w:cs="Arial"/>
                <w:lang w:eastAsia="en-US"/>
              </w:rPr>
              <w:t>4.2</w:t>
            </w:r>
            <w:r w:rsidRPr="00D9724E">
              <w:rPr>
                <w:rFonts w:eastAsia="Calibri" w:cs="Arial"/>
                <w:lang w:eastAsia="en-US"/>
              </w:rPr>
              <w:tab/>
              <w:t>capaciteit om op betrouwbare en accurate wijze te communiceren en discussiëren met anderen over het eigen vakgebied, onder meer door het schriftelijk en mondeling becommentariëren van onderzoek van medestudenten en het mondeling presenteren en verdedigen van eigen onderzoek, daarbij rekening houdend met de opvattingen en gevoelens van anderen.</w:t>
            </w:r>
          </w:p>
        </w:tc>
      </w:tr>
      <w:tr w:rsidR="005B5233" w:rsidRPr="00032B02" w:rsidTr="00CF6FFB">
        <w:trPr>
          <w:trHeight w:val="2040"/>
        </w:trPr>
        <w:tc>
          <w:tcPr>
            <w:tcW w:w="3794" w:type="dxa"/>
            <w:shd w:val="clear" w:color="auto" w:fill="auto"/>
            <w:hideMark/>
          </w:tcPr>
          <w:p w:rsidR="005B5233" w:rsidRPr="00D9724E" w:rsidRDefault="005B5233" w:rsidP="00CF6FFB">
            <w:pPr>
              <w:rPr>
                <w:rFonts w:eastAsia="Calibri" w:cs="Arial"/>
                <w:b/>
                <w:lang w:eastAsia="en-US"/>
              </w:rPr>
            </w:pPr>
            <w:r w:rsidRPr="00D9724E">
              <w:rPr>
                <w:rFonts w:eastAsia="Calibri" w:cs="Arial"/>
                <w:b/>
                <w:lang w:eastAsia="en-US"/>
              </w:rPr>
              <w:lastRenderedPageBreak/>
              <w:t>Leervaardigheid</w:t>
            </w:r>
          </w:p>
          <w:p w:rsidR="005B5233" w:rsidRPr="00D9724E" w:rsidRDefault="005B5233" w:rsidP="00CF6FFB">
            <w:pPr>
              <w:rPr>
                <w:rFonts w:eastAsia="Calibri" w:cs="Arial"/>
                <w:lang w:eastAsia="en-US"/>
              </w:rPr>
            </w:pPr>
          </w:p>
          <w:p w:rsidR="005B5233" w:rsidRPr="00D9724E" w:rsidRDefault="005B5233" w:rsidP="00CF6FFB">
            <w:pPr>
              <w:rPr>
                <w:rFonts w:eastAsia="Calibri" w:cs="Arial"/>
                <w:lang w:eastAsia="en-US"/>
              </w:rPr>
            </w:pPr>
            <w:r w:rsidRPr="00D9724E">
              <w:rPr>
                <w:rFonts w:eastAsia="Calibri" w:cs="Arial"/>
                <w:lang w:eastAsia="en-US"/>
              </w:rPr>
              <w:t>5. Student bezit de leervaardigheden die noodzakelijk zijn om een vervolgstudie die een hoog niveau van autonomie veronderstelt aan te gaan.</w:t>
            </w:r>
          </w:p>
        </w:tc>
        <w:tc>
          <w:tcPr>
            <w:tcW w:w="5670" w:type="dxa"/>
            <w:shd w:val="clear" w:color="auto" w:fill="auto"/>
          </w:tcPr>
          <w:p w:rsidR="005B5233" w:rsidRPr="00D9724E" w:rsidRDefault="005B5233" w:rsidP="00CF6FFB">
            <w:pPr>
              <w:ind w:left="400" w:hanging="400"/>
              <w:rPr>
                <w:rFonts w:eastAsia="Calibri" w:cs="Arial"/>
                <w:lang w:eastAsia="en-US"/>
              </w:rPr>
            </w:pPr>
            <w:r w:rsidRPr="00D9724E">
              <w:rPr>
                <w:rFonts w:eastAsia="Calibri" w:cs="Arial"/>
                <w:lang w:eastAsia="en-US"/>
              </w:rPr>
              <w:t>5.</w:t>
            </w:r>
            <w:r>
              <w:rPr>
                <w:rFonts w:eastAsia="Calibri" w:cs="Arial"/>
                <w:lang w:eastAsia="en-US"/>
              </w:rPr>
              <w:t>1</w:t>
            </w:r>
            <w:r w:rsidRPr="00D9724E">
              <w:rPr>
                <w:rFonts w:eastAsia="Calibri" w:cs="Arial"/>
                <w:lang w:eastAsia="en-US"/>
              </w:rPr>
              <w:t xml:space="preserve"> </w:t>
            </w:r>
            <w:r w:rsidRPr="00D9724E">
              <w:rPr>
                <w:rFonts w:eastAsia="Calibri" w:cs="Arial"/>
                <w:lang w:eastAsia="en-US"/>
              </w:rPr>
              <w:tab/>
              <w:t>vermogen te werken onder tijdsdruk en te kunnen omgaan met deadlines;</w:t>
            </w:r>
          </w:p>
          <w:p w:rsidR="005B5233" w:rsidRPr="00D9724E" w:rsidRDefault="005B5233" w:rsidP="00CF6FFB">
            <w:pPr>
              <w:ind w:left="400" w:hanging="400"/>
              <w:rPr>
                <w:rFonts w:eastAsia="Calibri" w:cs="Arial"/>
                <w:lang w:eastAsia="en-US"/>
              </w:rPr>
            </w:pPr>
            <w:r w:rsidRPr="00D9724E">
              <w:rPr>
                <w:rFonts w:eastAsia="Calibri" w:cs="Arial"/>
                <w:lang w:eastAsia="en-US"/>
              </w:rPr>
              <w:t>5.</w:t>
            </w:r>
            <w:r>
              <w:rPr>
                <w:rFonts w:eastAsia="Calibri" w:cs="Arial"/>
                <w:lang w:eastAsia="en-US"/>
              </w:rPr>
              <w:t>2</w:t>
            </w:r>
            <w:r w:rsidRPr="00D9724E">
              <w:rPr>
                <w:rFonts w:eastAsia="Calibri" w:cs="Arial"/>
                <w:lang w:eastAsia="en-US"/>
              </w:rPr>
              <w:t xml:space="preserve"> </w:t>
            </w:r>
            <w:r w:rsidRPr="00D9724E">
              <w:rPr>
                <w:rFonts w:eastAsia="Calibri" w:cs="Arial"/>
                <w:lang w:eastAsia="en-US"/>
              </w:rPr>
              <w:tab/>
              <w:t>bezit van voldoende leervaardigheden en domeinkennis om via vervolgopleidingen zich verder te ontwikkelen op het professionele vlak;</w:t>
            </w:r>
          </w:p>
          <w:p w:rsidR="005B5233" w:rsidRPr="00D9724E" w:rsidRDefault="005B5233" w:rsidP="00CF6FFB">
            <w:pPr>
              <w:ind w:left="400" w:hanging="400"/>
              <w:rPr>
                <w:rFonts w:eastAsia="Calibri" w:cs="Arial"/>
                <w:lang w:eastAsia="en-US"/>
              </w:rPr>
            </w:pPr>
            <w:r w:rsidRPr="00D9724E">
              <w:rPr>
                <w:rFonts w:eastAsia="Calibri" w:cs="Arial"/>
                <w:lang w:eastAsia="en-US"/>
              </w:rPr>
              <w:t>5.</w:t>
            </w:r>
            <w:r>
              <w:rPr>
                <w:rFonts w:eastAsia="Calibri" w:cs="Arial"/>
                <w:lang w:eastAsia="en-US"/>
              </w:rPr>
              <w:t>3</w:t>
            </w:r>
            <w:r w:rsidRPr="00D9724E">
              <w:rPr>
                <w:rFonts w:eastAsia="Calibri" w:cs="Arial"/>
                <w:lang w:eastAsia="en-US"/>
              </w:rPr>
              <w:t xml:space="preserve"> </w:t>
            </w:r>
            <w:r w:rsidRPr="00D9724E">
              <w:rPr>
                <w:rFonts w:eastAsia="Calibri" w:cs="Arial"/>
                <w:lang w:eastAsia="en-US"/>
              </w:rPr>
              <w:tab/>
              <w:t>vermogen om gestructureerde, helder geformuleerde en taalkundig correcte teksten te schrijven;</w:t>
            </w:r>
          </w:p>
          <w:p w:rsidR="005B5233" w:rsidRPr="00D9724E" w:rsidRDefault="005B5233" w:rsidP="00CF6FFB">
            <w:pPr>
              <w:ind w:left="400" w:hanging="400"/>
              <w:rPr>
                <w:rFonts w:eastAsia="Calibri" w:cs="Arial"/>
                <w:lang w:eastAsia="en-US"/>
              </w:rPr>
            </w:pPr>
            <w:r w:rsidRPr="00D9724E">
              <w:rPr>
                <w:rFonts w:eastAsia="Calibri" w:cs="Arial"/>
                <w:lang w:eastAsia="en-US"/>
              </w:rPr>
              <w:t>5.</w:t>
            </w:r>
            <w:r>
              <w:rPr>
                <w:rFonts w:eastAsia="Calibri" w:cs="Arial"/>
                <w:lang w:eastAsia="en-US"/>
              </w:rPr>
              <w:t>4</w:t>
            </w:r>
            <w:r w:rsidRPr="00D9724E">
              <w:rPr>
                <w:rFonts w:eastAsia="Calibri" w:cs="Arial"/>
                <w:lang w:eastAsia="en-US"/>
              </w:rPr>
              <w:t xml:space="preserve">   vermogen om effectief gebruik </w:t>
            </w:r>
            <w:r>
              <w:rPr>
                <w:rFonts w:eastAsia="Calibri" w:cs="Arial"/>
                <w:lang w:eastAsia="en-US"/>
              </w:rPr>
              <w:t xml:space="preserve">te </w:t>
            </w:r>
            <w:r w:rsidRPr="00D9724E">
              <w:rPr>
                <w:rFonts w:eastAsia="Calibri" w:cs="Arial"/>
                <w:lang w:eastAsia="en-US"/>
              </w:rPr>
              <w:t>maken van ICT-toepassingen.</w:t>
            </w:r>
          </w:p>
        </w:tc>
      </w:tr>
    </w:tbl>
    <w:p w:rsidR="005B5233" w:rsidRDefault="005B5233" w:rsidP="005B5233">
      <w:pPr>
        <w:rPr>
          <w:rFonts w:eastAsia="Calibri" w:cs="Arial"/>
          <w:b/>
          <w:lang w:eastAsia="en-US"/>
        </w:rPr>
      </w:pPr>
    </w:p>
    <w:p w:rsidR="005B5233" w:rsidRDefault="005B5233" w:rsidP="005B5233">
      <w:pPr>
        <w:rPr>
          <w:rFonts w:eastAsia="Calibri" w:cs="Arial"/>
          <w:lang w:eastAsia="en-US"/>
        </w:rPr>
      </w:pPr>
      <w:r w:rsidRPr="000D192B">
        <w:rPr>
          <w:rFonts w:eastAsia="Calibri" w:cs="Arial"/>
          <w:b/>
          <w:lang w:eastAsia="en-US"/>
        </w:rPr>
        <w:t>Zie bijlage 1</w:t>
      </w:r>
      <w:r w:rsidRPr="000D192B">
        <w:rPr>
          <w:rFonts w:eastAsia="Calibri" w:cs="Arial"/>
          <w:lang w:eastAsia="en-US"/>
        </w:rPr>
        <w:t xml:space="preserve"> voor de </w:t>
      </w:r>
      <w:r w:rsidRPr="000D192B">
        <w:rPr>
          <w:rFonts w:eastAsia="Calibri" w:cs="Arial"/>
          <w:i/>
          <w:lang w:eastAsia="en-US"/>
        </w:rPr>
        <w:t>Matrix gerealiseerde eindkwalificaties /onderwijsmodulen</w:t>
      </w:r>
      <w:r w:rsidRPr="000D192B">
        <w:rPr>
          <w:rFonts w:eastAsia="Calibri" w:cs="Arial"/>
          <w:lang w:eastAsia="en-US"/>
        </w:rPr>
        <w:t xml:space="preserve"> van de opleiding.</w:t>
      </w:r>
    </w:p>
    <w:p w:rsidR="005B5233" w:rsidRDefault="005B5233" w:rsidP="005B5233">
      <w:pPr>
        <w:rPr>
          <w:rFonts w:eastAsia="Calibri" w:cs="Arial"/>
          <w:lang w:eastAsia="en-US"/>
        </w:rPr>
        <w:sectPr w:rsidR="005B5233">
          <w:pgSz w:w="11906" w:h="16838"/>
          <w:pgMar w:top="1417" w:right="1417" w:bottom="1417" w:left="1417" w:header="708" w:footer="708" w:gutter="0"/>
          <w:cols w:space="708"/>
          <w:docGrid w:linePitch="360"/>
        </w:sectPr>
      </w:pPr>
    </w:p>
    <w:p w:rsidR="005B5233" w:rsidRPr="005B5233" w:rsidRDefault="005B5233" w:rsidP="005B5233">
      <w:pPr>
        <w:rPr>
          <w:rFonts w:ascii="Arial" w:eastAsia="Calibri" w:hAnsi="Arial" w:cs="Arial"/>
          <w:b/>
        </w:rPr>
      </w:pPr>
      <w:r w:rsidRPr="005B5233">
        <w:rPr>
          <w:rFonts w:ascii="Arial" w:eastAsia="Calibri" w:hAnsi="Arial" w:cs="Arial"/>
          <w:b/>
        </w:rPr>
        <w:lastRenderedPageBreak/>
        <w:t>Bijlage 1:</w:t>
      </w:r>
    </w:p>
    <w:p w:rsidR="005B5233" w:rsidRPr="005B5233" w:rsidRDefault="005B5233" w:rsidP="005B5233">
      <w:pPr>
        <w:rPr>
          <w:rFonts w:ascii="Arial" w:eastAsia="Calibri" w:hAnsi="Arial" w:cs="Arial"/>
          <w:b/>
        </w:rPr>
      </w:pPr>
      <w:r w:rsidRPr="005B5233">
        <w:rPr>
          <w:rFonts w:ascii="Arial" w:eastAsia="Calibri" w:hAnsi="Arial" w:cs="Arial"/>
          <w:b/>
        </w:rPr>
        <w:t>Matrix gerealiseerde eindkwalificaties / onderwijsmodulen Bacheloropleiding Griekse en Latijnse Taal en Cultuur t.b.v. OER 2018–19</w:t>
      </w:r>
    </w:p>
    <w:p w:rsidR="005B5233" w:rsidRPr="005B5233" w:rsidRDefault="005B5233" w:rsidP="005B5233">
      <w:pPr>
        <w:rPr>
          <w:rFonts w:ascii="Arial" w:eastAsia="Calibri" w:hAnsi="Arial" w:cs="Arial"/>
          <w:b/>
        </w:rPr>
      </w:pPr>
    </w:p>
    <w:p w:rsidR="005B5233" w:rsidRPr="005B5233" w:rsidRDefault="005B5233" w:rsidP="005B5233">
      <w:pPr>
        <w:rPr>
          <w:rFonts w:ascii="Arial" w:eastAsia="Calibri" w:hAnsi="Arial" w:cs="Arial"/>
          <w:b/>
          <w:sz w:val="16"/>
          <w:szCs w:val="16"/>
        </w:rPr>
      </w:pPr>
    </w:p>
    <w:tbl>
      <w:tblPr>
        <w:tblW w:w="12409" w:type="dxa"/>
        <w:tblInd w:w="65" w:type="dxa"/>
        <w:tblLayout w:type="fixed"/>
        <w:tblCellMar>
          <w:left w:w="70" w:type="dxa"/>
          <w:right w:w="70" w:type="dxa"/>
        </w:tblCellMar>
        <w:tblLook w:val="04A0" w:firstRow="1" w:lastRow="0" w:firstColumn="1" w:lastColumn="0" w:noHBand="0" w:noVBand="1"/>
      </w:tblPr>
      <w:tblGrid>
        <w:gridCol w:w="2132"/>
        <w:gridCol w:w="959"/>
        <w:gridCol w:w="577"/>
        <w:gridCol w:w="458"/>
        <w:gridCol w:w="567"/>
        <w:gridCol w:w="425"/>
        <w:gridCol w:w="426"/>
        <w:gridCol w:w="567"/>
        <w:gridCol w:w="567"/>
        <w:gridCol w:w="425"/>
        <w:gridCol w:w="709"/>
        <w:gridCol w:w="708"/>
        <w:gridCol w:w="709"/>
        <w:gridCol w:w="851"/>
        <w:gridCol w:w="578"/>
        <w:gridCol w:w="578"/>
        <w:gridCol w:w="578"/>
        <w:gridCol w:w="595"/>
      </w:tblGrid>
      <w:tr w:rsidR="005B5233" w:rsidRPr="005B5233" w:rsidTr="00CF6FFB">
        <w:trPr>
          <w:trHeight w:val="300"/>
        </w:trPr>
        <w:tc>
          <w:tcPr>
            <w:tcW w:w="2132"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softHyphen/>
            </w:r>
            <w:r w:rsidRPr="005B5233">
              <w:rPr>
                <w:rFonts w:ascii="Arial" w:hAnsi="Arial" w:cs="Arial"/>
                <w:color w:val="000000"/>
                <w:sz w:val="16"/>
                <w:szCs w:val="16"/>
              </w:rPr>
              <w:softHyphen/>
            </w:r>
          </w:p>
        </w:tc>
        <w:tc>
          <w:tcPr>
            <w:tcW w:w="959"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color w:val="000000"/>
                <w:sz w:val="16"/>
                <w:szCs w:val="16"/>
              </w:rPr>
            </w:pPr>
          </w:p>
        </w:tc>
        <w:tc>
          <w:tcPr>
            <w:tcW w:w="2027" w:type="dxa"/>
            <w:gridSpan w:val="4"/>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1. Kennis en inzicht</w:t>
            </w:r>
          </w:p>
        </w:tc>
        <w:tc>
          <w:tcPr>
            <w:tcW w:w="1985" w:type="dxa"/>
            <w:gridSpan w:val="4"/>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2. Toepassen kennis en inzicht</w:t>
            </w:r>
          </w:p>
        </w:tc>
        <w:tc>
          <w:tcPr>
            <w:tcW w:w="1417" w:type="dxa"/>
            <w:gridSpan w:val="2"/>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3.Oordeelsvorming</w:t>
            </w:r>
          </w:p>
        </w:tc>
        <w:tc>
          <w:tcPr>
            <w:tcW w:w="1560" w:type="dxa"/>
            <w:gridSpan w:val="2"/>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4. Communicatie</w:t>
            </w:r>
          </w:p>
        </w:tc>
        <w:tc>
          <w:tcPr>
            <w:tcW w:w="2329" w:type="dxa"/>
            <w:gridSpan w:val="4"/>
            <w:tcBorders>
              <w:top w:val="single" w:sz="4" w:space="0" w:color="auto"/>
              <w:left w:val="single" w:sz="4" w:space="0" w:color="auto"/>
              <w:bottom w:val="single" w:sz="4" w:space="0" w:color="auto"/>
              <w:right w:val="single" w:sz="4" w:space="0" w:color="000000"/>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5. Leervaardigheden</w:t>
            </w:r>
          </w:p>
        </w:tc>
      </w:tr>
      <w:tr w:rsidR="005B5233" w:rsidRPr="005B5233" w:rsidTr="00CF6FFB">
        <w:trPr>
          <w:trHeight w:val="300"/>
        </w:trPr>
        <w:tc>
          <w:tcPr>
            <w:tcW w:w="2132"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b/>
                <w:bCs/>
                <w:color w:val="000000"/>
                <w:sz w:val="16"/>
                <w:szCs w:val="16"/>
              </w:rPr>
            </w:pPr>
          </w:p>
        </w:tc>
        <w:tc>
          <w:tcPr>
            <w:tcW w:w="959" w:type="dxa"/>
            <w:tcBorders>
              <w:top w:val="nil"/>
              <w:left w:val="nil"/>
              <w:bottom w:val="nil"/>
              <w:right w:val="nil"/>
            </w:tcBorders>
            <w:shd w:val="clear" w:color="auto" w:fill="auto"/>
            <w:noWrap/>
            <w:vAlign w:val="bottom"/>
            <w:hideMark/>
          </w:tcPr>
          <w:p w:rsidR="005B5233" w:rsidRPr="005B5233" w:rsidRDefault="005B5233" w:rsidP="005B5233">
            <w:pPr>
              <w:rPr>
                <w:rFonts w:ascii="Arial" w:hAnsi="Arial" w:cs="Arial"/>
                <w:b/>
                <w:bCs/>
                <w:color w:val="000000"/>
                <w:sz w:val="16"/>
                <w:szCs w:val="16"/>
              </w:rPr>
            </w:pPr>
          </w:p>
        </w:tc>
        <w:tc>
          <w:tcPr>
            <w:tcW w:w="577" w:type="dxa"/>
            <w:tcBorders>
              <w:top w:val="nil"/>
              <w:left w:val="single" w:sz="4" w:space="0" w:color="auto"/>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1.1</w:t>
            </w:r>
          </w:p>
        </w:tc>
        <w:tc>
          <w:tcPr>
            <w:tcW w:w="45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1.2</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1.3</w:t>
            </w:r>
          </w:p>
        </w:tc>
        <w:tc>
          <w:tcPr>
            <w:tcW w:w="425"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1.4</w:t>
            </w:r>
          </w:p>
        </w:tc>
        <w:tc>
          <w:tcPr>
            <w:tcW w:w="426"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2.1</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2.2</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2.3</w:t>
            </w:r>
          </w:p>
        </w:tc>
        <w:tc>
          <w:tcPr>
            <w:tcW w:w="425" w:type="dxa"/>
            <w:tcBorders>
              <w:top w:val="nil"/>
              <w:left w:val="nil"/>
              <w:bottom w:val="single" w:sz="4" w:space="0" w:color="auto"/>
              <w:right w:val="nil"/>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2.4</w:t>
            </w:r>
          </w:p>
        </w:tc>
        <w:tc>
          <w:tcPr>
            <w:tcW w:w="709" w:type="dxa"/>
            <w:tcBorders>
              <w:top w:val="nil"/>
              <w:left w:val="single" w:sz="4" w:space="0" w:color="auto"/>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3.1</w:t>
            </w:r>
          </w:p>
        </w:tc>
        <w:tc>
          <w:tcPr>
            <w:tcW w:w="70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3.2</w:t>
            </w:r>
          </w:p>
        </w:tc>
        <w:tc>
          <w:tcPr>
            <w:tcW w:w="709"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4.1</w:t>
            </w:r>
          </w:p>
        </w:tc>
        <w:tc>
          <w:tcPr>
            <w:tcW w:w="851"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4.2</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5.1</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5.2</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5.3</w:t>
            </w:r>
          </w:p>
        </w:tc>
        <w:tc>
          <w:tcPr>
            <w:tcW w:w="595"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5.4</w:t>
            </w: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FABF8F"/>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1 semester 1</w:t>
            </w:r>
          </w:p>
        </w:tc>
        <w:tc>
          <w:tcPr>
            <w:tcW w:w="959"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95"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trHeight w:val="300"/>
        </w:trPr>
        <w:tc>
          <w:tcPr>
            <w:tcW w:w="2132" w:type="dxa"/>
            <w:tcBorders>
              <w:top w:val="nil"/>
              <w:left w:val="single" w:sz="4" w:space="0" w:color="auto"/>
              <w:bottom w:val="single" w:sz="4" w:space="0" w:color="auto"/>
              <w:right w:val="single" w:sz="4" w:space="0" w:color="auto"/>
            </w:tcBorders>
            <w:shd w:val="clear" w:color="auto" w:fill="FABF8F"/>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959"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95"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trHeight w:val="300"/>
        </w:trPr>
        <w:tc>
          <w:tcPr>
            <w:tcW w:w="2132" w:type="dxa"/>
            <w:tcBorders>
              <w:top w:val="nil"/>
              <w:left w:val="single" w:sz="4" w:space="0" w:color="auto"/>
              <w:bottom w:val="nil"/>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Griekse Taalvaardigheid I en II</w:t>
            </w:r>
          </w:p>
        </w:tc>
        <w:tc>
          <w:tcPr>
            <w:tcW w:w="959" w:type="dxa"/>
            <w:tcBorders>
              <w:top w:val="nil"/>
              <w:left w:val="nil"/>
              <w:bottom w:val="nil"/>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458"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95"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Latijnse Taalvaardigheid I en II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ml:space="preserve">Griekse en Latijnse literatuurgeschiedenis </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Cultuurhistorie van de Oudheid I: Griekenland</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Cultuurhistorie van de Oudheid II: Rome</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Schakelcursus Grieks I en II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Schakelcursus Latijn I en II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nil"/>
              <w:left w:val="single" w:sz="4" w:space="0" w:color="auto"/>
              <w:bottom w:val="single" w:sz="4" w:space="0" w:color="auto"/>
              <w:right w:val="single" w:sz="4" w:space="0" w:color="auto"/>
            </w:tcBorders>
            <w:shd w:val="clear" w:color="auto" w:fill="FABF8F"/>
            <w:vAlign w:val="center"/>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1 semester 2</w:t>
            </w:r>
          </w:p>
        </w:tc>
        <w:tc>
          <w:tcPr>
            <w:tcW w:w="959"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95"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trHeight w:val="300"/>
        </w:trPr>
        <w:tc>
          <w:tcPr>
            <w:tcW w:w="2132" w:type="dxa"/>
            <w:tcBorders>
              <w:top w:val="nil"/>
              <w:left w:val="single" w:sz="4" w:space="0" w:color="auto"/>
              <w:bottom w:val="single" w:sz="4" w:space="0" w:color="auto"/>
              <w:right w:val="single" w:sz="4" w:space="0" w:color="auto"/>
            </w:tcBorders>
            <w:shd w:val="clear" w:color="auto" w:fill="FABF8F"/>
            <w:vAlign w:val="center"/>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959"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9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trHeight w:val="300"/>
        </w:trPr>
        <w:tc>
          <w:tcPr>
            <w:tcW w:w="2132" w:type="dxa"/>
            <w:tcBorders>
              <w:top w:val="nil"/>
              <w:left w:val="single" w:sz="4" w:space="0" w:color="auto"/>
              <w:bottom w:val="nil"/>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proofErr w:type="spellStart"/>
            <w:r w:rsidRPr="005B5233">
              <w:rPr>
                <w:rFonts w:ascii="Arial" w:hAnsi="Arial" w:cs="Arial"/>
                <w:color w:val="000000"/>
                <w:sz w:val="16"/>
                <w:szCs w:val="16"/>
              </w:rPr>
              <w:t>GriekseTaalvaardigheid</w:t>
            </w:r>
            <w:proofErr w:type="spellEnd"/>
            <w:r w:rsidRPr="005B5233">
              <w:rPr>
                <w:rFonts w:ascii="Arial" w:hAnsi="Arial" w:cs="Arial"/>
                <w:color w:val="000000"/>
                <w:sz w:val="16"/>
                <w:szCs w:val="16"/>
              </w:rPr>
              <w:t xml:space="preserve"> III</w:t>
            </w:r>
          </w:p>
        </w:tc>
        <w:tc>
          <w:tcPr>
            <w:tcW w:w="959" w:type="dxa"/>
            <w:tcBorders>
              <w:top w:val="nil"/>
              <w:left w:val="nil"/>
              <w:bottom w:val="nil"/>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95" w:type="dxa"/>
            <w:tcBorders>
              <w:top w:val="nil"/>
              <w:left w:val="nil"/>
              <w:bottom w:val="nil"/>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Latijnse Taalvaardigheid III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Grieks en Latijns Drama 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Grieks en Latijns Drama II</w:t>
            </w:r>
          </w:p>
        </w:tc>
        <w:tc>
          <w:tcPr>
            <w:tcW w:w="95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95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trHeight w:val="300"/>
        </w:trPr>
        <w:tc>
          <w:tcPr>
            <w:tcW w:w="2132"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Academische vaardigheden voor classici</w:t>
            </w:r>
          </w:p>
        </w:tc>
        <w:tc>
          <w:tcPr>
            <w:tcW w:w="95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95"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bl>
    <w:p w:rsidR="005B5233" w:rsidRPr="005B5233" w:rsidRDefault="005B5233" w:rsidP="005B5233">
      <w:pPr>
        <w:rPr>
          <w:rFonts w:ascii="Arial" w:eastAsia="Calibri" w:hAnsi="Arial" w:cs="Arial"/>
          <w:sz w:val="16"/>
          <w:szCs w:val="16"/>
        </w:rPr>
      </w:pPr>
    </w:p>
    <w:p w:rsidR="005B5233" w:rsidRPr="005B5233" w:rsidRDefault="005B5233" w:rsidP="005B5233">
      <w:pPr>
        <w:rPr>
          <w:rFonts w:ascii="Arial" w:eastAsia="Calibri" w:hAnsi="Arial" w:cs="Arial"/>
          <w:sz w:val="16"/>
          <w:szCs w:val="16"/>
        </w:rPr>
      </w:pPr>
      <w:r w:rsidRPr="005B5233">
        <w:rPr>
          <w:rFonts w:ascii="Arial" w:eastAsia="Calibri" w:hAnsi="Arial" w:cs="Arial"/>
          <w:sz w:val="16"/>
          <w:szCs w:val="16"/>
        </w:rPr>
        <w:br w:type="page"/>
      </w:r>
    </w:p>
    <w:p w:rsidR="005B5233" w:rsidRPr="005B5233" w:rsidRDefault="005B5233" w:rsidP="005B5233">
      <w:pPr>
        <w:rPr>
          <w:rFonts w:ascii="Arial" w:eastAsia="Calibri" w:hAnsi="Arial" w:cs="Arial"/>
          <w:sz w:val="16"/>
          <w:szCs w:val="16"/>
        </w:rPr>
      </w:pPr>
    </w:p>
    <w:p w:rsidR="005B5233" w:rsidRPr="005B5233" w:rsidRDefault="005B5233" w:rsidP="005B5233">
      <w:pPr>
        <w:rPr>
          <w:rFonts w:ascii="Arial" w:eastAsia="Calibri" w:hAnsi="Arial" w:cs="Arial"/>
          <w:sz w:val="16"/>
          <w:szCs w:val="16"/>
        </w:rPr>
      </w:pPr>
    </w:p>
    <w:tbl>
      <w:tblPr>
        <w:tblW w:w="1241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51"/>
        <w:gridCol w:w="1140"/>
        <w:gridCol w:w="577"/>
        <w:gridCol w:w="458"/>
        <w:gridCol w:w="567"/>
        <w:gridCol w:w="425"/>
        <w:gridCol w:w="426"/>
        <w:gridCol w:w="567"/>
        <w:gridCol w:w="567"/>
        <w:gridCol w:w="425"/>
        <w:gridCol w:w="709"/>
        <w:gridCol w:w="708"/>
        <w:gridCol w:w="709"/>
        <w:gridCol w:w="851"/>
        <w:gridCol w:w="578"/>
        <w:gridCol w:w="578"/>
        <w:gridCol w:w="578"/>
        <w:gridCol w:w="578"/>
        <w:gridCol w:w="22"/>
      </w:tblGrid>
      <w:tr w:rsidR="005B5233" w:rsidRPr="005B5233" w:rsidTr="00CF6FFB">
        <w:trPr>
          <w:trHeight w:val="300"/>
        </w:trPr>
        <w:tc>
          <w:tcPr>
            <w:tcW w:w="1951" w:type="dxa"/>
            <w:shd w:val="clear" w:color="auto" w:fill="auto"/>
            <w:vAlign w:val="bottom"/>
            <w:hideMark/>
          </w:tcPr>
          <w:p w:rsidR="005B5233" w:rsidRPr="005B5233" w:rsidRDefault="005B5233" w:rsidP="005B5233">
            <w:pPr>
              <w:rPr>
                <w:rFonts w:ascii="Arial" w:hAnsi="Arial" w:cs="Arial"/>
                <w:color w:val="000000"/>
                <w:sz w:val="16"/>
                <w:szCs w:val="16"/>
              </w:rPr>
            </w:pPr>
          </w:p>
        </w:tc>
        <w:tc>
          <w:tcPr>
            <w:tcW w:w="1140" w:type="dxa"/>
            <w:shd w:val="clear" w:color="auto" w:fill="auto"/>
            <w:vAlign w:val="bottom"/>
            <w:hideMark/>
          </w:tcPr>
          <w:p w:rsidR="005B5233" w:rsidRPr="005B5233" w:rsidRDefault="005B5233" w:rsidP="005B5233">
            <w:pPr>
              <w:rPr>
                <w:rFonts w:ascii="Arial" w:hAnsi="Arial" w:cs="Arial"/>
                <w:color w:val="000000"/>
                <w:sz w:val="16"/>
                <w:szCs w:val="16"/>
              </w:rPr>
            </w:pPr>
          </w:p>
        </w:tc>
        <w:tc>
          <w:tcPr>
            <w:tcW w:w="2027" w:type="dxa"/>
            <w:gridSpan w:val="4"/>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1. Kennis en inzicht</w:t>
            </w:r>
          </w:p>
        </w:tc>
        <w:tc>
          <w:tcPr>
            <w:tcW w:w="1985" w:type="dxa"/>
            <w:gridSpan w:val="4"/>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2. Toepassen kennis en inzicht</w:t>
            </w:r>
          </w:p>
        </w:tc>
        <w:tc>
          <w:tcPr>
            <w:tcW w:w="1417" w:type="dxa"/>
            <w:gridSpan w:val="2"/>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3.Oordeelsvorming</w:t>
            </w:r>
          </w:p>
        </w:tc>
        <w:tc>
          <w:tcPr>
            <w:tcW w:w="1560" w:type="dxa"/>
            <w:gridSpan w:val="2"/>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4. Communicatie</w:t>
            </w:r>
          </w:p>
        </w:tc>
        <w:tc>
          <w:tcPr>
            <w:tcW w:w="2334" w:type="dxa"/>
            <w:gridSpan w:val="5"/>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5. Leervaardigheden</w:t>
            </w:r>
          </w:p>
        </w:tc>
      </w:tr>
      <w:tr w:rsidR="005B5233" w:rsidRPr="005B5233" w:rsidTr="00CF6FFB">
        <w:trPr>
          <w:gridAfter w:val="1"/>
          <w:wAfter w:w="22" w:type="dxa"/>
          <w:trHeight w:val="300"/>
        </w:trPr>
        <w:tc>
          <w:tcPr>
            <w:tcW w:w="1951" w:type="dxa"/>
            <w:shd w:val="clear" w:color="auto" w:fill="auto"/>
            <w:vAlign w:val="bottom"/>
            <w:hideMark/>
          </w:tcPr>
          <w:p w:rsidR="005B5233" w:rsidRPr="005B5233" w:rsidRDefault="005B5233" w:rsidP="005B5233">
            <w:pPr>
              <w:rPr>
                <w:rFonts w:ascii="Arial" w:hAnsi="Arial" w:cs="Arial"/>
                <w:b/>
                <w:bCs/>
                <w:color w:val="000000"/>
                <w:sz w:val="16"/>
                <w:szCs w:val="16"/>
              </w:rPr>
            </w:pPr>
          </w:p>
        </w:tc>
        <w:tc>
          <w:tcPr>
            <w:tcW w:w="1140" w:type="dxa"/>
            <w:shd w:val="clear" w:color="auto" w:fill="auto"/>
            <w:noWrap/>
            <w:vAlign w:val="bottom"/>
            <w:hideMark/>
          </w:tcPr>
          <w:p w:rsidR="005B5233" w:rsidRPr="005B5233" w:rsidRDefault="005B5233" w:rsidP="005B5233">
            <w:pPr>
              <w:rPr>
                <w:rFonts w:ascii="Arial" w:hAnsi="Arial" w:cs="Arial"/>
                <w:b/>
                <w:bCs/>
                <w:color w:val="000000"/>
                <w:sz w:val="16"/>
                <w:szCs w:val="16"/>
              </w:rPr>
            </w:pPr>
          </w:p>
        </w:tc>
        <w:tc>
          <w:tcPr>
            <w:tcW w:w="577"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1.1</w:t>
            </w:r>
          </w:p>
        </w:tc>
        <w:tc>
          <w:tcPr>
            <w:tcW w:w="45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1.2</w:t>
            </w:r>
          </w:p>
        </w:tc>
        <w:tc>
          <w:tcPr>
            <w:tcW w:w="567"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1.3</w:t>
            </w:r>
          </w:p>
        </w:tc>
        <w:tc>
          <w:tcPr>
            <w:tcW w:w="425"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1.4</w:t>
            </w:r>
          </w:p>
        </w:tc>
        <w:tc>
          <w:tcPr>
            <w:tcW w:w="426"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2.1</w:t>
            </w:r>
          </w:p>
        </w:tc>
        <w:tc>
          <w:tcPr>
            <w:tcW w:w="567"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2.2</w:t>
            </w:r>
          </w:p>
        </w:tc>
        <w:tc>
          <w:tcPr>
            <w:tcW w:w="567"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2.3</w:t>
            </w:r>
          </w:p>
        </w:tc>
        <w:tc>
          <w:tcPr>
            <w:tcW w:w="425"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2.4</w:t>
            </w:r>
          </w:p>
        </w:tc>
        <w:tc>
          <w:tcPr>
            <w:tcW w:w="709"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3.1</w:t>
            </w:r>
          </w:p>
        </w:tc>
        <w:tc>
          <w:tcPr>
            <w:tcW w:w="70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3.2</w:t>
            </w:r>
          </w:p>
        </w:tc>
        <w:tc>
          <w:tcPr>
            <w:tcW w:w="709"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4.1</w:t>
            </w:r>
          </w:p>
        </w:tc>
        <w:tc>
          <w:tcPr>
            <w:tcW w:w="851"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4.2</w:t>
            </w:r>
          </w:p>
        </w:tc>
        <w:tc>
          <w:tcPr>
            <w:tcW w:w="57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5.1</w:t>
            </w:r>
          </w:p>
        </w:tc>
        <w:tc>
          <w:tcPr>
            <w:tcW w:w="57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5.2</w:t>
            </w:r>
          </w:p>
        </w:tc>
        <w:tc>
          <w:tcPr>
            <w:tcW w:w="57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5.3</w:t>
            </w:r>
          </w:p>
        </w:tc>
        <w:tc>
          <w:tcPr>
            <w:tcW w:w="578" w:type="dxa"/>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5.4</w:t>
            </w:r>
          </w:p>
        </w:tc>
      </w:tr>
      <w:tr w:rsidR="005B5233" w:rsidRPr="005B5233" w:rsidTr="00CF6FFB">
        <w:trPr>
          <w:gridAfter w:val="1"/>
          <w:wAfter w:w="22" w:type="dxa"/>
          <w:trHeight w:val="300"/>
        </w:trPr>
        <w:tc>
          <w:tcPr>
            <w:tcW w:w="1951" w:type="dxa"/>
            <w:shd w:val="clear" w:color="auto" w:fill="FABF8F"/>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2 semester 1</w:t>
            </w:r>
          </w:p>
        </w:tc>
        <w:tc>
          <w:tcPr>
            <w:tcW w:w="1140" w:type="dxa"/>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2" w:type="dxa"/>
          <w:trHeight w:val="300"/>
        </w:trPr>
        <w:tc>
          <w:tcPr>
            <w:tcW w:w="1951" w:type="dxa"/>
            <w:shd w:val="clear" w:color="auto" w:fill="FABF8F"/>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1140" w:type="dxa"/>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2" w:type="dxa"/>
          <w:trHeight w:val="300"/>
        </w:trPr>
        <w:tc>
          <w:tcPr>
            <w:tcW w:w="1951" w:type="dxa"/>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Epos 1</w:t>
            </w:r>
          </w:p>
        </w:tc>
        <w:tc>
          <w:tcPr>
            <w:tcW w:w="1140" w:type="dxa"/>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shd w:val="clear" w:color="auto" w:fill="auto"/>
            <w:noWrap/>
            <w:vAlign w:val="bottom"/>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458"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709"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Epos 2</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r w:rsidR="005B5233" w:rsidRPr="005B5233" w:rsidTr="00CF6FFB">
        <w:trPr>
          <w:gridAfter w:val="1"/>
          <w:wAfter w:w="22" w:type="dxa"/>
          <w:trHeight w:val="300"/>
        </w:trPr>
        <w:tc>
          <w:tcPr>
            <w:tcW w:w="1951" w:type="dxa"/>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Taalkunde Grieks en Latijn</w:t>
            </w:r>
          </w:p>
        </w:tc>
        <w:tc>
          <w:tcPr>
            <w:tcW w:w="1140" w:type="dxa"/>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shd w:val="clear" w:color="auto" w:fill="auto"/>
            <w:noWrap/>
            <w:vAlign w:val="bottom"/>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425"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425" w:type="dxa"/>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709"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auto"/>
            <w:vAlign w:val="center"/>
            <w:hideMark/>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578" w:type="dxa"/>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Vrije ruimte</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Pensum Grieks en Latijn 1</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FABF8F"/>
            <w:vAlign w:val="center"/>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2 semester 2</w:t>
            </w:r>
          </w:p>
        </w:tc>
        <w:tc>
          <w:tcPr>
            <w:tcW w:w="1140" w:type="dxa"/>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2" w:type="dxa"/>
          <w:trHeight w:val="300"/>
        </w:trPr>
        <w:tc>
          <w:tcPr>
            <w:tcW w:w="1951" w:type="dxa"/>
            <w:shd w:val="clear" w:color="auto" w:fill="FABF8F"/>
            <w:vAlign w:val="center"/>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1140" w:type="dxa"/>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bottom"/>
          </w:tcPr>
          <w:p w:rsidR="005B5233" w:rsidRPr="005B5233" w:rsidRDefault="005B5233" w:rsidP="005B5233">
            <w:pPr>
              <w:jc w:val="center"/>
              <w:rPr>
                <w:rFonts w:ascii="Arial" w:hAnsi="Arial" w:cs="Arial"/>
                <w:color w:val="000000"/>
                <w:sz w:val="16"/>
                <w:szCs w:val="16"/>
              </w:rPr>
            </w:pPr>
          </w:p>
        </w:tc>
        <w:tc>
          <w:tcPr>
            <w:tcW w:w="458" w:type="dxa"/>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shd w:val="clear" w:color="auto" w:fill="auto"/>
            <w:noWrap/>
            <w:vAlign w:val="bottom"/>
          </w:tcPr>
          <w:p w:rsidR="005B5233" w:rsidRPr="005B5233" w:rsidRDefault="005B5233" w:rsidP="005B5233">
            <w:pPr>
              <w:rPr>
                <w:rFonts w:ascii="Arial" w:hAnsi="Arial" w:cs="Arial"/>
                <w:color w:val="000000"/>
                <w:sz w:val="16"/>
                <w:szCs w:val="16"/>
              </w:rPr>
            </w:pPr>
          </w:p>
        </w:tc>
        <w:tc>
          <w:tcPr>
            <w:tcW w:w="426" w:type="dxa"/>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shd w:val="clear" w:color="auto" w:fill="auto"/>
            <w:noWrap/>
            <w:vAlign w:val="bottom"/>
          </w:tcPr>
          <w:p w:rsidR="005B5233" w:rsidRPr="005B5233" w:rsidRDefault="005B5233" w:rsidP="005B5233">
            <w:pP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Griekse en Latijnse poëzieanalyse</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Historiografische en documentaire teksten 1</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Historiografische en documentaire teksten 2</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proofErr w:type="spellStart"/>
            <w:r w:rsidRPr="005B5233">
              <w:rPr>
                <w:rFonts w:ascii="Arial" w:hAnsi="Arial" w:cs="Arial"/>
                <w:color w:val="000000"/>
                <w:sz w:val="16"/>
                <w:szCs w:val="16"/>
              </w:rPr>
              <w:t>Ozc</w:t>
            </w:r>
            <w:proofErr w:type="spellEnd"/>
            <w:r w:rsidRPr="005B5233">
              <w:rPr>
                <w:rFonts w:ascii="Arial" w:hAnsi="Arial" w:cs="Arial"/>
                <w:color w:val="000000"/>
                <w:sz w:val="16"/>
                <w:szCs w:val="16"/>
              </w:rPr>
              <w:t xml:space="preserve"> Oude Geschiedenis </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p>
        </w:tc>
        <w:tc>
          <w:tcPr>
            <w:tcW w:w="57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6" w:type="dxa"/>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5"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r w:rsidR="005B5233" w:rsidRPr="005B5233" w:rsidTr="00CF6FFB">
        <w:trPr>
          <w:gridAfter w:val="1"/>
          <w:wAfter w:w="22" w:type="dxa"/>
          <w:trHeight w:val="300"/>
        </w:trPr>
        <w:tc>
          <w:tcPr>
            <w:tcW w:w="1951"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roofErr w:type="spellStart"/>
            <w:r w:rsidRPr="005B5233">
              <w:rPr>
                <w:rFonts w:ascii="Arial" w:hAnsi="Arial" w:cs="Arial"/>
                <w:color w:val="000000"/>
                <w:sz w:val="16"/>
                <w:szCs w:val="16"/>
              </w:rPr>
              <w:t>Ozc</w:t>
            </w:r>
            <w:proofErr w:type="spellEnd"/>
            <w:r w:rsidRPr="005B5233">
              <w:rPr>
                <w:rFonts w:ascii="Arial" w:hAnsi="Arial" w:cs="Arial"/>
                <w:color w:val="000000"/>
                <w:sz w:val="16"/>
                <w:szCs w:val="16"/>
              </w:rPr>
              <w:t xml:space="preserve"> Archeologie </w:t>
            </w:r>
          </w:p>
        </w:tc>
        <w:tc>
          <w:tcPr>
            <w:tcW w:w="1140" w:type="dxa"/>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shd w:val="clear" w:color="auto" w:fill="auto"/>
            <w:noWrap/>
            <w:vAlign w:val="bottom"/>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426"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425" w:type="dxa"/>
            <w:shd w:val="clear" w:color="auto" w:fill="auto"/>
            <w:noWrap/>
            <w:vAlign w:val="bottom"/>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709"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708"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709"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851" w:type="dxa"/>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r>
    </w:tbl>
    <w:p w:rsidR="005B5233" w:rsidRPr="005B5233" w:rsidRDefault="005B5233" w:rsidP="005B5233">
      <w:pPr>
        <w:rPr>
          <w:rFonts w:ascii="Arial" w:eastAsia="Calibri" w:hAnsi="Arial" w:cs="Arial"/>
          <w:sz w:val="16"/>
          <w:szCs w:val="16"/>
          <w:lang w:val="en-US"/>
        </w:rPr>
      </w:pPr>
    </w:p>
    <w:p w:rsidR="005B5233" w:rsidRPr="005B5233" w:rsidRDefault="005B5233" w:rsidP="005B5233">
      <w:r w:rsidRPr="005B5233">
        <w:br w:type="page"/>
      </w:r>
    </w:p>
    <w:tbl>
      <w:tblPr>
        <w:tblW w:w="12419" w:type="dxa"/>
        <w:tblInd w:w="55" w:type="dxa"/>
        <w:tblLayout w:type="fixed"/>
        <w:tblCellMar>
          <w:left w:w="70" w:type="dxa"/>
          <w:right w:w="70" w:type="dxa"/>
        </w:tblCellMar>
        <w:tblLook w:val="04A0" w:firstRow="1" w:lastRow="0" w:firstColumn="1" w:lastColumn="0" w:noHBand="0" w:noVBand="1"/>
      </w:tblPr>
      <w:tblGrid>
        <w:gridCol w:w="1951"/>
        <w:gridCol w:w="1140"/>
        <w:gridCol w:w="577"/>
        <w:gridCol w:w="458"/>
        <w:gridCol w:w="567"/>
        <w:gridCol w:w="425"/>
        <w:gridCol w:w="426"/>
        <w:gridCol w:w="567"/>
        <w:gridCol w:w="567"/>
        <w:gridCol w:w="425"/>
        <w:gridCol w:w="709"/>
        <w:gridCol w:w="708"/>
        <w:gridCol w:w="709"/>
        <w:gridCol w:w="851"/>
        <w:gridCol w:w="578"/>
        <w:gridCol w:w="578"/>
        <w:gridCol w:w="578"/>
        <w:gridCol w:w="578"/>
        <w:gridCol w:w="27"/>
      </w:tblGrid>
      <w:tr w:rsidR="005B5233" w:rsidRPr="005B5233" w:rsidTr="00CF6FFB">
        <w:trPr>
          <w:trHeight w:val="300"/>
        </w:trPr>
        <w:tc>
          <w:tcPr>
            <w:tcW w:w="1951"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color w:val="000000"/>
                <w:sz w:val="16"/>
                <w:szCs w:val="16"/>
              </w:rPr>
            </w:pPr>
          </w:p>
        </w:tc>
        <w:tc>
          <w:tcPr>
            <w:tcW w:w="1140"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color w:val="000000"/>
                <w:sz w:val="16"/>
                <w:szCs w:val="16"/>
              </w:rPr>
            </w:pPr>
          </w:p>
        </w:tc>
        <w:tc>
          <w:tcPr>
            <w:tcW w:w="2027" w:type="dxa"/>
            <w:gridSpan w:val="4"/>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1. Kennis en inzicht</w:t>
            </w:r>
          </w:p>
        </w:tc>
        <w:tc>
          <w:tcPr>
            <w:tcW w:w="1985" w:type="dxa"/>
            <w:gridSpan w:val="4"/>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2. Toepassen kennis en inzicht</w:t>
            </w:r>
          </w:p>
        </w:tc>
        <w:tc>
          <w:tcPr>
            <w:tcW w:w="1417" w:type="dxa"/>
            <w:gridSpan w:val="2"/>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3.Oordeelsvorming</w:t>
            </w:r>
          </w:p>
        </w:tc>
        <w:tc>
          <w:tcPr>
            <w:tcW w:w="1560" w:type="dxa"/>
            <w:gridSpan w:val="2"/>
            <w:tcBorders>
              <w:top w:val="single" w:sz="4" w:space="0" w:color="auto"/>
              <w:left w:val="single" w:sz="4" w:space="0" w:color="auto"/>
              <w:bottom w:val="single" w:sz="4" w:space="0" w:color="auto"/>
              <w:right w:val="nil"/>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4. Communicatie</w:t>
            </w:r>
          </w:p>
        </w:tc>
        <w:tc>
          <w:tcPr>
            <w:tcW w:w="2339" w:type="dxa"/>
            <w:gridSpan w:val="5"/>
            <w:tcBorders>
              <w:top w:val="single" w:sz="4" w:space="0" w:color="auto"/>
              <w:left w:val="single" w:sz="4" w:space="0" w:color="auto"/>
              <w:bottom w:val="single" w:sz="4" w:space="0" w:color="auto"/>
              <w:right w:val="single" w:sz="4" w:space="0" w:color="000000"/>
            </w:tcBorders>
            <w:shd w:val="clear" w:color="000000" w:fill="E26B0A"/>
            <w:hideMark/>
          </w:tcPr>
          <w:p w:rsidR="005B5233" w:rsidRPr="005B5233" w:rsidRDefault="005B5233" w:rsidP="005B5233">
            <w:pPr>
              <w:jc w:val="center"/>
              <w:rPr>
                <w:rFonts w:ascii="Arial" w:hAnsi="Arial" w:cs="Arial"/>
                <w:b/>
                <w:bCs/>
                <w:color w:val="000000"/>
              </w:rPr>
            </w:pPr>
            <w:r w:rsidRPr="005B5233">
              <w:rPr>
                <w:rFonts w:ascii="Arial" w:hAnsi="Arial" w:cs="Arial"/>
                <w:b/>
                <w:bCs/>
                <w:color w:val="000000"/>
              </w:rPr>
              <w:t>5. Leervaardigheden</w:t>
            </w:r>
          </w:p>
        </w:tc>
      </w:tr>
      <w:tr w:rsidR="005B5233" w:rsidRPr="005B5233" w:rsidTr="00CF6FFB">
        <w:trPr>
          <w:gridAfter w:val="1"/>
          <w:wAfter w:w="27" w:type="dxa"/>
          <w:trHeight w:val="300"/>
        </w:trPr>
        <w:tc>
          <w:tcPr>
            <w:tcW w:w="1951" w:type="dxa"/>
            <w:tcBorders>
              <w:top w:val="nil"/>
              <w:left w:val="nil"/>
              <w:bottom w:val="nil"/>
              <w:right w:val="nil"/>
            </w:tcBorders>
            <w:shd w:val="clear" w:color="auto" w:fill="auto"/>
            <w:vAlign w:val="bottom"/>
            <w:hideMark/>
          </w:tcPr>
          <w:p w:rsidR="005B5233" w:rsidRPr="005B5233" w:rsidRDefault="005B5233" w:rsidP="005B5233">
            <w:pPr>
              <w:rPr>
                <w:rFonts w:ascii="Arial" w:hAnsi="Arial" w:cs="Arial"/>
                <w:b/>
                <w:bCs/>
                <w:color w:val="000000"/>
                <w:sz w:val="16"/>
                <w:szCs w:val="16"/>
              </w:rPr>
            </w:pPr>
          </w:p>
        </w:tc>
        <w:tc>
          <w:tcPr>
            <w:tcW w:w="1140" w:type="dxa"/>
            <w:tcBorders>
              <w:top w:val="nil"/>
              <w:left w:val="nil"/>
              <w:bottom w:val="nil"/>
              <w:right w:val="nil"/>
            </w:tcBorders>
            <w:shd w:val="clear" w:color="auto" w:fill="auto"/>
            <w:noWrap/>
            <w:vAlign w:val="bottom"/>
            <w:hideMark/>
          </w:tcPr>
          <w:p w:rsidR="005B5233" w:rsidRPr="005B5233" w:rsidRDefault="005B5233" w:rsidP="005B5233">
            <w:pPr>
              <w:rPr>
                <w:rFonts w:ascii="Arial" w:hAnsi="Arial" w:cs="Arial"/>
                <w:b/>
                <w:bCs/>
                <w:color w:val="000000"/>
                <w:sz w:val="16"/>
                <w:szCs w:val="16"/>
              </w:rPr>
            </w:pPr>
          </w:p>
        </w:tc>
        <w:tc>
          <w:tcPr>
            <w:tcW w:w="577" w:type="dxa"/>
            <w:tcBorders>
              <w:top w:val="nil"/>
              <w:left w:val="single" w:sz="4" w:space="0" w:color="auto"/>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1.1</w:t>
            </w:r>
          </w:p>
        </w:tc>
        <w:tc>
          <w:tcPr>
            <w:tcW w:w="45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1.2</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1.3</w:t>
            </w:r>
          </w:p>
        </w:tc>
        <w:tc>
          <w:tcPr>
            <w:tcW w:w="425"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1.4</w:t>
            </w:r>
          </w:p>
        </w:tc>
        <w:tc>
          <w:tcPr>
            <w:tcW w:w="426"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2.1</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2.2</w:t>
            </w:r>
          </w:p>
        </w:tc>
        <w:tc>
          <w:tcPr>
            <w:tcW w:w="567"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2.3</w:t>
            </w:r>
          </w:p>
        </w:tc>
        <w:tc>
          <w:tcPr>
            <w:tcW w:w="425" w:type="dxa"/>
            <w:tcBorders>
              <w:top w:val="nil"/>
              <w:left w:val="nil"/>
              <w:bottom w:val="single" w:sz="4" w:space="0" w:color="auto"/>
              <w:right w:val="nil"/>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2.4</w:t>
            </w:r>
          </w:p>
        </w:tc>
        <w:tc>
          <w:tcPr>
            <w:tcW w:w="709" w:type="dxa"/>
            <w:tcBorders>
              <w:top w:val="nil"/>
              <w:left w:val="single" w:sz="4" w:space="0" w:color="auto"/>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3.1</w:t>
            </w:r>
          </w:p>
        </w:tc>
        <w:tc>
          <w:tcPr>
            <w:tcW w:w="70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3.2</w:t>
            </w:r>
          </w:p>
        </w:tc>
        <w:tc>
          <w:tcPr>
            <w:tcW w:w="709"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4.1</w:t>
            </w:r>
          </w:p>
        </w:tc>
        <w:tc>
          <w:tcPr>
            <w:tcW w:w="851"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4.2</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5.1</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5.2</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5.3</w:t>
            </w:r>
          </w:p>
        </w:tc>
        <w:tc>
          <w:tcPr>
            <w:tcW w:w="578" w:type="dxa"/>
            <w:tcBorders>
              <w:top w:val="nil"/>
              <w:left w:val="nil"/>
              <w:bottom w:val="single" w:sz="4" w:space="0" w:color="auto"/>
              <w:right w:val="single" w:sz="4" w:space="0" w:color="auto"/>
            </w:tcBorders>
            <w:shd w:val="clear" w:color="000000" w:fill="FCD5B4"/>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5.4</w:t>
            </w: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FABF8F"/>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3 semester 1</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7" w:type="dxa"/>
          <w:trHeight w:val="300"/>
        </w:trPr>
        <w:tc>
          <w:tcPr>
            <w:tcW w:w="1951" w:type="dxa"/>
            <w:tcBorders>
              <w:top w:val="nil"/>
              <w:left w:val="single" w:sz="4" w:space="0" w:color="auto"/>
              <w:bottom w:val="single" w:sz="4" w:space="0" w:color="auto"/>
              <w:right w:val="single" w:sz="4" w:space="0" w:color="auto"/>
            </w:tcBorders>
            <w:shd w:val="clear" w:color="auto" w:fill="FABF8F"/>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1140"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JAAR 3 semester 2</w:t>
            </w:r>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r w:rsidRPr="005B5233">
              <w:rPr>
                <w:rFonts w:ascii="Arial" w:hAnsi="Arial" w:cs="Arial"/>
                <w:b/>
                <w:bCs/>
                <w:color w:val="000000"/>
                <w:sz w:val="16"/>
                <w:szCs w:val="16"/>
              </w:rPr>
              <w:t> </w:t>
            </w:r>
          </w:p>
        </w:tc>
        <w:tc>
          <w:tcPr>
            <w:tcW w:w="577" w:type="dxa"/>
            <w:tcBorders>
              <w:top w:val="nil"/>
              <w:left w:val="nil"/>
              <w:bottom w:val="single" w:sz="4" w:space="0" w:color="auto"/>
              <w:right w:val="single" w:sz="4" w:space="0" w:color="auto"/>
            </w:tcBorders>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7" w:type="dxa"/>
          <w:trHeight w:val="300"/>
        </w:trPr>
        <w:tc>
          <w:tcPr>
            <w:tcW w:w="1951" w:type="dxa"/>
            <w:tcBorders>
              <w:top w:val="nil"/>
              <w:left w:val="single" w:sz="4" w:space="0" w:color="auto"/>
              <w:bottom w:val="single" w:sz="4" w:space="0" w:color="auto"/>
              <w:right w:val="single" w:sz="4" w:space="0" w:color="auto"/>
            </w:tcBorders>
            <w:shd w:val="clear" w:color="auto" w:fill="FABF8F"/>
            <w:vAlign w:val="center"/>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vaktitel</w:t>
            </w:r>
            <w:proofErr w:type="spellEnd"/>
          </w:p>
        </w:tc>
        <w:tc>
          <w:tcPr>
            <w:tcW w:w="1140" w:type="dxa"/>
            <w:tcBorders>
              <w:top w:val="single" w:sz="4" w:space="0" w:color="auto"/>
              <w:left w:val="nil"/>
              <w:bottom w:val="single" w:sz="4" w:space="0" w:color="auto"/>
              <w:right w:val="single" w:sz="4" w:space="0" w:color="auto"/>
            </w:tcBorders>
            <w:shd w:val="clear" w:color="auto" w:fill="FABF8F"/>
            <w:noWrap/>
            <w:vAlign w:val="bottom"/>
            <w:hideMark/>
          </w:tcPr>
          <w:p w:rsidR="005B5233" w:rsidRPr="005B5233" w:rsidRDefault="005B5233" w:rsidP="005B5233">
            <w:pPr>
              <w:rPr>
                <w:rFonts w:ascii="Arial" w:hAnsi="Arial" w:cs="Arial"/>
                <w:b/>
                <w:bCs/>
                <w:color w:val="000000"/>
                <w:sz w:val="16"/>
                <w:szCs w:val="16"/>
              </w:rPr>
            </w:pPr>
            <w:proofErr w:type="spellStart"/>
            <w:r w:rsidRPr="005B5233">
              <w:rPr>
                <w:rFonts w:ascii="Arial" w:hAnsi="Arial" w:cs="Arial"/>
                <w:b/>
                <w:bCs/>
                <w:color w:val="000000"/>
                <w:sz w:val="16"/>
                <w:szCs w:val="16"/>
              </w:rPr>
              <w:t>vakcode</w:t>
            </w:r>
            <w:proofErr w:type="spellEnd"/>
          </w:p>
        </w:tc>
        <w:tc>
          <w:tcPr>
            <w:tcW w:w="577" w:type="dxa"/>
            <w:tcBorders>
              <w:top w:val="nil"/>
              <w:left w:val="nil"/>
              <w:bottom w:val="single" w:sz="4" w:space="0" w:color="auto"/>
              <w:right w:val="single" w:sz="4" w:space="0" w:color="auto"/>
            </w:tcBorders>
            <w:shd w:val="clear" w:color="auto" w:fill="FABF8F"/>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6"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67"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25"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851"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nil"/>
              <w:left w:val="nil"/>
              <w:bottom w:val="single" w:sz="4" w:space="0" w:color="auto"/>
              <w:right w:val="single" w:sz="4" w:space="0" w:color="auto"/>
            </w:tcBorders>
            <w:shd w:val="clear" w:color="auto" w:fill="FABF8F"/>
            <w:noWrap/>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r>
      <w:tr w:rsidR="005B5233" w:rsidRPr="005B5233" w:rsidTr="00CF6FFB">
        <w:trPr>
          <w:gridAfter w:val="1"/>
          <w:wAfter w:w="27" w:type="dxa"/>
          <w:trHeight w:val="300"/>
        </w:trPr>
        <w:tc>
          <w:tcPr>
            <w:tcW w:w="1951" w:type="dxa"/>
            <w:tcBorders>
              <w:top w:val="nil"/>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1140"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709"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708"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709"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nil"/>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proofErr w:type="spellStart"/>
            <w:r w:rsidRPr="005B5233">
              <w:rPr>
                <w:rFonts w:ascii="Arial" w:hAnsi="Arial" w:cs="Arial"/>
                <w:color w:val="000000"/>
                <w:sz w:val="16"/>
                <w:szCs w:val="16"/>
              </w:rPr>
              <w:t>Ozc</w:t>
            </w:r>
            <w:proofErr w:type="spellEnd"/>
            <w:r w:rsidRPr="005B5233">
              <w:rPr>
                <w:rFonts w:ascii="Arial" w:hAnsi="Arial" w:cs="Arial"/>
                <w:color w:val="000000"/>
                <w:sz w:val="16"/>
                <w:szCs w:val="16"/>
              </w:rPr>
              <w:t xml:space="preserve"> Grieks</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577"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458"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w:t>
            </w:r>
          </w:p>
        </w:tc>
        <w:tc>
          <w:tcPr>
            <w:tcW w:w="426"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425" w:type="dxa"/>
            <w:tcBorders>
              <w:top w:val="single" w:sz="4" w:space="0" w:color="auto"/>
              <w:left w:val="nil"/>
              <w:bottom w:val="single" w:sz="4" w:space="0" w:color="auto"/>
              <w:right w:val="single" w:sz="4" w:space="0" w:color="auto"/>
            </w:tcBorders>
            <w:shd w:val="clear" w:color="auto" w:fill="auto"/>
            <w:noWrap/>
            <w:vAlign w:val="bottom"/>
            <w:hideMark/>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 X</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c>
          <w:tcPr>
            <w:tcW w:w="578"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w:t>
            </w:r>
          </w:p>
        </w:tc>
        <w:tc>
          <w:tcPr>
            <w:tcW w:w="578"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 </w:t>
            </w:r>
          </w:p>
        </w:tc>
        <w:tc>
          <w:tcPr>
            <w:tcW w:w="578" w:type="dxa"/>
            <w:tcBorders>
              <w:top w:val="single" w:sz="4" w:space="0" w:color="auto"/>
              <w:left w:val="nil"/>
              <w:bottom w:val="single" w:sz="4" w:space="0" w:color="auto"/>
              <w:right w:val="single" w:sz="4" w:space="0" w:color="auto"/>
            </w:tcBorders>
            <w:shd w:val="clear" w:color="auto" w:fill="auto"/>
            <w:vAlign w:val="center"/>
            <w:hideMark/>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 X</w:t>
            </w: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roofErr w:type="spellStart"/>
            <w:r w:rsidRPr="005B5233">
              <w:rPr>
                <w:rFonts w:ascii="Arial" w:hAnsi="Arial" w:cs="Arial"/>
                <w:color w:val="000000"/>
                <w:sz w:val="16"/>
                <w:szCs w:val="16"/>
              </w:rPr>
              <w:t>Ozc</w:t>
            </w:r>
            <w:proofErr w:type="spellEnd"/>
            <w:r w:rsidRPr="005B5233">
              <w:rPr>
                <w:rFonts w:ascii="Arial" w:hAnsi="Arial" w:cs="Arial"/>
                <w:color w:val="000000"/>
                <w:sz w:val="16"/>
                <w:szCs w:val="16"/>
              </w:rPr>
              <w:t xml:space="preserve"> Latijn</w:t>
            </w:r>
          </w:p>
        </w:tc>
        <w:tc>
          <w:tcPr>
            <w:tcW w:w="1140"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5"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r w:rsidR="005B5233" w:rsidRPr="005B5233" w:rsidTr="00CF6FFB">
        <w:trPr>
          <w:gridAfter w:val="1"/>
          <w:wAfter w:w="27" w:type="dxa"/>
          <w:trHeight w:val="300"/>
        </w:trPr>
        <w:tc>
          <w:tcPr>
            <w:tcW w:w="1951" w:type="dxa"/>
            <w:tcBorders>
              <w:top w:val="single" w:sz="4" w:space="0" w:color="auto"/>
              <w:left w:val="single" w:sz="4" w:space="0" w:color="auto"/>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1140"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jc w:val="center"/>
              <w:rPr>
                <w:rFonts w:ascii="Arial" w:hAnsi="Arial" w:cs="Arial"/>
                <w:color w:val="000000"/>
                <w:sz w:val="16"/>
                <w:szCs w:val="16"/>
              </w:rPr>
            </w:pPr>
          </w:p>
        </w:tc>
        <w:tc>
          <w:tcPr>
            <w:tcW w:w="458"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6"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5B5233" w:rsidRPr="005B5233" w:rsidRDefault="005B5233" w:rsidP="005B5233">
            <w:pPr>
              <w:rPr>
                <w:rFonts w:ascii="Arial" w:hAnsi="Arial" w:cs="Arial"/>
                <w:color w:val="000000"/>
                <w:sz w:val="16"/>
                <w:szCs w:val="16"/>
              </w:rPr>
            </w:pPr>
          </w:p>
        </w:tc>
        <w:tc>
          <w:tcPr>
            <w:tcW w:w="70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nil"/>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Excursie</w:t>
            </w:r>
          </w:p>
        </w:tc>
        <w:tc>
          <w:tcPr>
            <w:tcW w:w="1140"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r w:rsidR="005B5233" w:rsidRPr="005B5233" w:rsidTr="00CF6FFB">
        <w:trPr>
          <w:gridAfter w:val="1"/>
          <w:wAfter w:w="27" w:type="dxa"/>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Del="009411BC" w:rsidRDefault="005B5233" w:rsidP="005B5233">
            <w:pPr>
              <w:rPr>
                <w:rFonts w:ascii="Arial" w:hAnsi="Arial" w:cs="Arial"/>
                <w:sz w:val="16"/>
                <w:szCs w:val="16"/>
              </w:rPr>
            </w:pPr>
            <w:r w:rsidRPr="005B5233">
              <w:rPr>
                <w:rFonts w:ascii="Arial" w:hAnsi="Arial" w:cs="Arial"/>
                <w:color w:val="000000"/>
                <w:sz w:val="16"/>
                <w:szCs w:val="16"/>
              </w:rPr>
              <w:t>Pensum 2</w:t>
            </w:r>
          </w:p>
        </w:tc>
        <w:tc>
          <w:tcPr>
            <w:tcW w:w="1140"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p>
        </w:tc>
      </w:tr>
      <w:tr w:rsidR="005B5233" w:rsidRPr="005B5233" w:rsidTr="00CF6FFB">
        <w:trPr>
          <w:gridAfter w:val="1"/>
          <w:wAfter w:w="27" w:type="dxa"/>
          <w:trHeight w:val="324"/>
        </w:trPr>
        <w:tc>
          <w:tcPr>
            <w:tcW w:w="1951" w:type="dxa"/>
            <w:tcBorders>
              <w:top w:val="single" w:sz="4" w:space="0" w:color="auto"/>
              <w:left w:val="single" w:sz="4" w:space="0" w:color="auto"/>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r w:rsidRPr="005B5233">
              <w:rPr>
                <w:rFonts w:ascii="Arial" w:hAnsi="Arial" w:cs="Arial"/>
                <w:color w:val="000000"/>
                <w:sz w:val="16"/>
                <w:szCs w:val="16"/>
              </w:rPr>
              <w:t>Ba-scriptie</w:t>
            </w:r>
          </w:p>
        </w:tc>
        <w:tc>
          <w:tcPr>
            <w:tcW w:w="1140"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rPr>
                <w:rFonts w:ascii="Arial" w:hAnsi="Arial" w:cs="Arial"/>
                <w:color w:val="000000"/>
                <w:sz w:val="16"/>
                <w:szCs w:val="16"/>
              </w:rPr>
            </w:pPr>
          </w:p>
        </w:tc>
        <w:tc>
          <w:tcPr>
            <w:tcW w:w="57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58"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426"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67"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425" w:type="dxa"/>
            <w:tcBorders>
              <w:top w:val="nil"/>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p>
        </w:tc>
        <w:tc>
          <w:tcPr>
            <w:tcW w:w="709"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c>
          <w:tcPr>
            <w:tcW w:w="578" w:type="dxa"/>
            <w:tcBorders>
              <w:top w:val="single" w:sz="4" w:space="0" w:color="auto"/>
              <w:left w:val="nil"/>
              <w:bottom w:val="single" w:sz="4" w:space="0" w:color="auto"/>
              <w:right w:val="single" w:sz="4" w:space="0" w:color="auto"/>
            </w:tcBorders>
            <w:shd w:val="clear" w:color="auto" w:fill="auto"/>
            <w:vAlign w:val="center"/>
          </w:tcPr>
          <w:p w:rsidR="005B5233" w:rsidRPr="005B5233" w:rsidRDefault="005B5233" w:rsidP="005B5233">
            <w:pPr>
              <w:jc w:val="center"/>
              <w:rPr>
                <w:rFonts w:ascii="Arial" w:hAnsi="Arial" w:cs="Arial"/>
                <w:color w:val="000000"/>
                <w:sz w:val="16"/>
                <w:szCs w:val="16"/>
              </w:rPr>
            </w:pPr>
            <w:r w:rsidRPr="005B5233">
              <w:rPr>
                <w:rFonts w:ascii="Arial" w:hAnsi="Arial" w:cs="Arial"/>
                <w:color w:val="000000"/>
                <w:sz w:val="16"/>
                <w:szCs w:val="16"/>
              </w:rPr>
              <w:t>x</w:t>
            </w:r>
          </w:p>
        </w:tc>
      </w:tr>
    </w:tbl>
    <w:p w:rsidR="005B5233" w:rsidRPr="005B5233" w:rsidRDefault="005B5233" w:rsidP="005B5233">
      <w:pPr>
        <w:rPr>
          <w:b/>
        </w:rPr>
      </w:pPr>
    </w:p>
    <w:p w:rsidR="005B5233" w:rsidRPr="000D192B" w:rsidRDefault="005B5233" w:rsidP="005B5233">
      <w:pPr>
        <w:rPr>
          <w:rFonts w:eastAsia="Calibri" w:cs="Arial"/>
          <w:lang w:eastAsia="en-US"/>
        </w:rPr>
      </w:pPr>
      <w:bookmarkStart w:id="0" w:name="_GoBack"/>
      <w:bookmarkEnd w:id="0"/>
    </w:p>
    <w:p w:rsidR="00C94B59" w:rsidRDefault="00C94B59"/>
    <w:sectPr w:rsidR="00C94B59" w:rsidSect="005B5233">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swiss"/>
    <w:pitch w:val="variable"/>
    <w:sig w:usb0="E1000AEF" w:usb1="5000A1FF" w:usb2="00000000" w:usb3="00000000" w:csb0="000001BF" w:csb1="00000000"/>
  </w:font>
  <w:font w:name="ヒラギノ角ゴ Pro W3">
    <w:altName w:val="Times New Roman"/>
    <w:charset w:val="80"/>
    <w:family w:val="auto"/>
    <w:pitch w:val="variable"/>
    <w:sig w:usb0="E00002FF" w:usb1="7AC7FFFF" w:usb2="00000012" w:usb3="00000000" w:csb0="0002000D" w:csb1="00000000"/>
  </w:font>
  <w:font w:name="Calibri Bold">
    <w:panose1 w:val="020F0702030404030204"/>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imes New Roman Bold">
    <w:charset w:val="00"/>
    <w:family w:val="auto"/>
    <w:pitch w:val="variable"/>
    <w:sig w:usb0="00000003" w:usb1="00000000" w:usb2="00000000" w:usb3="00000000" w:csb0="00000001" w:csb1="00000000"/>
  </w:font>
  <w:font w:name="Calibri Italic">
    <w:panose1 w:val="020F05020202040A0204"/>
    <w:charset w:val="00"/>
    <w:family w:val="auto"/>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221ED"/>
    <w:multiLevelType w:val="multilevel"/>
    <w:tmpl w:val="25160A06"/>
    <w:styleLink w:val="List12"/>
    <w:lvl w:ilvl="0">
      <w:start w:val="1"/>
      <w:numFmt w:val="decimal"/>
      <w:lvlText w:val="%1"/>
      <w:lvlJc w:val="left"/>
      <w:pPr>
        <w:ind w:left="1800" w:hanging="360"/>
      </w:pPr>
      <w:rPr>
        <w:rFonts w:hint="default"/>
        <w:sz w:val="22"/>
        <w:szCs w:val="22"/>
      </w:rPr>
    </w:lvl>
    <w:lvl w:ilvl="1">
      <w:start w:val="1"/>
      <w:numFmt w:val="decimal"/>
      <w:isLgl/>
      <w:lvlText w:val="%1.%2."/>
      <w:lvlJc w:val="left"/>
      <w:pPr>
        <w:ind w:left="72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1" w15:restartNumberingAfterBreak="0">
    <w:nsid w:val="13850D67"/>
    <w:multiLevelType w:val="multilevel"/>
    <w:tmpl w:val="3EF83DF2"/>
    <w:numStyleLink w:val="dtpBulleted"/>
  </w:abstractNum>
  <w:abstractNum w:abstractNumId="2" w15:restartNumberingAfterBreak="0">
    <w:nsid w:val="177B0ECE"/>
    <w:multiLevelType w:val="multilevel"/>
    <w:tmpl w:val="0BBECEB2"/>
    <w:styleLink w:val="dtpNumbered"/>
    <w:lvl w:ilvl="0">
      <w:start w:val="1"/>
      <w:numFmt w:val="decimal"/>
      <w:pStyle w:val="ListNumber"/>
      <w:lvlText w:val="%1."/>
      <w:lvlJc w:val="left"/>
      <w:pPr>
        <w:tabs>
          <w:tab w:val="num" w:pos="357"/>
        </w:tabs>
        <w:ind w:left="357" w:hanging="357"/>
      </w:pPr>
      <w:rPr>
        <w:rFonts w:hint="default"/>
      </w:rPr>
    </w:lvl>
    <w:lvl w:ilvl="1">
      <w:start w:val="1"/>
      <w:numFmt w:val="lowerLetter"/>
      <w:pStyle w:val="ListNumber2"/>
      <w:lvlText w:val="%2)"/>
      <w:lvlJc w:val="left"/>
      <w:pPr>
        <w:tabs>
          <w:tab w:val="num" w:pos="720"/>
        </w:tabs>
        <w:ind w:left="720" w:hanging="363"/>
      </w:pPr>
      <w:rPr>
        <w:rFonts w:hint="default"/>
      </w:rPr>
    </w:lvl>
    <w:lvl w:ilvl="2">
      <w:start w:val="1"/>
      <w:numFmt w:val="bullet"/>
      <w:pStyle w:val="ListNumber3"/>
      <w:lvlText w:val=""/>
      <w:lvlJc w:val="left"/>
      <w:pPr>
        <w:tabs>
          <w:tab w:val="num" w:pos="1077"/>
        </w:tabs>
        <w:ind w:left="1077" w:hanging="357"/>
      </w:pPr>
      <w:rPr>
        <w:rFonts w:ascii="Symbol" w:hAnsi="Symbol" w:hint="default"/>
        <w:color w:val="auto"/>
      </w:rPr>
    </w:lvl>
    <w:lvl w:ilvl="3">
      <w:start w:val="1"/>
      <w:numFmt w:val="bullet"/>
      <w:pStyle w:val="ListNumber4"/>
      <w:lvlText w:val="▪"/>
      <w:lvlJc w:val="left"/>
      <w:pPr>
        <w:tabs>
          <w:tab w:val="num" w:pos="1440"/>
        </w:tabs>
        <w:ind w:left="1440" w:hanging="363"/>
      </w:pPr>
      <w:rPr>
        <w:rFonts w:ascii="Palatino Linotype" w:hAnsi="Palatino Linotype" w:hint="default"/>
        <w:color w:val="auto"/>
      </w:rPr>
    </w:lvl>
    <w:lvl w:ilvl="4">
      <w:start w:val="1"/>
      <w:numFmt w:val="decimal"/>
      <w:pStyle w:val="ListNumber5"/>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 w15:restartNumberingAfterBreak="0">
    <w:nsid w:val="4CAA4B17"/>
    <w:multiLevelType w:val="multilevel"/>
    <w:tmpl w:val="109ED9A0"/>
    <w:lvl w:ilvl="0">
      <w:start w:val="1"/>
      <w:numFmt w:val="decimal"/>
      <w:lvlText w:val="%1"/>
      <w:lvlJc w:val="left"/>
      <w:pPr>
        <w:ind w:left="360" w:hanging="360"/>
      </w:pPr>
      <w:rPr>
        <w:rFonts w:hint="default"/>
      </w:rPr>
    </w:lvl>
    <w:lvl w:ilvl="1">
      <w:start w:val="1"/>
      <w:numFmt w:val="decimal"/>
      <w:lvlText w:val="%1.%2"/>
      <w:lvlJc w:val="left"/>
      <w:pPr>
        <w:ind w:left="643"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52A37339"/>
    <w:multiLevelType w:val="multilevel"/>
    <w:tmpl w:val="04090025"/>
    <w:lvl w:ilvl="0">
      <w:start w:val="1"/>
      <w:numFmt w:val="decimal"/>
      <w:pStyle w:val="Kop11"/>
      <w:lvlText w:val="%1"/>
      <w:lvlJc w:val="left"/>
      <w:pPr>
        <w:ind w:left="432" w:hanging="432"/>
      </w:pPr>
    </w:lvl>
    <w:lvl w:ilvl="1">
      <w:start w:val="1"/>
      <w:numFmt w:val="decimal"/>
      <w:pStyle w:val="Kop21"/>
      <w:lvlText w:val="%1.%2"/>
      <w:lvlJc w:val="left"/>
      <w:pPr>
        <w:ind w:left="576" w:hanging="576"/>
      </w:pPr>
    </w:lvl>
    <w:lvl w:ilvl="2">
      <w:start w:val="1"/>
      <w:numFmt w:val="decimal"/>
      <w:pStyle w:val="Kop31"/>
      <w:lvlText w:val="%1.%2.%3"/>
      <w:lvlJc w:val="left"/>
      <w:pPr>
        <w:ind w:left="720" w:hanging="720"/>
      </w:pPr>
    </w:lvl>
    <w:lvl w:ilvl="3">
      <w:start w:val="1"/>
      <w:numFmt w:val="decimal"/>
      <w:pStyle w:val="Kop41"/>
      <w:lvlText w:val="%1.%2.%3.%4"/>
      <w:lvlJc w:val="left"/>
      <w:pPr>
        <w:ind w:left="864" w:hanging="864"/>
      </w:pPr>
    </w:lvl>
    <w:lvl w:ilvl="4">
      <w:start w:val="1"/>
      <w:numFmt w:val="decimal"/>
      <w:pStyle w:val="Kop51"/>
      <w:lvlText w:val="%1.%2.%3.%4.%5"/>
      <w:lvlJc w:val="left"/>
      <w:pPr>
        <w:ind w:left="1008" w:hanging="1008"/>
      </w:pPr>
    </w:lvl>
    <w:lvl w:ilvl="5">
      <w:start w:val="1"/>
      <w:numFmt w:val="decimal"/>
      <w:pStyle w:val="Kop61"/>
      <w:lvlText w:val="%1.%2.%3.%4.%5.%6"/>
      <w:lvlJc w:val="left"/>
      <w:pPr>
        <w:ind w:left="1152" w:hanging="1152"/>
      </w:pPr>
    </w:lvl>
    <w:lvl w:ilvl="6">
      <w:start w:val="1"/>
      <w:numFmt w:val="decimal"/>
      <w:pStyle w:val="Kop71"/>
      <w:lvlText w:val="%1.%2.%3.%4.%5.%6.%7"/>
      <w:lvlJc w:val="left"/>
      <w:pPr>
        <w:ind w:left="1296" w:hanging="1296"/>
      </w:pPr>
    </w:lvl>
    <w:lvl w:ilvl="7">
      <w:start w:val="1"/>
      <w:numFmt w:val="decimal"/>
      <w:pStyle w:val="Kop81"/>
      <w:lvlText w:val="%1.%2.%3.%4.%5.%6.%7.%8"/>
      <w:lvlJc w:val="left"/>
      <w:pPr>
        <w:ind w:left="1440" w:hanging="1440"/>
      </w:pPr>
    </w:lvl>
    <w:lvl w:ilvl="8">
      <w:start w:val="1"/>
      <w:numFmt w:val="decimal"/>
      <w:pStyle w:val="Kop91"/>
      <w:lvlText w:val="%1.%2.%3.%4.%5.%6.%7.%8.%9"/>
      <w:lvlJc w:val="left"/>
      <w:pPr>
        <w:ind w:left="1584" w:hanging="1584"/>
      </w:pPr>
    </w:lvl>
  </w:abstractNum>
  <w:num w:numId="1">
    <w:abstractNumId w:val="3"/>
  </w:num>
  <w:num w:numId="2">
    <w:abstractNumId w:val="2"/>
  </w:num>
  <w:num w:numId="3">
    <w:abstractNumId w:val="1"/>
  </w:num>
  <w:num w:numId="4">
    <w:abstractNumId w:val="4"/>
  </w:num>
  <w:num w:numId="5">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5233"/>
    <w:rsid w:val="000004D2"/>
    <w:rsid w:val="00000613"/>
    <w:rsid w:val="000010BE"/>
    <w:rsid w:val="00013BE7"/>
    <w:rsid w:val="00013FF5"/>
    <w:rsid w:val="00022DA3"/>
    <w:rsid w:val="00040B4B"/>
    <w:rsid w:val="00051B1F"/>
    <w:rsid w:val="00052E17"/>
    <w:rsid w:val="000629C3"/>
    <w:rsid w:val="00062E5A"/>
    <w:rsid w:val="000656C7"/>
    <w:rsid w:val="00075DA0"/>
    <w:rsid w:val="00082E04"/>
    <w:rsid w:val="00087967"/>
    <w:rsid w:val="000931A6"/>
    <w:rsid w:val="0009722C"/>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22B7"/>
    <w:rsid w:val="001A3AE3"/>
    <w:rsid w:val="001B514A"/>
    <w:rsid w:val="001C0F18"/>
    <w:rsid w:val="001C2399"/>
    <w:rsid w:val="001C617A"/>
    <w:rsid w:val="001D2F18"/>
    <w:rsid w:val="001D505B"/>
    <w:rsid w:val="001E3107"/>
    <w:rsid w:val="002147B3"/>
    <w:rsid w:val="00214DF0"/>
    <w:rsid w:val="00214F6F"/>
    <w:rsid w:val="00225519"/>
    <w:rsid w:val="00225DE2"/>
    <w:rsid w:val="0022654B"/>
    <w:rsid w:val="00227013"/>
    <w:rsid w:val="002360D4"/>
    <w:rsid w:val="00236EB7"/>
    <w:rsid w:val="00241463"/>
    <w:rsid w:val="00245A80"/>
    <w:rsid w:val="002461BA"/>
    <w:rsid w:val="002468B6"/>
    <w:rsid w:val="00246AE0"/>
    <w:rsid w:val="00251CCA"/>
    <w:rsid w:val="00253CBD"/>
    <w:rsid w:val="00281206"/>
    <w:rsid w:val="002912A6"/>
    <w:rsid w:val="002926F0"/>
    <w:rsid w:val="00292787"/>
    <w:rsid w:val="00295586"/>
    <w:rsid w:val="00297104"/>
    <w:rsid w:val="002A7686"/>
    <w:rsid w:val="002B02D1"/>
    <w:rsid w:val="002B66CE"/>
    <w:rsid w:val="002C2AF9"/>
    <w:rsid w:val="002E5526"/>
    <w:rsid w:val="002F5091"/>
    <w:rsid w:val="00305C3C"/>
    <w:rsid w:val="003122D6"/>
    <w:rsid w:val="00312929"/>
    <w:rsid w:val="00314221"/>
    <w:rsid w:val="00317FF2"/>
    <w:rsid w:val="00324E8D"/>
    <w:rsid w:val="00327AB0"/>
    <w:rsid w:val="00332A08"/>
    <w:rsid w:val="00345C5D"/>
    <w:rsid w:val="00352358"/>
    <w:rsid w:val="00352D08"/>
    <w:rsid w:val="003542E0"/>
    <w:rsid w:val="00355B46"/>
    <w:rsid w:val="00356C9A"/>
    <w:rsid w:val="00360F0F"/>
    <w:rsid w:val="00364AC1"/>
    <w:rsid w:val="00372298"/>
    <w:rsid w:val="0037406E"/>
    <w:rsid w:val="003743C1"/>
    <w:rsid w:val="00375BBA"/>
    <w:rsid w:val="00376B45"/>
    <w:rsid w:val="00376E8C"/>
    <w:rsid w:val="00381F47"/>
    <w:rsid w:val="0038348F"/>
    <w:rsid w:val="00387595"/>
    <w:rsid w:val="003875F8"/>
    <w:rsid w:val="00387B50"/>
    <w:rsid w:val="003A081C"/>
    <w:rsid w:val="003A15DF"/>
    <w:rsid w:val="003A3102"/>
    <w:rsid w:val="003B1EB5"/>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1072"/>
    <w:rsid w:val="004349F5"/>
    <w:rsid w:val="00436F13"/>
    <w:rsid w:val="00447D36"/>
    <w:rsid w:val="00453431"/>
    <w:rsid w:val="00471B77"/>
    <w:rsid w:val="0047474E"/>
    <w:rsid w:val="00484F18"/>
    <w:rsid w:val="004853FD"/>
    <w:rsid w:val="004874E3"/>
    <w:rsid w:val="00493C51"/>
    <w:rsid w:val="00494CF9"/>
    <w:rsid w:val="004A5FB7"/>
    <w:rsid w:val="004A76E3"/>
    <w:rsid w:val="004B324B"/>
    <w:rsid w:val="004B484D"/>
    <w:rsid w:val="004C183B"/>
    <w:rsid w:val="004C6ECF"/>
    <w:rsid w:val="004C77DD"/>
    <w:rsid w:val="004C7DFC"/>
    <w:rsid w:val="004D6CA1"/>
    <w:rsid w:val="004E3ED6"/>
    <w:rsid w:val="004E4035"/>
    <w:rsid w:val="004F3959"/>
    <w:rsid w:val="004F69C1"/>
    <w:rsid w:val="004F7B9B"/>
    <w:rsid w:val="0050563E"/>
    <w:rsid w:val="005163FE"/>
    <w:rsid w:val="00521482"/>
    <w:rsid w:val="00530280"/>
    <w:rsid w:val="00540608"/>
    <w:rsid w:val="005449A3"/>
    <w:rsid w:val="0054562D"/>
    <w:rsid w:val="005521A4"/>
    <w:rsid w:val="00565BA9"/>
    <w:rsid w:val="00574512"/>
    <w:rsid w:val="00581EA3"/>
    <w:rsid w:val="00591AD8"/>
    <w:rsid w:val="005961A6"/>
    <w:rsid w:val="005B00D6"/>
    <w:rsid w:val="005B5233"/>
    <w:rsid w:val="005C592E"/>
    <w:rsid w:val="005E057C"/>
    <w:rsid w:val="005E0947"/>
    <w:rsid w:val="005E7E32"/>
    <w:rsid w:val="005F2E13"/>
    <w:rsid w:val="005F4984"/>
    <w:rsid w:val="00602248"/>
    <w:rsid w:val="006034C4"/>
    <w:rsid w:val="006047DA"/>
    <w:rsid w:val="00623D8E"/>
    <w:rsid w:val="00636D0E"/>
    <w:rsid w:val="00641CDB"/>
    <w:rsid w:val="00645F1C"/>
    <w:rsid w:val="00663A97"/>
    <w:rsid w:val="00676648"/>
    <w:rsid w:val="00677865"/>
    <w:rsid w:val="006779A5"/>
    <w:rsid w:val="0068386C"/>
    <w:rsid w:val="00685FFB"/>
    <w:rsid w:val="00692353"/>
    <w:rsid w:val="00694401"/>
    <w:rsid w:val="0069455E"/>
    <w:rsid w:val="00695A2C"/>
    <w:rsid w:val="006B4BC0"/>
    <w:rsid w:val="006C11AF"/>
    <w:rsid w:val="006C5C63"/>
    <w:rsid w:val="006C5E1E"/>
    <w:rsid w:val="006D162C"/>
    <w:rsid w:val="006D2B91"/>
    <w:rsid w:val="006D42BB"/>
    <w:rsid w:val="006E6CF2"/>
    <w:rsid w:val="006F417B"/>
    <w:rsid w:val="006F76A3"/>
    <w:rsid w:val="00706A4F"/>
    <w:rsid w:val="00711B4E"/>
    <w:rsid w:val="00714995"/>
    <w:rsid w:val="00727363"/>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7E765D"/>
    <w:rsid w:val="008000D4"/>
    <w:rsid w:val="00800321"/>
    <w:rsid w:val="00801908"/>
    <w:rsid w:val="00807802"/>
    <w:rsid w:val="00810C71"/>
    <w:rsid w:val="008208C7"/>
    <w:rsid w:val="008267A8"/>
    <w:rsid w:val="00831A33"/>
    <w:rsid w:val="00841978"/>
    <w:rsid w:val="008457BB"/>
    <w:rsid w:val="00855BF3"/>
    <w:rsid w:val="008571D7"/>
    <w:rsid w:val="00865044"/>
    <w:rsid w:val="00871C8A"/>
    <w:rsid w:val="00874155"/>
    <w:rsid w:val="00877C29"/>
    <w:rsid w:val="00882475"/>
    <w:rsid w:val="00894922"/>
    <w:rsid w:val="00897915"/>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97EDE"/>
    <w:rsid w:val="009A7547"/>
    <w:rsid w:val="009A7F50"/>
    <w:rsid w:val="009B062B"/>
    <w:rsid w:val="009B1521"/>
    <w:rsid w:val="009B2789"/>
    <w:rsid w:val="009C427F"/>
    <w:rsid w:val="009C7856"/>
    <w:rsid w:val="009D0E8B"/>
    <w:rsid w:val="009D6F77"/>
    <w:rsid w:val="009E6F18"/>
    <w:rsid w:val="00A007A1"/>
    <w:rsid w:val="00A07096"/>
    <w:rsid w:val="00A10EFB"/>
    <w:rsid w:val="00A17295"/>
    <w:rsid w:val="00A20220"/>
    <w:rsid w:val="00A25DFD"/>
    <w:rsid w:val="00A3094B"/>
    <w:rsid w:val="00A3636B"/>
    <w:rsid w:val="00A52AA1"/>
    <w:rsid w:val="00A5508F"/>
    <w:rsid w:val="00A66F7F"/>
    <w:rsid w:val="00A72A7E"/>
    <w:rsid w:val="00A759AD"/>
    <w:rsid w:val="00A760CF"/>
    <w:rsid w:val="00A806C8"/>
    <w:rsid w:val="00A80AF9"/>
    <w:rsid w:val="00A839F5"/>
    <w:rsid w:val="00A95033"/>
    <w:rsid w:val="00A97F94"/>
    <w:rsid w:val="00AA29E2"/>
    <w:rsid w:val="00AA6F11"/>
    <w:rsid w:val="00AB0A9B"/>
    <w:rsid w:val="00AB3066"/>
    <w:rsid w:val="00AC0C67"/>
    <w:rsid w:val="00AC4F9B"/>
    <w:rsid w:val="00AC50C1"/>
    <w:rsid w:val="00AC73C2"/>
    <w:rsid w:val="00AE0EC4"/>
    <w:rsid w:val="00AE2B29"/>
    <w:rsid w:val="00AE502F"/>
    <w:rsid w:val="00AF0AF1"/>
    <w:rsid w:val="00B0213F"/>
    <w:rsid w:val="00B02532"/>
    <w:rsid w:val="00B12564"/>
    <w:rsid w:val="00B13240"/>
    <w:rsid w:val="00B14399"/>
    <w:rsid w:val="00B21337"/>
    <w:rsid w:val="00B255F0"/>
    <w:rsid w:val="00B27F57"/>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73B8D"/>
    <w:rsid w:val="00C8052E"/>
    <w:rsid w:val="00C852D6"/>
    <w:rsid w:val="00C859E8"/>
    <w:rsid w:val="00C94B59"/>
    <w:rsid w:val="00CA2709"/>
    <w:rsid w:val="00CB5C85"/>
    <w:rsid w:val="00CC13B4"/>
    <w:rsid w:val="00CC1840"/>
    <w:rsid w:val="00CC4F14"/>
    <w:rsid w:val="00CC5A3C"/>
    <w:rsid w:val="00CE0377"/>
    <w:rsid w:val="00CE1258"/>
    <w:rsid w:val="00CF210A"/>
    <w:rsid w:val="00CF6C45"/>
    <w:rsid w:val="00D17B8B"/>
    <w:rsid w:val="00D24E3E"/>
    <w:rsid w:val="00D26B52"/>
    <w:rsid w:val="00D37EAE"/>
    <w:rsid w:val="00D44EB9"/>
    <w:rsid w:val="00D4734E"/>
    <w:rsid w:val="00D505D1"/>
    <w:rsid w:val="00D50BD7"/>
    <w:rsid w:val="00D51A90"/>
    <w:rsid w:val="00D55C2C"/>
    <w:rsid w:val="00D60744"/>
    <w:rsid w:val="00D60F82"/>
    <w:rsid w:val="00D64948"/>
    <w:rsid w:val="00D676AD"/>
    <w:rsid w:val="00D71551"/>
    <w:rsid w:val="00D74FA2"/>
    <w:rsid w:val="00D82F77"/>
    <w:rsid w:val="00D83B48"/>
    <w:rsid w:val="00D85141"/>
    <w:rsid w:val="00DA21AF"/>
    <w:rsid w:val="00DB4A03"/>
    <w:rsid w:val="00DB6D1D"/>
    <w:rsid w:val="00DD1A5D"/>
    <w:rsid w:val="00DD3EE1"/>
    <w:rsid w:val="00DD51D0"/>
    <w:rsid w:val="00DE2D5B"/>
    <w:rsid w:val="00DE6140"/>
    <w:rsid w:val="00E01343"/>
    <w:rsid w:val="00E05C93"/>
    <w:rsid w:val="00E117C3"/>
    <w:rsid w:val="00E3036C"/>
    <w:rsid w:val="00E429B1"/>
    <w:rsid w:val="00E44B39"/>
    <w:rsid w:val="00E547B9"/>
    <w:rsid w:val="00E62400"/>
    <w:rsid w:val="00E709A9"/>
    <w:rsid w:val="00E7205D"/>
    <w:rsid w:val="00E853F8"/>
    <w:rsid w:val="00E9639E"/>
    <w:rsid w:val="00EA0001"/>
    <w:rsid w:val="00EB22B4"/>
    <w:rsid w:val="00EB27C5"/>
    <w:rsid w:val="00EC3718"/>
    <w:rsid w:val="00EC77E2"/>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54239"/>
    <w:rsid w:val="00F61543"/>
    <w:rsid w:val="00F65D98"/>
    <w:rsid w:val="00F73023"/>
    <w:rsid w:val="00F81BDC"/>
    <w:rsid w:val="00F84214"/>
    <w:rsid w:val="00F85170"/>
    <w:rsid w:val="00F967CA"/>
    <w:rsid w:val="00F97B19"/>
    <w:rsid w:val="00FA5EE6"/>
    <w:rsid w:val="00FA60D2"/>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1FF23F"/>
  <w15:chartTrackingRefBased/>
  <w15:docId w15:val="{FA2F1B53-C645-4FA0-B7BF-EE738E774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0"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B5233"/>
    <w:pPr>
      <w:spacing w:after="0" w:line="240" w:lineRule="auto"/>
    </w:pPr>
    <w:rPr>
      <w:rFonts w:ascii="Georgia" w:eastAsia="Times New Roman" w:hAnsi="Georgia" w:cs="Times New Roman"/>
      <w:sz w:val="20"/>
      <w:szCs w:val="20"/>
      <w:lang w:eastAsia="nl-NL"/>
    </w:rPr>
  </w:style>
  <w:style w:type="paragraph" w:styleId="Heading1">
    <w:name w:val="heading 1"/>
    <w:basedOn w:val="Normal"/>
    <w:next w:val="Normal"/>
    <w:link w:val="Heading1Char"/>
    <w:qFormat/>
    <w:rsid w:val="005B5233"/>
    <w:pPr>
      <w:keepNext/>
      <w:outlineLvl w:val="0"/>
    </w:pPr>
    <w:rPr>
      <w:b/>
      <w:caps/>
    </w:rPr>
  </w:style>
  <w:style w:type="paragraph" w:styleId="Heading2">
    <w:name w:val="heading 2"/>
    <w:basedOn w:val="Normal"/>
    <w:next w:val="Normal"/>
    <w:link w:val="Heading2Char"/>
    <w:qFormat/>
    <w:rsid w:val="005B5233"/>
    <w:pPr>
      <w:keepNext/>
      <w:outlineLvl w:val="1"/>
    </w:pPr>
    <w:rPr>
      <w:sz w:val="24"/>
    </w:rPr>
  </w:style>
  <w:style w:type="paragraph" w:styleId="Heading3">
    <w:name w:val="heading 3"/>
    <w:basedOn w:val="Normal"/>
    <w:next w:val="Normal"/>
    <w:link w:val="Heading3Char"/>
    <w:qFormat/>
    <w:rsid w:val="005B5233"/>
    <w:pPr>
      <w:keepNext/>
      <w:outlineLvl w:val="2"/>
    </w:pPr>
    <w:rPr>
      <w:rFonts w:ascii="Times New Roman" w:hAnsi="Times New Roman"/>
      <w:b/>
      <w:sz w:val="24"/>
    </w:rPr>
  </w:style>
  <w:style w:type="paragraph" w:styleId="Heading4">
    <w:name w:val="heading 4"/>
    <w:basedOn w:val="Normal"/>
    <w:next w:val="Normal"/>
    <w:link w:val="Heading4Char"/>
    <w:qFormat/>
    <w:rsid w:val="005B5233"/>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5B5233"/>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5B5233"/>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5B5233"/>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5B5233"/>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5B5233"/>
    <w:pPr>
      <w:keepNext/>
      <w:jc w:val="both"/>
      <w:outlineLvl w:val="8"/>
    </w:pPr>
    <w:rPr>
      <w:b/>
      <w:color w:val="000000"/>
      <w:sz w:val="24"/>
      <w:lang w:val="en-AU"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5B5233"/>
    <w:pPr>
      <w:ind w:left="720"/>
    </w:pPr>
  </w:style>
  <w:style w:type="character" w:customStyle="1" w:styleId="Heading1Char">
    <w:name w:val="Heading 1 Char"/>
    <w:basedOn w:val="DefaultParagraphFont"/>
    <w:link w:val="Heading1"/>
    <w:rsid w:val="005B5233"/>
    <w:rPr>
      <w:rFonts w:ascii="Georgia" w:eastAsia="Times New Roman" w:hAnsi="Georgia" w:cs="Times New Roman"/>
      <w:b/>
      <w:caps/>
      <w:sz w:val="20"/>
      <w:szCs w:val="20"/>
      <w:lang w:eastAsia="nl-NL"/>
    </w:rPr>
  </w:style>
  <w:style w:type="character" w:customStyle="1" w:styleId="Heading2Char">
    <w:name w:val="Heading 2 Char"/>
    <w:basedOn w:val="DefaultParagraphFont"/>
    <w:link w:val="Heading2"/>
    <w:rsid w:val="005B5233"/>
    <w:rPr>
      <w:rFonts w:ascii="Georgia" w:eastAsia="Times New Roman" w:hAnsi="Georgia" w:cs="Times New Roman"/>
      <w:sz w:val="24"/>
      <w:szCs w:val="20"/>
      <w:lang w:eastAsia="nl-NL"/>
    </w:rPr>
  </w:style>
  <w:style w:type="character" w:customStyle="1" w:styleId="Heading3Char">
    <w:name w:val="Heading 3 Char"/>
    <w:basedOn w:val="DefaultParagraphFont"/>
    <w:link w:val="Heading3"/>
    <w:rsid w:val="005B5233"/>
    <w:rPr>
      <w:rFonts w:ascii="Times New Roman" w:eastAsia="Times New Roman" w:hAnsi="Times New Roman" w:cs="Times New Roman"/>
      <w:b/>
      <w:sz w:val="24"/>
      <w:szCs w:val="20"/>
      <w:lang w:eastAsia="nl-NL"/>
    </w:rPr>
  </w:style>
  <w:style w:type="character" w:customStyle="1" w:styleId="Heading4Char">
    <w:name w:val="Heading 4 Char"/>
    <w:basedOn w:val="DefaultParagraphFont"/>
    <w:link w:val="Heading4"/>
    <w:rsid w:val="005B5233"/>
    <w:rPr>
      <w:rFonts w:ascii="Times New Roman" w:eastAsia="Times New Roman" w:hAnsi="Times New Roman" w:cs="Times New Roman"/>
      <w:b/>
      <w:sz w:val="32"/>
      <w:szCs w:val="20"/>
      <w:lang w:eastAsia="nl-NL"/>
    </w:rPr>
  </w:style>
  <w:style w:type="character" w:customStyle="1" w:styleId="Heading5Char">
    <w:name w:val="Heading 5 Char"/>
    <w:basedOn w:val="DefaultParagraphFont"/>
    <w:link w:val="Heading5"/>
    <w:uiPriority w:val="9"/>
    <w:rsid w:val="005B5233"/>
    <w:rPr>
      <w:rFonts w:ascii="Times New Roman" w:eastAsia="Times New Roman" w:hAnsi="Times New Roman" w:cs="Times New Roman"/>
      <w:b/>
      <w:sz w:val="32"/>
      <w:szCs w:val="20"/>
      <w:lang w:eastAsia="nl-NL"/>
    </w:rPr>
  </w:style>
  <w:style w:type="character" w:customStyle="1" w:styleId="Heading6Char">
    <w:name w:val="Heading 6 Char"/>
    <w:basedOn w:val="DefaultParagraphFont"/>
    <w:link w:val="Heading6"/>
    <w:uiPriority w:val="9"/>
    <w:rsid w:val="005B5233"/>
    <w:rPr>
      <w:rFonts w:ascii="Times" w:eastAsia="Times New Roman" w:hAnsi="Times" w:cs="Times New Roman"/>
      <w:b/>
      <w:sz w:val="24"/>
      <w:szCs w:val="20"/>
      <w:lang w:eastAsia="nl-NL"/>
    </w:rPr>
  </w:style>
  <w:style w:type="character" w:customStyle="1" w:styleId="Heading7Char">
    <w:name w:val="Heading 7 Char"/>
    <w:basedOn w:val="DefaultParagraphFont"/>
    <w:link w:val="Heading7"/>
    <w:uiPriority w:val="9"/>
    <w:rsid w:val="005B5233"/>
    <w:rPr>
      <w:rFonts w:ascii="Times New Roman" w:eastAsia="Times New Roman" w:hAnsi="Times New Roman" w:cs="Times New Roman"/>
      <w:b/>
      <w:sz w:val="32"/>
      <w:szCs w:val="20"/>
      <w:lang w:eastAsia="nl-NL"/>
    </w:rPr>
  </w:style>
  <w:style w:type="character" w:customStyle="1" w:styleId="Heading8Char">
    <w:name w:val="Heading 8 Char"/>
    <w:basedOn w:val="DefaultParagraphFont"/>
    <w:link w:val="Heading8"/>
    <w:uiPriority w:val="9"/>
    <w:rsid w:val="005B5233"/>
    <w:rPr>
      <w:rFonts w:asciiTheme="majorHAnsi" w:eastAsiaTheme="majorEastAsia" w:hAnsiTheme="majorHAnsi" w:cstheme="majorBidi"/>
      <w:color w:val="404040" w:themeColor="text1" w:themeTint="BF"/>
      <w:sz w:val="20"/>
      <w:szCs w:val="20"/>
      <w:lang w:eastAsia="nl-NL"/>
    </w:rPr>
  </w:style>
  <w:style w:type="character" w:customStyle="1" w:styleId="Heading9Char">
    <w:name w:val="Heading 9 Char"/>
    <w:basedOn w:val="DefaultParagraphFont"/>
    <w:link w:val="Heading9"/>
    <w:uiPriority w:val="9"/>
    <w:rsid w:val="005B5233"/>
    <w:rPr>
      <w:rFonts w:ascii="Georgia" w:eastAsia="Times New Roman" w:hAnsi="Georgia" w:cs="Times New Roman"/>
      <w:b/>
      <w:color w:val="000000"/>
      <w:sz w:val="24"/>
      <w:szCs w:val="20"/>
      <w:lang w:val="en-AU"/>
    </w:rPr>
  </w:style>
  <w:style w:type="numbering" w:customStyle="1" w:styleId="NoList1">
    <w:name w:val="No List1"/>
    <w:next w:val="NoList"/>
    <w:uiPriority w:val="99"/>
    <w:semiHidden/>
    <w:unhideWhenUsed/>
    <w:rsid w:val="005B5233"/>
  </w:style>
  <w:style w:type="paragraph" w:styleId="FootnoteText">
    <w:name w:val="footnote text"/>
    <w:basedOn w:val="Normal"/>
    <w:link w:val="FootnoteTextChar"/>
    <w:uiPriority w:val="99"/>
    <w:rsid w:val="005B5233"/>
  </w:style>
  <w:style w:type="character" w:customStyle="1" w:styleId="FootnoteTextChar">
    <w:name w:val="Footnote Text Char"/>
    <w:basedOn w:val="DefaultParagraphFont"/>
    <w:link w:val="FootnoteText"/>
    <w:uiPriority w:val="99"/>
    <w:rsid w:val="005B5233"/>
    <w:rPr>
      <w:rFonts w:ascii="Georgia" w:eastAsia="Times New Roman" w:hAnsi="Georgia" w:cs="Times New Roman"/>
      <w:sz w:val="20"/>
      <w:szCs w:val="20"/>
      <w:lang w:eastAsia="nl-NL"/>
    </w:rPr>
  </w:style>
  <w:style w:type="character" w:styleId="FootnoteReference">
    <w:name w:val="footnote reference"/>
    <w:uiPriority w:val="99"/>
    <w:rsid w:val="005B5233"/>
    <w:rPr>
      <w:vertAlign w:val="superscript"/>
    </w:rPr>
  </w:style>
  <w:style w:type="paragraph" w:styleId="Header">
    <w:name w:val="header"/>
    <w:basedOn w:val="Normal"/>
    <w:link w:val="HeaderChar"/>
    <w:uiPriority w:val="99"/>
    <w:rsid w:val="005B5233"/>
    <w:pPr>
      <w:tabs>
        <w:tab w:val="center" w:pos="4536"/>
        <w:tab w:val="right" w:pos="9072"/>
      </w:tabs>
    </w:pPr>
  </w:style>
  <w:style w:type="character" w:customStyle="1" w:styleId="HeaderChar">
    <w:name w:val="Header Char"/>
    <w:basedOn w:val="DefaultParagraphFont"/>
    <w:link w:val="Header"/>
    <w:uiPriority w:val="99"/>
    <w:rsid w:val="005B5233"/>
    <w:rPr>
      <w:rFonts w:ascii="Georgia" w:eastAsia="Times New Roman" w:hAnsi="Georgia" w:cs="Times New Roman"/>
      <w:sz w:val="20"/>
      <w:szCs w:val="20"/>
      <w:lang w:eastAsia="nl-NL"/>
    </w:rPr>
  </w:style>
  <w:style w:type="paragraph" w:styleId="Footer">
    <w:name w:val="footer"/>
    <w:basedOn w:val="Normal"/>
    <w:link w:val="FooterChar"/>
    <w:uiPriority w:val="99"/>
    <w:rsid w:val="005B5233"/>
    <w:pPr>
      <w:tabs>
        <w:tab w:val="center" w:pos="4536"/>
        <w:tab w:val="right" w:pos="9072"/>
      </w:tabs>
    </w:pPr>
  </w:style>
  <w:style w:type="character" w:customStyle="1" w:styleId="FooterChar">
    <w:name w:val="Footer Char"/>
    <w:basedOn w:val="DefaultParagraphFont"/>
    <w:link w:val="Footer"/>
    <w:uiPriority w:val="99"/>
    <w:rsid w:val="005B5233"/>
    <w:rPr>
      <w:rFonts w:ascii="Georgia" w:eastAsia="Times New Roman" w:hAnsi="Georgia" w:cs="Times New Roman"/>
      <w:sz w:val="20"/>
      <w:szCs w:val="20"/>
      <w:lang w:eastAsia="nl-NL"/>
    </w:rPr>
  </w:style>
  <w:style w:type="character" w:styleId="PageNumber">
    <w:name w:val="page number"/>
    <w:basedOn w:val="DefaultParagraphFont"/>
    <w:rsid w:val="005B5233"/>
  </w:style>
  <w:style w:type="paragraph" w:styleId="BodyText">
    <w:name w:val="Body Text"/>
    <w:basedOn w:val="Normal"/>
    <w:link w:val="BodyTextChar"/>
    <w:uiPriority w:val="99"/>
    <w:rsid w:val="005B5233"/>
    <w:rPr>
      <w:rFonts w:ascii="Times New Roman" w:hAnsi="Times New Roman"/>
      <w:sz w:val="24"/>
    </w:rPr>
  </w:style>
  <w:style w:type="character" w:customStyle="1" w:styleId="BodyTextChar">
    <w:name w:val="Body Text Char"/>
    <w:basedOn w:val="DefaultParagraphFont"/>
    <w:link w:val="BodyText"/>
    <w:uiPriority w:val="99"/>
    <w:rsid w:val="005B5233"/>
    <w:rPr>
      <w:rFonts w:ascii="Times New Roman" w:eastAsia="Times New Roman" w:hAnsi="Times New Roman" w:cs="Times New Roman"/>
      <w:sz w:val="24"/>
      <w:szCs w:val="20"/>
      <w:lang w:eastAsia="nl-NL"/>
    </w:rPr>
  </w:style>
  <w:style w:type="paragraph" w:styleId="BodyText2">
    <w:name w:val="Body Text 2"/>
    <w:basedOn w:val="Normal"/>
    <w:link w:val="BodyText2Char"/>
    <w:rsid w:val="005B5233"/>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5B5233"/>
    <w:rPr>
      <w:rFonts w:ascii="Times" w:eastAsia="Times New Roman" w:hAnsi="Times" w:cs="Times New Roman"/>
      <w:i/>
      <w:sz w:val="24"/>
      <w:szCs w:val="20"/>
      <w:lang w:eastAsia="nl-NL"/>
    </w:rPr>
  </w:style>
  <w:style w:type="paragraph" w:styleId="BodyText3">
    <w:name w:val="Body Text 3"/>
    <w:basedOn w:val="Normal"/>
    <w:link w:val="BodyText3Char"/>
    <w:rsid w:val="005B5233"/>
    <w:rPr>
      <w:rFonts w:ascii="Times New Roman" w:hAnsi="Times New Roman"/>
      <w:b/>
      <w:sz w:val="24"/>
    </w:rPr>
  </w:style>
  <w:style w:type="character" w:customStyle="1" w:styleId="BodyText3Char">
    <w:name w:val="Body Text 3 Char"/>
    <w:basedOn w:val="DefaultParagraphFont"/>
    <w:link w:val="BodyText3"/>
    <w:rsid w:val="005B5233"/>
    <w:rPr>
      <w:rFonts w:ascii="Times New Roman" w:eastAsia="Times New Roman" w:hAnsi="Times New Roman" w:cs="Times New Roman"/>
      <w:b/>
      <w:sz w:val="24"/>
      <w:szCs w:val="20"/>
      <w:lang w:eastAsia="nl-NL"/>
    </w:rPr>
  </w:style>
  <w:style w:type="character" w:styleId="Hyperlink">
    <w:name w:val="Hyperlink"/>
    <w:uiPriority w:val="99"/>
    <w:rsid w:val="005B5233"/>
    <w:rPr>
      <w:color w:val="0000FF"/>
      <w:u w:val="single"/>
    </w:rPr>
  </w:style>
  <w:style w:type="paragraph" w:styleId="TOC2">
    <w:name w:val="toc 2"/>
    <w:basedOn w:val="Normal"/>
    <w:next w:val="Normal"/>
    <w:autoRedefine/>
    <w:uiPriority w:val="39"/>
    <w:qFormat/>
    <w:rsid w:val="005B5233"/>
    <w:pPr>
      <w:ind w:left="200"/>
    </w:pPr>
  </w:style>
  <w:style w:type="character" w:styleId="CommentReference">
    <w:name w:val="annotation reference"/>
    <w:uiPriority w:val="99"/>
    <w:rsid w:val="005B5233"/>
    <w:rPr>
      <w:sz w:val="16"/>
      <w:szCs w:val="16"/>
    </w:rPr>
  </w:style>
  <w:style w:type="paragraph" w:styleId="CommentText">
    <w:name w:val="annotation text"/>
    <w:basedOn w:val="Normal"/>
    <w:link w:val="CommentTextChar"/>
    <w:uiPriority w:val="99"/>
    <w:rsid w:val="005B5233"/>
  </w:style>
  <w:style w:type="character" w:customStyle="1" w:styleId="CommentTextChar">
    <w:name w:val="Comment Text Char"/>
    <w:basedOn w:val="DefaultParagraphFont"/>
    <w:link w:val="CommentText"/>
    <w:uiPriority w:val="99"/>
    <w:rsid w:val="005B5233"/>
    <w:rPr>
      <w:rFonts w:ascii="Georgia" w:eastAsia="Times New Roman" w:hAnsi="Georgia" w:cs="Times New Roman"/>
      <w:sz w:val="20"/>
      <w:szCs w:val="20"/>
      <w:lang w:eastAsia="nl-NL"/>
    </w:rPr>
  </w:style>
  <w:style w:type="paragraph" w:customStyle="1" w:styleId="4">
    <w:name w:val="4"/>
    <w:basedOn w:val="Heading4"/>
    <w:rsid w:val="005B5233"/>
    <w:pPr>
      <w:spacing w:before="240" w:after="60"/>
      <w:jc w:val="left"/>
    </w:pPr>
    <w:rPr>
      <w:rFonts w:ascii="Calibri" w:hAnsi="Calibri"/>
      <w:bCs/>
      <w:sz w:val="22"/>
      <w:szCs w:val="28"/>
      <w:lang w:eastAsia="en-US"/>
    </w:rPr>
  </w:style>
  <w:style w:type="paragraph" w:styleId="CommentSubject">
    <w:name w:val="annotation subject"/>
    <w:basedOn w:val="CommentText"/>
    <w:next w:val="CommentText"/>
    <w:link w:val="CommentSubjectChar"/>
    <w:uiPriority w:val="99"/>
    <w:rsid w:val="005B5233"/>
    <w:rPr>
      <w:b/>
      <w:bCs/>
    </w:rPr>
  </w:style>
  <w:style w:type="character" w:customStyle="1" w:styleId="CommentSubjectChar">
    <w:name w:val="Comment Subject Char"/>
    <w:basedOn w:val="CommentTextChar"/>
    <w:link w:val="CommentSubject"/>
    <w:uiPriority w:val="99"/>
    <w:rsid w:val="005B5233"/>
    <w:rPr>
      <w:rFonts w:ascii="Georgia" w:eastAsia="Times New Roman" w:hAnsi="Georgia" w:cs="Times New Roman"/>
      <w:b/>
      <w:bCs/>
      <w:sz w:val="20"/>
      <w:szCs w:val="20"/>
      <w:lang w:eastAsia="nl-NL"/>
    </w:rPr>
  </w:style>
  <w:style w:type="paragraph" w:customStyle="1" w:styleId="Default">
    <w:name w:val="Default"/>
    <w:rsid w:val="005B5233"/>
    <w:pPr>
      <w:autoSpaceDE w:val="0"/>
      <w:autoSpaceDN w:val="0"/>
      <w:adjustRightInd w:val="0"/>
      <w:spacing w:after="0" w:line="240" w:lineRule="auto"/>
    </w:pPr>
    <w:rPr>
      <w:rFonts w:ascii="Palatino Linotype" w:eastAsia="Times New Roman" w:hAnsi="Palatino Linotype" w:cs="Palatino Linotype"/>
      <w:color w:val="000000"/>
      <w:sz w:val="24"/>
      <w:szCs w:val="24"/>
    </w:rPr>
  </w:style>
  <w:style w:type="paragraph" w:styleId="ListBullet2">
    <w:name w:val="List Bullet 2"/>
    <w:basedOn w:val="Normal"/>
    <w:autoRedefine/>
    <w:rsid w:val="005B5233"/>
    <w:pPr>
      <w:numPr>
        <w:ilvl w:val="1"/>
        <w:numId w:val="3"/>
      </w:numPr>
      <w:tabs>
        <w:tab w:val="clear" w:pos="1134"/>
        <w:tab w:val="num" w:pos="720"/>
      </w:tabs>
      <w:ind w:left="720" w:hanging="363"/>
    </w:pPr>
    <w:rPr>
      <w:rFonts w:ascii="Calibri" w:hAnsi="Calibri" w:cs="Calibri"/>
      <w:sz w:val="18"/>
      <w:szCs w:val="18"/>
    </w:rPr>
  </w:style>
  <w:style w:type="paragraph" w:styleId="ListBullet3">
    <w:name w:val="List Bullet 3"/>
    <w:basedOn w:val="Normal"/>
    <w:autoRedefine/>
    <w:rsid w:val="005B5233"/>
    <w:pPr>
      <w:numPr>
        <w:ilvl w:val="2"/>
        <w:numId w:val="3"/>
      </w:numPr>
      <w:tabs>
        <w:tab w:val="clear" w:pos="1701"/>
        <w:tab w:val="num" w:pos="1077"/>
      </w:tabs>
      <w:ind w:left="1077" w:hanging="357"/>
    </w:pPr>
    <w:rPr>
      <w:rFonts w:ascii="Palatino Linotype" w:hAnsi="Palatino Linotype"/>
      <w:sz w:val="22"/>
      <w:szCs w:val="22"/>
      <w:lang w:val="en-GB"/>
    </w:rPr>
  </w:style>
  <w:style w:type="paragraph" w:styleId="ListNumber">
    <w:name w:val="List Number"/>
    <w:basedOn w:val="Normal"/>
    <w:link w:val="ListNumberChar"/>
    <w:rsid w:val="005B5233"/>
    <w:pPr>
      <w:numPr>
        <w:numId w:val="2"/>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5B5233"/>
    <w:pPr>
      <w:numPr>
        <w:ilvl w:val="1"/>
        <w:numId w:val="2"/>
      </w:numPr>
      <w:tabs>
        <w:tab w:val="left" w:pos="1021"/>
      </w:tabs>
    </w:pPr>
    <w:rPr>
      <w:rFonts w:ascii="Palatino Linotype" w:hAnsi="Palatino Linotype"/>
      <w:sz w:val="22"/>
      <w:szCs w:val="22"/>
    </w:rPr>
  </w:style>
  <w:style w:type="paragraph" w:styleId="ListNumber3">
    <w:name w:val="List Number 3"/>
    <w:basedOn w:val="Normal"/>
    <w:rsid w:val="005B5233"/>
    <w:pPr>
      <w:numPr>
        <w:ilvl w:val="2"/>
        <w:numId w:val="2"/>
      </w:numPr>
      <w:tabs>
        <w:tab w:val="left" w:pos="1021"/>
        <w:tab w:val="left" w:pos="1361"/>
      </w:tabs>
    </w:pPr>
    <w:rPr>
      <w:rFonts w:ascii="Palatino Linotype" w:hAnsi="Palatino Linotype"/>
      <w:sz w:val="22"/>
      <w:szCs w:val="22"/>
    </w:rPr>
  </w:style>
  <w:style w:type="paragraph" w:styleId="ListNumber4">
    <w:name w:val="List Number 4"/>
    <w:basedOn w:val="Normal"/>
    <w:rsid w:val="005B5233"/>
    <w:pPr>
      <w:numPr>
        <w:ilvl w:val="3"/>
        <w:numId w:val="2"/>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5B5233"/>
    <w:pPr>
      <w:numPr>
        <w:ilvl w:val="4"/>
        <w:numId w:val="2"/>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5B5233"/>
    <w:pPr>
      <w:numPr>
        <w:numId w:val="3"/>
      </w:numPr>
      <w:tabs>
        <w:tab w:val="clear" w:pos="567"/>
        <w:tab w:val="num" w:pos="357"/>
      </w:tabs>
      <w:ind w:left="357" w:hanging="357"/>
    </w:pPr>
    <w:rPr>
      <w:rFonts w:ascii="Palatino Linotype" w:hAnsi="Palatino Linotype"/>
      <w:sz w:val="22"/>
      <w:szCs w:val="22"/>
      <w:lang w:val="en-GB"/>
    </w:rPr>
  </w:style>
  <w:style w:type="paragraph" w:styleId="ListBullet4">
    <w:name w:val="List Bullet 4"/>
    <w:basedOn w:val="Normal"/>
    <w:autoRedefine/>
    <w:rsid w:val="005B5233"/>
    <w:pPr>
      <w:numPr>
        <w:ilvl w:val="3"/>
        <w:numId w:val="3"/>
      </w:numPr>
      <w:tabs>
        <w:tab w:val="clear" w:pos="2268"/>
        <w:tab w:val="num" w:pos="1440"/>
        <w:tab w:val="left" w:pos="1701"/>
      </w:tabs>
      <w:ind w:left="1440" w:hanging="363"/>
    </w:pPr>
    <w:rPr>
      <w:rFonts w:ascii="Palatino Linotype" w:hAnsi="Palatino Linotype"/>
      <w:sz w:val="22"/>
      <w:szCs w:val="22"/>
      <w:lang w:val="en-GB"/>
    </w:rPr>
  </w:style>
  <w:style w:type="paragraph" w:styleId="ListBullet5">
    <w:name w:val="List Bullet 5"/>
    <w:basedOn w:val="ListBullet4"/>
    <w:autoRedefine/>
    <w:rsid w:val="005B5233"/>
    <w:pPr>
      <w:numPr>
        <w:ilvl w:val="4"/>
      </w:numPr>
      <w:tabs>
        <w:tab w:val="clear" w:pos="1701"/>
        <w:tab w:val="clear" w:pos="2835"/>
        <w:tab w:val="num" w:pos="1440"/>
      </w:tabs>
      <w:ind w:left="1008" w:hanging="1008"/>
    </w:pPr>
  </w:style>
  <w:style w:type="paragraph" w:customStyle="1" w:styleId="Doornummeren">
    <w:name w:val="Doornummeren"/>
    <w:basedOn w:val="BodyTextIndent"/>
    <w:rsid w:val="005B5233"/>
    <w:pPr>
      <w:spacing w:after="0"/>
      <w:ind w:left="357"/>
    </w:pPr>
    <w:rPr>
      <w:rFonts w:ascii="Palatino Linotype" w:hAnsi="Palatino Linotype"/>
      <w:sz w:val="22"/>
      <w:szCs w:val="22"/>
    </w:rPr>
  </w:style>
  <w:style w:type="character" w:customStyle="1" w:styleId="ListNumberChar">
    <w:name w:val="List Number Char"/>
    <w:link w:val="ListNumber"/>
    <w:rsid w:val="005B5233"/>
    <w:rPr>
      <w:rFonts w:ascii="Palatino Linotype" w:eastAsia="Times New Roman" w:hAnsi="Palatino Linotype" w:cs="Times New Roman"/>
      <w:lang w:eastAsia="nl-NL"/>
    </w:rPr>
  </w:style>
  <w:style w:type="numbering" w:customStyle="1" w:styleId="dtpNumbered">
    <w:name w:val="dtpNumbered"/>
    <w:basedOn w:val="NoList"/>
    <w:rsid w:val="005B5233"/>
    <w:pPr>
      <w:numPr>
        <w:numId w:val="2"/>
      </w:numPr>
    </w:pPr>
  </w:style>
  <w:style w:type="numbering" w:customStyle="1" w:styleId="dtpBulleted">
    <w:name w:val="dtpBulleted"/>
    <w:basedOn w:val="dtpNumbered"/>
    <w:rsid w:val="005B5233"/>
    <w:pPr>
      <w:numPr>
        <w:numId w:val="0"/>
      </w:numPr>
    </w:pPr>
  </w:style>
  <w:style w:type="paragraph" w:styleId="BodyTextIndent">
    <w:name w:val="Body Text Indent"/>
    <w:basedOn w:val="Normal"/>
    <w:link w:val="BodyTextIndentChar"/>
    <w:rsid w:val="005B5233"/>
    <w:pPr>
      <w:spacing w:after="120"/>
      <w:ind w:left="283"/>
    </w:pPr>
  </w:style>
  <w:style w:type="character" w:customStyle="1" w:styleId="BodyTextIndentChar">
    <w:name w:val="Body Text Indent Char"/>
    <w:basedOn w:val="DefaultParagraphFont"/>
    <w:link w:val="BodyTextIndent"/>
    <w:rsid w:val="005B5233"/>
    <w:rPr>
      <w:rFonts w:ascii="Georgia" w:eastAsia="Times New Roman" w:hAnsi="Georgia" w:cs="Times New Roman"/>
      <w:sz w:val="20"/>
      <w:szCs w:val="20"/>
      <w:lang w:eastAsia="nl-NL"/>
    </w:rPr>
  </w:style>
  <w:style w:type="character" w:styleId="BookTitle">
    <w:name w:val="Book Title"/>
    <w:basedOn w:val="DefaultParagraphFont"/>
    <w:qFormat/>
    <w:rsid w:val="005B5233"/>
    <w:rPr>
      <w:b/>
      <w:bCs/>
      <w:smallCaps/>
      <w:spacing w:val="5"/>
    </w:rPr>
  </w:style>
  <w:style w:type="paragraph" w:styleId="BodyTextIndent2">
    <w:name w:val="Body Text Indent 2"/>
    <w:basedOn w:val="Normal"/>
    <w:link w:val="BodyTextIndent2Char"/>
    <w:rsid w:val="005B5233"/>
    <w:pPr>
      <w:spacing w:after="120" w:line="480" w:lineRule="auto"/>
      <w:ind w:left="283"/>
    </w:pPr>
  </w:style>
  <w:style w:type="character" w:customStyle="1" w:styleId="BodyTextIndent2Char">
    <w:name w:val="Body Text Indent 2 Char"/>
    <w:basedOn w:val="DefaultParagraphFont"/>
    <w:link w:val="BodyTextIndent2"/>
    <w:rsid w:val="005B5233"/>
    <w:rPr>
      <w:rFonts w:ascii="Georgia" w:eastAsia="Times New Roman" w:hAnsi="Georgia" w:cs="Times New Roman"/>
      <w:sz w:val="20"/>
      <w:szCs w:val="20"/>
      <w:lang w:eastAsia="nl-NL"/>
    </w:rPr>
  </w:style>
  <w:style w:type="paragraph" w:customStyle="1" w:styleId="english">
    <w:name w:val="english"/>
    <w:basedOn w:val="Normal"/>
    <w:rsid w:val="005B5233"/>
    <w:rPr>
      <w:sz w:val="24"/>
      <w:lang w:val="en-US" w:eastAsia="en-US"/>
    </w:rPr>
  </w:style>
  <w:style w:type="paragraph" w:styleId="BodyTextIndent3">
    <w:name w:val="Body Text Indent 3"/>
    <w:basedOn w:val="Normal"/>
    <w:link w:val="BodyTextIndent3Char"/>
    <w:rsid w:val="005B5233"/>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lang w:eastAsia="en-US"/>
    </w:rPr>
  </w:style>
  <w:style w:type="character" w:customStyle="1" w:styleId="BodyTextIndent3Char">
    <w:name w:val="Body Text Indent 3 Char"/>
    <w:basedOn w:val="DefaultParagraphFont"/>
    <w:link w:val="BodyTextIndent3"/>
    <w:rsid w:val="005B5233"/>
    <w:rPr>
      <w:rFonts w:ascii="Georgia" w:eastAsia="Times New Roman" w:hAnsi="Georgia" w:cs="Times New Roman"/>
      <w:spacing w:val="-2"/>
      <w:sz w:val="24"/>
      <w:szCs w:val="20"/>
    </w:rPr>
  </w:style>
  <w:style w:type="paragraph" w:styleId="EndnoteText">
    <w:name w:val="endnote text"/>
    <w:basedOn w:val="Normal"/>
    <w:link w:val="EndnoteTextChar"/>
    <w:rsid w:val="005B5233"/>
    <w:rPr>
      <w:lang w:val="en-AU" w:eastAsia="en-US"/>
    </w:rPr>
  </w:style>
  <w:style w:type="character" w:customStyle="1" w:styleId="EndnoteTextChar">
    <w:name w:val="Endnote Text Char"/>
    <w:basedOn w:val="DefaultParagraphFont"/>
    <w:link w:val="EndnoteText"/>
    <w:rsid w:val="005B5233"/>
    <w:rPr>
      <w:rFonts w:ascii="Georgia" w:eastAsia="Times New Roman" w:hAnsi="Georgia" w:cs="Times New Roman"/>
      <w:sz w:val="20"/>
      <w:szCs w:val="20"/>
      <w:lang w:val="en-AU"/>
    </w:rPr>
  </w:style>
  <w:style w:type="character" w:styleId="EndnoteReference">
    <w:name w:val="endnote reference"/>
    <w:rsid w:val="005B5233"/>
    <w:rPr>
      <w:vertAlign w:val="superscript"/>
    </w:rPr>
  </w:style>
  <w:style w:type="paragraph" w:customStyle="1" w:styleId="WW-BodyTextIndent2">
    <w:name w:val="WW-Body Text Indent 2"/>
    <w:basedOn w:val="Normal"/>
    <w:rsid w:val="005B5233"/>
    <w:pPr>
      <w:suppressAutoHyphens/>
    </w:pPr>
    <w:rPr>
      <w:sz w:val="24"/>
      <w:lang w:eastAsia="en-US"/>
    </w:rPr>
  </w:style>
  <w:style w:type="table" w:styleId="TableGrid">
    <w:name w:val="Table Grid"/>
    <w:basedOn w:val="TableNormal"/>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5B5233"/>
  </w:style>
  <w:style w:type="table" w:customStyle="1" w:styleId="TableGrid1">
    <w:name w:val="Table Grid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5B5233"/>
  </w:style>
  <w:style w:type="paragraph" w:customStyle="1" w:styleId="ListParagraph1">
    <w:name w:val="List Paragraph1"/>
    <w:basedOn w:val="Normal"/>
    <w:qFormat/>
    <w:rsid w:val="005B5233"/>
    <w:pPr>
      <w:spacing w:after="200" w:line="276" w:lineRule="auto"/>
      <w:ind w:left="720"/>
    </w:pPr>
    <w:rPr>
      <w:rFonts w:ascii="Calibri" w:eastAsia="Calibri" w:hAnsi="Calibri" w:cs="Calibri"/>
      <w:sz w:val="22"/>
      <w:szCs w:val="22"/>
      <w:lang w:val="en-US" w:eastAsia="en-US"/>
    </w:rPr>
  </w:style>
  <w:style w:type="paragraph" w:customStyle="1" w:styleId="NoSpacing1">
    <w:name w:val="No Spacing1"/>
    <w:qFormat/>
    <w:rsid w:val="005B5233"/>
    <w:pPr>
      <w:spacing w:after="0" w:line="240" w:lineRule="auto"/>
    </w:pPr>
    <w:rPr>
      <w:rFonts w:ascii="Calibri" w:eastAsia="Calibri" w:hAnsi="Calibri" w:cs="Calibri"/>
      <w:lang w:val="en-US"/>
    </w:rPr>
  </w:style>
  <w:style w:type="paragraph" w:styleId="TOCHeading">
    <w:name w:val="TOC Heading"/>
    <w:basedOn w:val="Heading1"/>
    <w:next w:val="Normal"/>
    <w:uiPriority w:val="39"/>
    <w:unhideWhenUsed/>
    <w:qFormat/>
    <w:rsid w:val="005B5233"/>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5B5233"/>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5B5233"/>
    <w:pPr>
      <w:spacing w:after="100" w:line="276" w:lineRule="auto"/>
      <w:ind w:left="440"/>
    </w:pPr>
    <w:rPr>
      <w:rFonts w:ascii="Calibri" w:hAnsi="Calibri"/>
      <w:sz w:val="22"/>
      <w:szCs w:val="22"/>
    </w:rPr>
  </w:style>
  <w:style w:type="paragraph" w:customStyle="1" w:styleId="Kop11">
    <w:name w:val="Kop 11"/>
    <w:basedOn w:val="Normal"/>
    <w:rsid w:val="005B5233"/>
    <w:pPr>
      <w:numPr>
        <w:numId w:val="4"/>
      </w:numPr>
      <w:spacing w:after="200" w:line="276" w:lineRule="auto"/>
    </w:pPr>
    <w:rPr>
      <w:rFonts w:ascii="Calibri" w:eastAsia="Calibri" w:hAnsi="Calibri" w:cs="Calibri"/>
      <w:sz w:val="22"/>
      <w:szCs w:val="22"/>
      <w:lang w:val="en-US" w:eastAsia="en-US"/>
    </w:rPr>
  </w:style>
  <w:style w:type="paragraph" w:customStyle="1" w:styleId="Kop21">
    <w:name w:val="Kop 21"/>
    <w:basedOn w:val="Normal"/>
    <w:rsid w:val="005B5233"/>
    <w:pPr>
      <w:numPr>
        <w:ilvl w:val="1"/>
        <w:numId w:val="4"/>
      </w:numPr>
      <w:spacing w:after="200" w:line="276" w:lineRule="auto"/>
    </w:pPr>
    <w:rPr>
      <w:rFonts w:ascii="Calibri" w:eastAsia="Calibri" w:hAnsi="Calibri" w:cs="Calibri"/>
      <w:sz w:val="22"/>
      <w:szCs w:val="22"/>
      <w:lang w:val="en-US" w:eastAsia="en-US"/>
    </w:rPr>
  </w:style>
  <w:style w:type="paragraph" w:customStyle="1" w:styleId="Kop31">
    <w:name w:val="Kop 31"/>
    <w:basedOn w:val="Normal"/>
    <w:rsid w:val="005B5233"/>
    <w:pPr>
      <w:numPr>
        <w:ilvl w:val="2"/>
        <w:numId w:val="4"/>
      </w:numPr>
      <w:spacing w:after="200" w:line="276" w:lineRule="auto"/>
    </w:pPr>
    <w:rPr>
      <w:rFonts w:ascii="Calibri" w:eastAsia="Calibri" w:hAnsi="Calibri" w:cs="Calibri"/>
      <w:sz w:val="22"/>
      <w:szCs w:val="22"/>
      <w:lang w:val="en-US" w:eastAsia="en-US"/>
    </w:rPr>
  </w:style>
  <w:style w:type="paragraph" w:customStyle="1" w:styleId="Kop41">
    <w:name w:val="Kop 41"/>
    <w:basedOn w:val="Normal"/>
    <w:rsid w:val="005B5233"/>
    <w:pPr>
      <w:numPr>
        <w:ilvl w:val="3"/>
        <w:numId w:val="4"/>
      </w:numPr>
      <w:spacing w:after="200" w:line="276" w:lineRule="auto"/>
    </w:pPr>
    <w:rPr>
      <w:rFonts w:ascii="Calibri" w:eastAsia="Calibri" w:hAnsi="Calibri" w:cs="Calibri"/>
      <w:sz w:val="22"/>
      <w:szCs w:val="22"/>
      <w:lang w:val="en-US" w:eastAsia="en-US"/>
    </w:rPr>
  </w:style>
  <w:style w:type="paragraph" w:customStyle="1" w:styleId="Kop51">
    <w:name w:val="Kop 51"/>
    <w:basedOn w:val="Normal"/>
    <w:rsid w:val="005B5233"/>
    <w:pPr>
      <w:numPr>
        <w:ilvl w:val="4"/>
        <w:numId w:val="4"/>
      </w:numPr>
      <w:spacing w:after="200" w:line="276" w:lineRule="auto"/>
    </w:pPr>
    <w:rPr>
      <w:rFonts w:ascii="Calibri" w:eastAsia="Calibri" w:hAnsi="Calibri" w:cs="Calibri"/>
      <w:sz w:val="22"/>
      <w:szCs w:val="22"/>
      <w:lang w:val="en-US" w:eastAsia="en-US"/>
    </w:rPr>
  </w:style>
  <w:style w:type="paragraph" w:customStyle="1" w:styleId="Kop61">
    <w:name w:val="Kop 61"/>
    <w:basedOn w:val="Normal"/>
    <w:rsid w:val="005B5233"/>
    <w:pPr>
      <w:numPr>
        <w:ilvl w:val="5"/>
        <w:numId w:val="4"/>
      </w:numPr>
      <w:spacing w:after="200" w:line="276" w:lineRule="auto"/>
    </w:pPr>
    <w:rPr>
      <w:rFonts w:ascii="Calibri" w:eastAsia="Calibri" w:hAnsi="Calibri" w:cs="Calibri"/>
      <w:sz w:val="22"/>
      <w:szCs w:val="22"/>
      <w:lang w:val="en-US" w:eastAsia="en-US"/>
    </w:rPr>
  </w:style>
  <w:style w:type="paragraph" w:customStyle="1" w:styleId="Kop71">
    <w:name w:val="Kop 71"/>
    <w:basedOn w:val="Normal"/>
    <w:rsid w:val="005B5233"/>
    <w:pPr>
      <w:numPr>
        <w:ilvl w:val="6"/>
        <w:numId w:val="4"/>
      </w:numPr>
      <w:spacing w:after="200" w:line="276" w:lineRule="auto"/>
    </w:pPr>
    <w:rPr>
      <w:rFonts w:ascii="Calibri" w:eastAsia="Calibri" w:hAnsi="Calibri" w:cs="Calibri"/>
      <w:sz w:val="22"/>
      <w:szCs w:val="22"/>
      <w:lang w:val="en-US" w:eastAsia="en-US"/>
    </w:rPr>
  </w:style>
  <w:style w:type="paragraph" w:customStyle="1" w:styleId="Kop81">
    <w:name w:val="Kop 81"/>
    <w:basedOn w:val="Normal"/>
    <w:rsid w:val="005B5233"/>
    <w:pPr>
      <w:numPr>
        <w:ilvl w:val="7"/>
        <w:numId w:val="4"/>
      </w:numPr>
      <w:spacing w:after="200" w:line="276" w:lineRule="auto"/>
    </w:pPr>
    <w:rPr>
      <w:rFonts w:ascii="Calibri" w:eastAsia="Calibri" w:hAnsi="Calibri" w:cs="Calibri"/>
      <w:sz w:val="22"/>
      <w:szCs w:val="22"/>
      <w:lang w:val="en-US" w:eastAsia="en-US"/>
    </w:rPr>
  </w:style>
  <w:style w:type="paragraph" w:customStyle="1" w:styleId="Kop91">
    <w:name w:val="Kop 91"/>
    <w:basedOn w:val="Normal"/>
    <w:rsid w:val="005B5233"/>
    <w:pPr>
      <w:numPr>
        <w:ilvl w:val="8"/>
        <w:numId w:val="4"/>
      </w:numPr>
      <w:spacing w:after="200" w:line="276" w:lineRule="auto"/>
    </w:pPr>
    <w:rPr>
      <w:rFonts w:ascii="Calibri" w:eastAsia="Calibri" w:hAnsi="Calibri" w:cs="Calibri"/>
      <w:sz w:val="22"/>
      <w:szCs w:val="22"/>
      <w:lang w:val="en-US" w:eastAsia="en-US"/>
    </w:rPr>
  </w:style>
  <w:style w:type="character" w:customStyle="1" w:styleId="fnt0">
    <w:name w:val="fnt0"/>
    <w:rsid w:val="005B5233"/>
    <w:rPr>
      <w:rFonts w:cs="Times New Roman"/>
    </w:rPr>
  </w:style>
  <w:style w:type="paragraph" w:customStyle="1" w:styleId="ListParagraph11">
    <w:name w:val="List Paragraph11"/>
    <w:basedOn w:val="Normal"/>
    <w:rsid w:val="005B5233"/>
    <w:pPr>
      <w:spacing w:after="200" w:line="276" w:lineRule="auto"/>
      <w:ind w:left="720"/>
    </w:pPr>
    <w:rPr>
      <w:rFonts w:ascii="Calibri" w:eastAsia="Calibri" w:hAnsi="Calibri" w:cs="Calibri"/>
      <w:sz w:val="22"/>
      <w:szCs w:val="22"/>
      <w:lang w:val="en-US" w:eastAsia="en-US"/>
    </w:rPr>
  </w:style>
  <w:style w:type="paragraph" w:customStyle="1" w:styleId="NoSpacing11">
    <w:name w:val="No Spacing11"/>
    <w:rsid w:val="005B5233"/>
    <w:pPr>
      <w:spacing w:after="0" w:line="240" w:lineRule="auto"/>
    </w:pPr>
    <w:rPr>
      <w:rFonts w:ascii="Calibri" w:eastAsia="Calibri" w:hAnsi="Calibri" w:cs="Calibri"/>
      <w:lang w:val="en-US"/>
    </w:rPr>
  </w:style>
  <w:style w:type="table" w:customStyle="1" w:styleId="TableGrid11">
    <w:name w:val="Table Grid11"/>
    <w:basedOn w:val="TableNormal"/>
    <w:next w:val="TableGrid"/>
    <w:uiPriority w:val="59"/>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semiHidden/>
    <w:rsid w:val="005B5233"/>
  </w:style>
  <w:style w:type="paragraph" w:customStyle="1" w:styleId="ListParagraph2">
    <w:name w:val="List Paragraph2"/>
    <w:basedOn w:val="Normal"/>
    <w:rsid w:val="005B5233"/>
    <w:pPr>
      <w:spacing w:after="200" w:line="276" w:lineRule="auto"/>
      <w:ind w:left="720"/>
    </w:pPr>
    <w:rPr>
      <w:rFonts w:ascii="Calibri" w:hAnsi="Calibri" w:cs="Calibri"/>
      <w:sz w:val="22"/>
      <w:szCs w:val="22"/>
      <w:lang w:val="en-US" w:eastAsia="en-US"/>
    </w:rPr>
  </w:style>
  <w:style w:type="paragraph" w:customStyle="1" w:styleId="NoSpacing2">
    <w:name w:val="No Spacing2"/>
    <w:rsid w:val="005B5233"/>
    <w:pPr>
      <w:spacing w:after="0" w:line="240" w:lineRule="auto"/>
    </w:pPr>
    <w:rPr>
      <w:rFonts w:ascii="Calibri" w:eastAsia="Times New Roman" w:hAnsi="Calibri" w:cs="Calibri"/>
      <w:lang w:val="en-US"/>
    </w:rPr>
  </w:style>
  <w:style w:type="table" w:customStyle="1" w:styleId="TableGrid111">
    <w:name w:val="Table Grid111"/>
    <w:basedOn w:val="TableNormal"/>
    <w:next w:val="TableGrid"/>
    <w:uiPriority w:val="59"/>
    <w:rsid w:val="005B5233"/>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5B5233"/>
    <w:rPr>
      <w:rFonts w:ascii="Calibri" w:eastAsia="Times New Roman" w:hAnsi="Calibri" w:cs="Times New Roman"/>
    </w:rPr>
  </w:style>
  <w:style w:type="numbering" w:customStyle="1" w:styleId="NoList2">
    <w:name w:val="No List2"/>
    <w:next w:val="NoList"/>
    <w:uiPriority w:val="99"/>
    <w:semiHidden/>
    <w:unhideWhenUsed/>
    <w:rsid w:val="005B5233"/>
  </w:style>
  <w:style w:type="character" w:styleId="FollowedHyperlink">
    <w:name w:val="FollowedHyperlink"/>
    <w:uiPriority w:val="99"/>
    <w:unhideWhenUsed/>
    <w:rsid w:val="005B5233"/>
    <w:rPr>
      <w:color w:val="800080"/>
      <w:u w:val="single"/>
    </w:rPr>
  </w:style>
  <w:style w:type="paragraph" w:customStyle="1" w:styleId="xl68">
    <w:name w:val="xl68"/>
    <w:basedOn w:val="Normal"/>
    <w:rsid w:val="005B5233"/>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5B5233"/>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5B5233"/>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5B5233"/>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5B5233"/>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5B5233"/>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5B5233"/>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5B5233"/>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5B5233"/>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5B5233"/>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5B523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5B523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5B523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5B5233"/>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5B5233"/>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5B5233"/>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5B5233"/>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5B5233"/>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5B5233"/>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5B5233"/>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5B5233"/>
    <w:rPr>
      <w:rFonts w:ascii="Lucida Grande" w:eastAsia="ヒラギノ角ゴ Pro W3" w:hAnsi="Lucida Grande"/>
      <w:b/>
      <w:i w:val="0"/>
      <w:color w:val="000000"/>
      <w:sz w:val="22"/>
    </w:rPr>
  </w:style>
  <w:style w:type="numbering" w:customStyle="1" w:styleId="List12">
    <w:name w:val="List 12"/>
    <w:rsid w:val="005B5233"/>
    <w:pPr>
      <w:numPr>
        <w:numId w:val="5"/>
      </w:numPr>
    </w:pPr>
  </w:style>
  <w:style w:type="table" w:customStyle="1" w:styleId="TableGrid2">
    <w:name w:val="Table Grid2"/>
    <w:basedOn w:val="TableNormal"/>
    <w:next w:val="TableGrid"/>
    <w:uiPriority w:val="59"/>
    <w:rsid w:val="005B5233"/>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5B5233"/>
  </w:style>
  <w:style w:type="table" w:customStyle="1" w:styleId="TableGrid3">
    <w:name w:val="Table Grid3"/>
    <w:basedOn w:val="TableNormal"/>
    <w:next w:val="TableGrid"/>
    <w:uiPriority w:val="59"/>
    <w:rsid w:val="005B5233"/>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B5233"/>
    <w:pPr>
      <w:spacing w:after="0" w:line="240" w:lineRule="auto"/>
    </w:pPr>
    <w:rPr>
      <w:rFonts w:ascii="Calibri" w:eastAsia="Times New Roman" w:hAnsi="Calibri" w:cs="Calibri"/>
      <w:lang w:val="en-US"/>
    </w:rPr>
  </w:style>
  <w:style w:type="numbering" w:customStyle="1" w:styleId="List1">
    <w:name w:val="List1"/>
    <w:rsid w:val="005B5233"/>
  </w:style>
  <w:style w:type="paragraph" w:customStyle="1" w:styleId="Heading2A">
    <w:name w:val="Heading 2 A"/>
    <w:next w:val="Normal"/>
    <w:rsid w:val="005B5233"/>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de-DE"/>
    </w:rPr>
  </w:style>
  <w:style w:type="table" w:customStyle="1" w:styleId="TableGrid21">
    <w:name w:val="Table Grid21"/>
    <w:basedOn w:val="TableNormal"/>
    <w:next w:val="TableGrid"/>
    <w:uiPriority w:val="59"/>
    <w:rsid w:val="005B52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5B5233"/>
    <w:pPr>
      <w:spacing w:after="0" w:line="240" w:lineRule="auto"/>
    </w:pPr>
    <w:rPr>
      <w:rFonts w:ascii="Helvetica" w:eastAsia="ヒラギノ角ゴ Pro W3" w:hAnsi="Helvetica" w:cs="Times New Roman"/>
      <w:color w:val="000000"/>
      <w:sz w:val="20"/>
      <w:szCs w:val="20"/>
      <w:lang w:val="en-GB"/>
    </w:rPr>
  </w:style>
  <w:style w:type="paragraph" w:customStyle="1" w:styleId="FreeForm">
    <w:name w:val="Free Form"/>
    <w:rsid w:val="005B5233"/>
    <w:pPr>
      <w:spacing w:after="0" w:line="240" w:lineRule="auto"/>
    </w:pPr>
    <w:rPr>
      <w:rFonts w:ascii="Times New Roman" w:eastAsia="ヒラギノ角ゴ Pro W3" w:hAnsi="Times New Roman" w:cs="Times New Roman"/>
      <w:color w:val="000000"/>
      <w:sz w:val="20"/>
      <w:szCs w:val="20"/>
    </w:rPr>
  </w:style>
  <w:style w:type="paragraph" w:customStyle="1" w:styleId="Footer1">
    <w:name w:val="Footer1"/>
    <w:rsid w:val="005B5233"/>
    <w:pPr>
      <w:tabs>
        <w:tab w:val="center" w:pos="4536"/>
        <w:tab w:val="right" w:pos="9072"/>
      </w:tabs>
      <w:spacing w:after="0" w:line="240" w:lineRule="auto"/>
    </w:pPr>
    <w:rPr>
      <w:rFonts w:ascii="Arial" w:eastAsia="ヒラギノ角ゴ Pro W3" w:hAnsi="Arial" w:cs="Times New Roman"/>
      <w:color w:val="000000"/>
      <w:szCs w:val="20"/>
    </w:rPr>
  </w:style>
  <w:style w:type="character" w:customStyle="1" w:styleId="PageNumber1">
    <w:name w:val="Page Number1"/>
    <w:rsid w:val="005B5233"/>
    <w:rPr>
      <w:color w:val="000000"/>
      <w:sz w:val="24"/>
    </w:rPr>
  </w:style>
  <w:style w:type="numbering" w:customStyle="1" w:styleId="List10">
    <w:name w:val="List 1"/>
    <w:rsid w:val="005B5233"/>
  </w:style>
  <w:style w:type="numbering" w:customStyle="1" w:styleId="List11">
    <w:name w:val="List 11"/>
    <w:rsid w:val="005B5233"/>
  </w:style>
  <w:style w:type="table" w:customStyle="1" w:styleId="TableGrid31">
    <w:name w:val="Table Grid3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5B52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5B5233"/>
  </w:style>
  <w:style w:type="paragraph" w:customStyle="1" w:styleId="TOC1Para">
    <w:name w:val="TOC 1 Para"/>
    <w:next w:val="Normal"/>
    <w:rsid w:val="005B5233"/>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US"/>
    </w:rPr>
  </w:style>
  <w:style w:type="paragraph" w:customStyle="1" w:styleId="TOC2Para">
    <w:name w:val="TOC 2 Para"/>
    <w:next w:val="Normal"/>
    <w:rsid w:val="005B5233"/>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rPr>
  </w:style>
  <w:style w:type="paragraph" w:customStyle="1" w:styleId="Heading1A">
    <w:name w:val="Heading 1 A"/>
    <w:next w:val="Normal"/>
    <w:rsid w:val="005B5233"/>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de-DE"/>
    </w:rPr>
  </w:style>
  <w:style w:type="numbering" w:customStyle="1" w:styleId="List121">
    <w:name w:val="List 121"/>
    <w:rsid w:val="005B5233"/>
  </w:style>
  <w:style w:type="character" w:customStyle="1" w:styleId="Hyperlink1">
    <w:name w:val="Hyperlink1"/>
    <w:rsid w:val="005B5233"/>
    <w:rPr>
      <w:color w:val="0022F7"/>
      <w:sz w:val="20"/>
      <w:u w:val="single"/>
    </w:rPr>
  </w:style>
  <w:style w:type="paragraph" w:customStyle="1" w:styleId="Header1">
    <w:name w:val="Header1"/>
    <w:rsid w:val="005B5233"/>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rPr>
  </w:style>
  <w:style w:type="paragraph" w:customStyle="1" w:styleId="Aktentitel">
    <w:name w:val="Aktentitel"/>
    <w:rsid w:val="005B5233"/>
    <w:pPr>
      <w:tabs>
        <w:tab w:val="left" w:pos="454"/>
      </w:tabs>
      <w:spacing w:before="120" w:after="120" w:line="360" w:lineRule="auto"/>
      <w:ind w:left="851" w:hanging="851"/>
    </w:pPr>
    <w:rPr>
      <w:rFonts w:ascii="Times New Roman" w:eastAsia="ヒラギノ角ゴ Pro W3" w:hAnsi="Times New Roman" w:cs="Times New Roman"/>
      <w:color w:val="000000"/>
      <w:sz w:val="28"/>
      <w:szCs w:val="20"/>
    </w:rPr>
  </w:style>
  <w:style w:type="paragraph" w:customStyle="1" w:styleId="FreeFormA">
    <w:name w:val="Free Form A"/>
    <w:rsid w:val="005B5233"/>
    <w:pPr>
      <w:spacing w:after="0" w:line="240" w:lineRule="auto"/>
    </w:pPr>
    <w:rPr>
      <w:rFonts w:ascii="Calibri" w:eastAsia="ヒラギノ角ゴ Pro W3" w:hAnsi="Calibri" w:cs="Times New Roman"/>
      <w:color w:val="000000"/>
      <w:szCs w:val="20"/>
      <w:lang w:val="en-US"/>
    </w:rPr>
  </w:style>
  <w:style w:type="paragraph" w:styleId="TOC4">
    <w:name w:val="toc 4"/>
    <w:basedOn w:val="Normal"/>
    <w:next w:val="Normal"/>
    <w:autoRedefine/>
    <w:rsid w:val="005B5233"/>
    <w:pPr>
      <w:spacing w:after="200" w:line="276" w:lineRule="auto"/>
      <w:ind w:left="660"/>
    </w:pPr>
    <w:rPr>
      <w:rFonts w:ascii="Calibri" w:eastAsia="ヒラギノ角ゴ Pro W3" w:hAnsi="Calibri"/>
      <w:color w:val="000000"/>
      <w:sz w:val="22"/>
      <w:szCs w:val="24"/>
      <w:lang w:val="en-US" w:eastAsia="en-US"/>
    </w:rPr>
  </w:style>
  <w:style w:type="paragraph" w:styleId="TOC5">
    <w:name w:val="toc 5"/>
    <w:basedOn w:val="Normal"/>
    <w:next w:val="Normal"/>
    <w:autoRedefine/>
    <w:rsid w:val="005B5233"/>
    <w:pPr>
      <w:spacing w:after="200" w:line="276" w:lineRule="auto"/>
      <w:ind w:left="880"/>
    </w:pPr>
    <w:rPr>
      <w:rFonts w:ascii="Calibri" w:eastAsia="ヒラギノ角ゴ Pro W3" w:hAnsi="Calibri"/>
      <w:color w:val="000000"/>
      <w:sz w:val="22"/>
      <w:szCs w:val="24"/>
      <w:lang w:val="en-US" w:eastAsia="en-US"/>
    </w:rPr>
  </w:style>
  <w:style w:type="paragraph" w:styleId="TOC6">
    <w:name w:val="toc 6"/>
    <w:basedOn w:val="Normal"/>
    <w:next w:val="Normal"/>
    <w:autoRedefine/>
    <w:rsid w:val="005B5233"/>
    <w:pPr>
      <w:spacing w:after="200" w:line="276" w:lineRule="auto"/>
      <w:ind w:left="1100"/>
    </w:pPr>
    <w:rPr>
      <w:rFonts w:ascii="Calibri" w:eastAsia="ヒラギノ角ゴ Pro W3" w:hAnsi="Calibri"/>
      <w:color w:val="000000"/>
      <w:sz w:val="22"/>
      <w:szCs w:val="24"/>
      <w:lang w:val="en-US" w:eastAsia="en-US"/>
    </w:rPr>
  </w:style>
  <w:style w:type="paragraph" w:styleId="TOC7">
    <w:name w:val="toc 7"/>
    <w:basedOn w:val="Normal"/>
    <w:next w:val="Normal"/>
    <w:autoRedefine/>
    <w:rsid w:val="005B5233"/>
    <w:pPr>
      <w:spacing w:after="200" w:line="276" w:lineRule="auto"/>
      <w:ind w:left="1320"/>
    </w:pPr>
    <w:rPr>
      <w:rFonts w:ascii="Calibri" w:eastAsia="ヒラギノ角ゴ Pro W3" w:hAnsi="Calibri"/>
      <w:color w:val="000000"/>
      <w:sz w:val="22"/>
      <w:szCs w:val="24"/>
      <w:lang w:val="en-US" w:eastAsia="en-US"/>
    </w:rPr>
  </w:style>
  <w:style w:type="paragraph" w:styleId="TOC8">
    <w:name w:val="toc 8"/>
    <w:basedOn w:val="Normal"/>
    <w:next w:val="Normal"/>
    <w:autoRedefine/>
    <w:rsid w:val="005B5233"/>
    <w:pPr>
      <w:spacing w:after="200" w:line="276" w:lineRule="auto"/>
      <w:ind w:left="1540"/>
    </w:pPr>
    <w:rPr>
      <w:rFonts w:ascii="Calibri" w:eastAsia="ヒラギノ角ゴ Pro W3" w:hAnsi="Calibri"/>
      <w:color w:val="000000"/>
      <w:sz w:val="22"/>
      <w:szCs w:val="24"/>
      <w:lang w:val="en-US" w:eastAsia="en-US"/>
    </w:rPr>
  </w:style>
  <w:style w:type="paragraph" w:styleId="TOC9">
    <w:name w:val="toc 9"/>
    <w:basedOn w:val="Normal"/>
    <w:next w:val="Normal"/>
    <w:autoRedefine/>
    <w:rsid w:val="005B5233"/>
    <w:pPr>
      <w:spacing w:after="200" w:line="276" w:lineRule="auto"/>
      <w:ind w:left="1760"/>
    </w:pPr>
    <w:rPr>
      <w:rFonts w:ascii="Calibri" w:eastAsia="ヒラギノ角ゴ Pro W3" w:hAnsi="Calibri"/>
      <w:color w:val="000000"/>
      <w:sz w:val="22"/>
      <w:szCs w:val="24"/>
      <w:lang w:val="en-US" w:eastAsia="en-US"/>
    </w:rPr>
  </w:style>
  <w:style w:type="table" w:customStyle="1" w:styleId="TableGrid5">
    <w:name w:val="Table Grid5"/>
    <w:basedOn w:val="TableNormal"/>
    <w:next w:val="TableGrid"/>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5B5233"/>
  </w:style>
  <w:style w:type="numbering" w:customStyle="1" w:styleId="NoList5">
    <w:name w:val="No List5"/>
    <w:next w:val="NoList"/>
    <w:uiPriority w:val="99"/>
    <w:semiHidden/>
    <w:unhideWhenUsed/>
    <w:rsid w:val="005B5233"/>
  </w:style>
  <w:style w:type="paragraph" w:customStyle="1" w:styleId="IntenseQuote1">
    <w:name w:val="Intense Quote1"/>
    <w:basedOn w:val="Normal"/>
    <w:next w:val="Normal"/>
    <w:uiPriority w:val="30"/>
    <w:qFormat/>
    <w:rsid w:val="005B5233"/>
    <w:pPr>
      <w:pBdr>
        <w:bottom w:val="single" w:sz="4" w:space="4" w:color="4F81BD"/>
      </w:pBdr>
      <w:spacing w:before="200" w:after="280"/>
      <w:ind w:left="936" w:right="936"/>
    </w:pPr>
    <w:rPr>
      <w:rFonts w:ascii="Constantia" w:eastAsia="Constantia" w:hAnsi="Constantia"/>
      <w:b/>
      <w:bCs/>
      <w:i/>
      <w:iCs/>
      <w:color w:val="4F81BD"/>
      <w:sz w:val="22"/>
      <w:szCs w:val="22"/>
      <w:lang w:val="en-US" w:eastAsia="en-US"/>
    </w:rPr>
  </w:style>
  <w:style w:type="character" w:customStyle="1" w:styleId="IntenseQuoteChar">
    <w:name w:val="Intense Quote Char"/>
    <w:link w:val="IntenseQuote"/>
    <w:uiPriority w:val="30"/>
    <w:rsid w:val="005B5233"/>
    <w:rPr>
      <w:b/>
      <w:bCs/>
      <w:i/>
      <w:iCs/>
      <w:color w:val="4F81BD"/>
    </w:rPr>
  </w:style>
  <w:style w:type="character" w:customStyle="1" w:styleId="IntenseEmphasis1">
    <w:name w:val="Intense Emphasis1"/>
    <w:uiPriority w:val="21"/>
    <w:qFormat/>
    <w:rsid w:val="005B5233"/>
    <w:rPr>
      <w:b/>
      <w:bCs/>
      <w:i/>
      <w:iCs/>
      <w:color w:val="4F81BD"/>
    </w:rPr>
  </w:style>
  <w:style w:type="character" w:styleId="PlaceholderText">
    <w:name w:val="Placeholder Text"/>
    <w:uiPriority w:val="99"/>
    <w:semiHidden/>
    <w:rsid w:val="005B5233"/>
    <w:rPr>
      <w:color w:val="808080"/>
    </w:rPr>
  </w:style>
  <w:style w:type="paragraph" w:styleId="Revision">
    <w:name w:val="Revision"/>
    <w:hidden/>
    <w:uiPriority w:val="99"/>
    <w:semiHidden/>
    <w:rsid w:val="005B5233"/>
    <w:pPr>
      <w:spacing w:after="0" w:line="240" w:lineRule="auto"/>
    </w:pPr>
    <w:rPr>
      <w:rFonts w:ascii="Calibri" w:eastAsia="Calibri" w:hAnsi="Calibri" w:cs="Times New Roman"/>
      <w:lang w:val="en-US"/>
    </w:rPr>
  </w:style>
  <w:style w:type="paragraph" w:styleId="HTMLPreformatted">
    <w:name w:val="HTML Preformatted"/>
    <w:basedOn w:val="Normal"/>
    <w:link w:val="HTMLPreformattedChar"/>
    <w:uiPriority w:val="99"/>
    <w:unhideWhenUsed/>
    <w:rsid w:val="005B523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5B5233"/>
    <w:rPr>
      <w:rFonts w:ascii="Courier New" w:eastAsia="Times New Roman" w:hAnsi="Courier New" w:cs="Courier New"/>
      <w:sz w:val="20"/>
      <w:szCs w:val="20"/>
      <w:lang w:eastAsia="nl-NL"/>
    </w:rPr>
  </w:style>
  <w:style w:type="table" w:customStyle="1" w:styleId="TableGrid6">
    <w:name w:val="Table Grid6"/>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B5233"/>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5B5233"/>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eastAsia="en-US"/>
    </w:rPr>
  </w:style>
  <w:style w:type="character" w:customStyle="1" w:styleId="IntenseQuoteChar1">
    <w:name w:val="Intense Quote Char1"/>
    <w:basedOn w:val="DefaultParagraphFont"/>
    <w:uiPriority w:val="30"/>
    <w:rsid w:val="005B5233"/>
    <w:rPr>
      <w:rFonts w:ascii="Georgia" w:eastAsia="Times New Roman" w:hAnsi="Georgia" w:cs="Times New Roman"/>
      <w:i/>
      <w:iCs/>
      <w:color w:val="4F81BD" w:themeColor="accent1"/>
      <w:sz w:val="20"/>
      <w:szCs w:val="20"/>
      <w:lang w:eastAsia="nl-NL"/>
    </w:rPr>
  </w:style>
  <w:style w:type="character" w:styleId="IntenseEmphasis">
    <w:name w:val="Intense Emphasis"/>
    <w:uiPriority w:val="21"/>
    <w:qFormat/>
    <w:rsid w:val="005B5233"/>
    <w:rPr>
      <w:b/>
      <w:bCs/>
      <w:i/>
      <w:iCs/>
      <w:color w:val="4F81BD"/>
    </w:rPr>
  </w:style>
  <w:style w:type="table" w:customStyle="1" w:styleId="TableGrid7">
    <w:name w:val="Table Grid7"/>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5B5233"/>
  </w:style>
  <w:style w:type="table" w:customStyle="1" w:styleId="TableGrid9">
    <w:name w:val="Table Grid9"/>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5B5233"/>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5B5233"/>
    <w:rPr>
      <w:b/>
      <w:bCs/>
    </w:rPr>
  </w:style>
  <w:style w:type="table" w:customStyle="1" w:styleId="TableGrid13">
    <w:name w:val="Table Grid13"/>
    <w:basedOn w:val="TableNormal"/>
    <w:next w:val="TableGrid"/>
    <w:uiPriority w:val="59"/>
    <w:rsid w:val="005B5233"/>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5B5233"/>
  </w:style>
  <w:style w:type="paragraph" w:customStyle="1" w:styleId="Hidden">
    <w:name w:val="Hidden"/>
    <w:basedOn w:val="Normal"/>
    <w:semiHidden/>
    <w:rsid w:val="005B5233"/>
    <w:pPr>
      <w:framePr w:w="284" w:h="284" w:hRule="exact" w:wrap="around" w:vAnchor="page" w:hAnchor="page" w:x="285" w:y="285"/>
      <w:spacing w:line="240" w:lineRule="atLeast"/>
    </w:pPr>
    <w:rPr>
      <w:szCs w:val="24"/>
      <w:lang w:val="en-GB" w:eastAsia="en-US"/>
    </w:rPr>
  </w:style>
  <w:style w:type="numbering" w:customStyle="1" w:styleId="NoList8">
    <w:name w:val="No List8"/>
    <w:next w:val="NoList"/>
    <w:uiPriority w:val="99"/>
    <w:semiHidden/>
    <w:unhideWhenUsed/>
    <w:rsid w:val="005B5233"/>
  </w:style>
  <w:style w:type="numbering" w:customStyle="1" w:styleId="NoList9">
    <w:name w:val="No List9"/>
    <w:next w:val="NoList"/>
    <w:uiPriority w:val="99"/>
    <w:semiHidden/>
    <w:unhideWhenUsed/>
    <w:rsid w:val="005B5233"/>
  </w:style>
  <w:style w:type="numbering" w:customStyle="1" w:styleId="NoList12">
    <w:name w:val="No List12"/>
    <w:next w:val="NoList"/>
    <w:uiPriority w:val="99"/>
    <w:semiHidden/>
    <w:unhideWhenUsed/>
    <w:rsid w:val="005B5233"/>
  </w:style>
  <w:style w:type="numbering" w:customStyle="1" w:styleId="dtpNumbered1">
    <w:name w:val="dtpNumbered1"/>
    <w:basedOn w:val="NoList"/>
    <w:rsid w:val="005B5233"/>
  </w:style>
  <w:style w:type="numbering" w:customStyle="1" w:styleId="dtpBulleted1">
    <w:name w:val="dtpBulleted1"/>
    <w:basedOn w:val="dtpNumbered"/>
    <w:rsid w:val="005B5233"/>
    <w:pPr>
      <w:numPr>
        <w:numId w:val="0"/>
      </w:numPr>
    </w:pPr>
  </w:style>
  <w:style w:type="table" w:customStyle="1" w:styleId="TableGrid15">
    <w:name w:val="Table Grid15"/>
    <w:basedOn w:val="TableNormal"/>
    <w:next w:val="TableGrid"/>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5B5233"/>
  </w:style>
  <w:style w:type="table" w:customStyle="1" w:styleId="TableGrid16">
    <w:name w:val="Table Grid16"/>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5B5233"/>
  </w:style>
  <w:style w:type="table" w:customStyle="1" w:styleId="TableGrid112">
    <w:name w:val="Table Grid112"/>
    <w:basedOn w:val="TableNormal"/>
    <w:next w:val="TableGrid"/>
    <w:uiPriority w:val="59"/>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5B5233"/>
  </w:style>
  <w:style w:type="table" w:customStyle="1" w:styleId="TableGrid1112">
    <w:name w:val="Table Grid1112"/>
    <w:basedOn w:val="TableNormal"/>
    <w:next w:val="TableGrid"/>
    <w:uiPriority w:val="59"/>
    <w:rsid w:val="005B5233"/>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5B5233"/>
  </w:style>
  <w:style w:type="numbering" w:customStyle="1" w:styleId="List122">
    <w:name w:val="List 122"/>
    <w:rsid w:val="005B5233"/>
  </w:style>
  <w:style w:type="table" w:customStyle="1" w:styleId="TableGrid22">
    <w:name w:val="Table Grid22"/>
    <w:basedOn w:val="TableNormal"/>
    <w:next w:val="TableGrid"/>
    <w:uiPriority w:val="59"/>
    <w:rsid w:val="005B5233"/>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5B5233"/>
  </w:style>
  <w:style w:type="table" w:customStyle="1" w:styleId="TableGrid33">
    <w:name w:val="Table Grid33"/>
    <w:basedOn w:val="TableNormal"/>
    <w:next w:val="TableGrid"/>
    <w:uiPriority w:val="59"/>
    <w:rsid w:val="005B5233"/>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5B5233"/>
  </w:style>
  <w:style w:type="table" w:customStyle="1" w:styleId="TableGrid211">
    <w:name w:val="Table Grid211"/>
    <w:basedOn w:val="TableNormal"/>
    <w:next w:val="TableGrid"/>
    <w:uiPriority w:val="59"/>
    <w:rsid w:val="005B52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5B5233"/>
  </w:style>
  <w:style w:type="numbering" w:customStyle="1" w:styleId="List111">
    <w:name w:val="List 111"/>
    <w:rsid w:val="005B5233"/>
  </w:style>
  <w:style w:type="table" w:customStyle="1" w:styleId="TableGrid311">
    <w:name w:val="Table Grid31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5B52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5B5233"/>
  </w:style>
  <w:style w:type="numbering" w:customStyle="1" w:styleId="List1211">
    <w:name w:val="List 1211"/>
    <w:rsid w:val="005B5233"/>
  </w:style>
  <w:style w:type="table" w:customStyle="1" w:styleId="TableGrid52">
    <w:name w:val="Table Grid52"/>
    <w:basedOn w:val="TableNormal"/>
    <w:next w:val="TableGrid"/>
    <w:rsid w:val="005B5233"/>
    <w:pPr>
      <w:spacing w:after="0" w:line="240" w:lineRule="auto"/>
    </w:pPr>
    <w:rPr>
      <w:rFonts w:ascii="Times New Roman" w:eastAsia="Times New Roman" w:hAnsi="Times New Roman"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5B5233"/>
  </w:style>
  <w:style w:type="numbering" w:customStyle="1" w:styleId="NoList51">
    <w:name w:val="No List51"/>
    <w:next w:val="NoList"/>
    <w:uiPriority w:val="99"/>
    <w:semiHidden/>
    <w:unhideWhenUsed/>
    <w:rsid w:val="005B5233"/>
  </w:style>
  <w:style w:type="table" w:customStyle="1" w:styleId="TableGrid62">
    <w:name w:val="Table Grid62"/>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5B5233"/>
  </w:style>
  <w:style w:type="table" w:customStyle="1" w:styleId="TableGrid92">
    <w:name w:val="Table Grid92"/>
    <w:basedOn w:val="TableNormal"/>
    <w:next w:val="TableGrid"/>
    <w:uiPriority w:val="59"/>
    <w:rsid w:val="005B5233"/>
    <w:pPr>
      <w:spacing w:after="0" w:line="240" w:lineRule="auto"/>
    </w:pPr>
    <w:rPr>
      <w:rFonts w:ascii="Calibri" w:eastAsia="Times New Roman" w:hAnsi="Calibri" w:cs="Times New Roman"/>
      <w:sz w:val="20"/>
      <w:szCs w:val="20"/>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5B5233"/>
    <w:pPr>
      <w:spacing w:after="0" w:line="240" w:lineRule="auto"/>
    </w:pPr>
    <w:rPr>
      <w:rFonts w:ascii="Calibri" w:eastAsia="Calibri" w:hAnsi="Calibri" w:cs="Times New Roman"/>
      <w:sz w:val="20"/>
      <w:szCs w:val="20"/>
      <w:lang w:val="en-US" w:eastAsia="nl-N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5B5233"/>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5B5233"/>
    <w:pPr>
      <w:spacing w:after="0" w:line="240" w:lineRule="auto"/>
    </w:pPr>
    <w:rPr>
      <w:rFonts w:ascii="Calibri" w:eastAsia="Times New Roman"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5B5233"/>
  </w:style>
  <w:style w:type="numbering" w:customStyle="1" w:styleId="NoList81">
    <w:name w:val="No List81"/>
    <w:next w:val="NoList"/>
    <w:uiPriority w:val="99"/>
    <w:semiHidden/>
    <w:unhideWhenUsed/>
    <w:rsid w:val="005B5233"/>
  </w:style>
  <w:style w:type="table" w:customStyle="1" w:styleId="TableGrid221">
    <w:name w:val="Table Grid221"/>
    <w:basedOn w:val="TableNormal"/>
    <w:next w:val="TableGrid"/>
    <w:uiPriority w:val="59"/>
    <w:rsid w:val="005B5233"/>
    <w:pPr>
      <w:spacing w:after="0" w:line="240" w:lineRule="auto"/>
    </w:pPr>
    <w:rPr>
      <w:rFonts w:ascii="Calibri" w:eastAsia="Calibri" w:hAnsi="Calibri" w:cs="Times New Roman"/>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221">
    <w:name w:val="List 1221"/>
    <w:rsid w:val="005B5233"/>
  </w:style>
  <w:style w:type="table" w:customStyle="1" w:styleId="TableGrid2111">
    <w:name w:val="Table Grid2111"/>
    <w:basedOn w:val="TableNormal"/>
    <w:next w:val="TableGrid"/>
    <w:uiPriority w:val="59"/>
    <w:rsid w:val="005B5233"/>
    <w:pPr>
      <w:spacing w:after="0" w:line="240" w:lineRule="auto"/>
    </w:pPr>
    <w:rPr>
      <w:rFonts w:ascii="Calibri" w:eastAsia="Times New Roman" w:hAnsi="Calibri" w:cs="Times New Roman"/>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111">
    <w:name w:val="Table Grid21111"/>
    <w:basedOn w:val="TableNormal"/>
    <w:next w:val="TableGrid"/>
    <w:uiPriority w:val="59"/>
    <w:rsid w:val="005B5233"/>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0">
    <w:name w:val="No List10"/>
    <w:next w:val="NoList"/>
    <w:uiPriority w:val="99"/>
    <w:semiHidden/>
    <w:unhideWhenUsed/>
    <w:rsid w:val="005B52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3465166A.dotm</Template>
  <TotalTime>2</TotalTime>
  <Pages>5</Pages>
  <Words>1039</Words>
  <Characters>6207</Characters>
  <Application>Microsoft Office Word</Application>
  <DocSecurity>0</DocSecurity>
  <Lines>886</Lines>
  <Paragraphs>603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6643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 Oosterman</dc:creator>
  <cp:keywords/>
  <dc:description/>
  <cp:lastModifiedBy>T.E. Oosterman</cp:lastModifiedBy>
  <cp:revision>1</cp:revision>
  <dcterms:created xsi:type="dcterms:W3CDTF">2018-08-29T13:29:00Z</dcterms:created>
  <dcterms:modified xsi:type="dcterms:W3CDTF">2018-08-29T13:32:00Z</dcterms:modified>
</cp:coreProperties>
</file>