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44" w:rsidRDefault="0023175D" w:rsidP="00DF30C7">
      <w:pPr>
        <w:pStyle w:val="Heading6"/>
        <w:tabs>
          <w:tab w:val="left" w:pos="7088"/>
        </w:tabs>
        <w:spacing w:line="300" w:lineRule="exact"/>
        <w:jc w:val="center"/>
        <w:rPr>
          <w:rFonts w:ascii="Verdana" w:hAnsi="Verdana"/>
          <w:sz w:val="28"/>
          <w:szCs w:val="28"/>
          <w:lang w:val="en-US"/>
        </w:rPr>
      </w:pPr>
      <w:bookmarkStart w:id="0" w:name="_GoBack"/>
      <w:bookmarkEnd w:id="0"/>
      <w:r w:rsidRPr="0040303E">
        <w:rPr>
          <w:rFonts w:ascii="Verdana" w:hAnsi="Verdana"/>
          <w:sz w:val="28"/>
          <w:szCs w:val="28"/>
          <w:lang w:val="en-US"/>
        </w:rPr>
        <w:t>Ex</w:t>
      </w:r>
      <w:r w:rsidR="00ED59CC" w:rsidRPr="0040303E">
        <w:rPr>
          <w:rFonts w:ascii="Verdana" w:hAnsi="Verdana"/>
          <w:sz w:val="28"/>
          <w:szCs w:val="28"/>
          <w:lang w:val="en-US"/>
        </w:rPr>
        <w:t xml:space="preserve">amen </w:t>
      </w:r>
    </w:p>
    <w:p w:rsidR="00ED59CC" w:rsidRPr="00DB0E9E" w:rsidRDefault="0023175D" w:rsidP="00DF30C7">
      <w:pPr>
        <w:pStyle w:val="Heading6"/>
        <w:tabs>
          <w:tab w:val="left" w:pos="7088"/>
        </w:tabs>
        <w:spacing w:line="300" w:lineRule="exact"/>
        <w:jc w:val="center"/>
        <w:rPr>
          <w:rFonts w:ascii="Verdana" w:hAnsi="Verdana"/>
          <w:sz w:val="28"/>
          <w:szCs w:val="28"/>
          <w:lang w:val="en-US"/>
        </w:rPr>
      </w:pPr>
      <w:r w:rsidRPr="00DB0E9E">
        <w:rPr>
          <w:rFonts w:ascii="Verdana" w:hAnsi="Verdana"/>
          <w:sz w:val="28"/>
          <w:szCs w:val="28"/>
          <w:lang w:val="en-US"/>
        </w:rPr>
        <w:t>Coördinerend Deskundige</w:t>
      </w:r>
      <w:r w:rsidR="00DF30C7" w:rsidRPr="00DB0E9E">
        <w:rPr>
          <w:rFonts w:ascii="Verdana" w:hAnsi="Verdana"/>
          <w:sz w:val="28"/>
          <w:szCs w:val="28"/>
          <w:lang w:val="en-US"/>
        </w:rPr>
        <w:t xml:space="preserve"> </w:t>
      </w:r>
      <w:r w:rsidR="00891536" w:rsidRPr="00DB0E9E">
        <w:rPr>
          <w:rFonts w:ascii="Verdana" w:hAnsi="Verdana"/>
          <w:sz w:val="28"/>
          <w:szCs w:val="28"/>
          <w:lang w:val="en-US"/>
        </w:rPr>
        <w:t>S</w:t>
      </w:r>
      <w:r w:rsidR="00ED59CC" w:rsidRPr="00DB0E9E">
        <w:rPr>
          <w:rFonts w:ascii="Verdana" w:hAnsi="Verdana"/>
          <w:sz w:val="28"/>
          <w:szCs w:val="28"/>
          <w:lang w:val="en-US"/>
        </w:rPr>
        <w:t>tralingsbescherming</w:t>
      </w:r>
    </w:p>
    <w:p w:rsidR="00ED59CC" w:rsidRPr="00DB0E9E" w:rsidRDefault="00ED59CC" w:rsidP="00CA6C8C">
      <w:pPr>
        <w:widowControl w:val="0"/>
        <w:pBdr>
          <w:bottom w:val="single" w:sz="6" w:space="1" w:color="auto"/>
        </w:pBdr>
        <w:tabs>
          <w:tab w:val="right" w:pos="7938"/>
        </w:tabs>
        <w:spacing w:line="300" w:lineRule="exact"/>
        <w:jc w:val="both"/>
        <w:rPr>
          <w:rFonts w:ascii="Verdana" w:hAnsi="Verdana"/>
          <w:szCs w:val="22"/>
          <w:lang w:val="en-US"/>
        </w:rPr>
      </w:pPr>
    </w:p>
    <w:p w:rsidR="00ED59CC" w:rsidRPr="00DB0E9E" w:rsidRDefault="00F11D7E" w:rsidP="00CA6C8C">
      <w:pPr>
        <w:widowControl w:val="0"/>
        <w:tabs>
          <w:tab w:val="right" w:pos="7938"/>
        </w:tabs>
        <w:spacing w:line="300" w:lineRule="exact"/>
        <w:jc w:val="both"/>
        <w:rPr>
          <w:rFonts w:ascii="Verdana" w:hAnsi="Verdana"/>
          <w:szCs w:val="22"/>
          <w:lang w:val="en-US"/>
        </w:rPr>
      </w:pPr>
      <w:r w:rsidRPr="00DB0E9E">
        <w:rPr>
          <w:rFonts w:ascii="Verdana" w:hAnsi="Verdana"/>
          <w:szCs w:val="22"/>
          <w:lang w:val="en-US"/>
        </w:rPr>
        <w:t>Nuclear Research and c</w:t>
      </w:r>
      <w:r w:rsidR="006257BC" w:rsidRPr="00DB0E9E">
        <w:rPr>
          <w:rFonts w:ascii="Verdana" w:hAnsi="Verdana"/>
          <w:szCs w:val="22"/>
          <w:lang w:val="en-US"/>
        </w:rPr>
        <w:t>onsultancy Group</w:t>
      </w:r>
      <w:r w:rsidR="006257BC" w:rsidRPr="00DB0E9E">
        <w:rPr>
          <w:rFonts w:ascii="Verdana" w:hAnsi="Verdana"/>
          <w:szCs w:val="22"/>
          <w:lang w:val="en-US"/>
        </w:rPr>
        <w:tab/>
        <w:t>NRG</w:t>
      </w:r>
    </w:p>
    <w:p w:rsidR="00ED59CC" w:rsidRPr="0077534B" w:rsidRDefault="00ED59CC" w:rsidP="00CA6C8C">
      <w:pPr>
        <w:widowControl w:val="0"/>
        <w:tabs>
          <w:tab w:val="right" w:pos="7938"/>
        </w:tabs>
        <w:spacing w:line="300" w:lineRule="exact"/>
        <w:jc w:val="both"/>
        <w:rPr>
          <w:rFonts w:ascii="Verdana" w:hAnsi="Verdana"/>
          <w:szCs w:val="22"/>
          <w:lang w:val="nl-NL"/>
        </w:rPr>
      </w:pPr>
      <w:r w:rsidRPr="0077534B">
        <w:rPr>
          <w:rFonts w:ascii="Verdana" w:hAnsi="Verdana"/>
          <w:szCs w:val="22"/>
        </w:rPr>
        <w:t>Technische Universiteit Delft</w:t>
      </w:r>
      <w:r w:rsidRPr="0077534B">
        <w:rPr>
          <w:rFonts w:ascii="Verdana" w:hAnsi="Verdana"/>
          <w:szCs w:val="22"/>
        </w:rPr>
        <w:tab/>
        <w:t>TUD</w:t>
      </w:r>
    </w:p>
    <w:p w:rsidR="00ED59CC" w:rsidRPr="0077534B" w:rsidRDefault="00ED59CC" w:rsidP="00CA6C8C">
      <w:pPr>
        <w:widowControl w:val="0"/>
        <w:tabs>
          <w:tab w:val="right" w:pos="7938"/>
        </w:tabs>
        <w:spacing w:line="300" w:lineRule="exact"/>
        <w:jc w:val="both"/>
        <w:rPr>
          <w:rFonts w:ascii="Verdana" w:hAnsi="Verdana"/>
          <w:szCs w:val="22"/>
          <w:lang w:val="nl-NL"/>
        </w:rPr>
      </w:pPr>
      <w:r w:rsidRPr="00A815D5">
        <w:rPr>
          <w:rFonts w:ascii="Verdana" w:hAnsi="Verdana"/>
          <w:szCs w:val="22"/>
          <w:lang w:val="nl-NL"/>
        </w:rPr>
        <w:t>Boerhaave Nascholing/LUMC</w:t>
      </w:r>
      <w:r w:rsidR="00A815D5" w:rsidRPr="00A815D5">
        <w:rPr>
          <w:rFonts w:ascii="Verdana" w:hAnsi="Verdana"/>
          <w:szCs w:val="22"/>
          <w:lang w:val="nl-NL"/>
        </w:rPr>
        <w:tab/>
        <w:t>BN</w:t>
      </w:r>
      <w:r w:rsidR="000C5565">
        <w:rPr>
          <w:rFonts w:ascii="Verdana" w:hAnsi="Verdana"/>
          <w:szCs w:val="22"/>
          <w:lang w:val="nl-NL"/>
        </w:rPr>
        <w:t>/LUMC</w:t>
      </w:r>
    </w:p>
    <w:p w:rsidR="00ED59CC" w:rsidRPr="0077534B" w:rsidRDefault="00ED59CC" w:rsidP="00CA6C8C">
      <w:pPr>
        <w:widowControl w:val="0"/>
        <w:tabs>
          <w:tab w:val="right" w:pos="7938"/>
        </w:tabs>
        <w:spacing w:line="300" w:lineRule="exact"/>
        <w:jc w:val="both"/>
        <w:rPr>
          <w:rFonts w:ascii="Verdana" w:hAnsi="Verdana"/>
          <w:szCs w:val="22"/>
          <w:lang w:val="nl-NL"/>
        </w:rPr>
      </w:pPr>
      <w:r w:rsidRPr="00A815D5">
        <w:rPr>
          <w:rFonts w:ascii="Verdana" w:hAnsi="Verdana"/>
          <w:szCs w:val="22"/>
          <w:lang w:val="nl-NL"/>
        </w:rPr>
        <w:t>Rijksuniversiteit Groningen</w:t>
      </w:r>
      <w:r w:rsidR="00A815D5" w:rsidRPr="00A815D5">
        <w:rPr>
          <w:rFonts w:ascii="Verdana" w:hAnsi="Verdana"/>
          <w:szCs w:val="22"/>
          <w:lang w:val="nl-NL"/>
        </w:rPr>
        <w:tab/>
      </w:r>
      <w:r w:rsidRPr="00A815D5">
        <w:rPr>
          <w:rFonts w:ascii="Verdana" w:hAnsi="Verdana"/>
          <w:szCs w:val="22"/>
          <w:lang w:val="nl-NL"/>
        </w:rPr>
        <w:t>RUG</w:t>
      </w:r>
    </w:p>
    <w:p w:rsidR="00ED59CC" w:rsidRPr="00891536" w:rsidRDefault="00ED59CC" w:rsidP="00CA6C8C">
      <w:pPr>
        <w:widowControl w:val="0"/>
        <w:tabs>
          <w:tab w:val="right" w:pos="7938"/>
        </w:tabs>
        <w:spacing w:line="300" w:lineRule="exact"/>
        <w:jc w:val="both"/>
        <w:rPr>
          <w:rFonts w:ascii="Verdana" w:hAnsi="Verdana"/>
          <w:szCs w:val="22"/>
          <w:lang w:val="nl-NL"/>
        </w:rPr>
      </w:pPr>
      <w:r w:rsidRPr="00891536">
        <w:rPr>
          <w:rFonts w:ascii="Verdana" w:hAnsi="Verdana"/>
          <w:szCs w:val="22"/>
          <w:lang w:val="nl-NL"/>
        </w:rPr>
        <w:t>Radboud</w:t>
      </w:r>
      <w:r w:rsidR="000C5565" w:rsidRPr="00891536">
        <w:rPr>
          <w:rFonts w:ascii="Verdana" w:hAnsi="Verdana"/>
          <w:szCs w:val="22"/>
          <w:lang w:val="nl-NL"/>
        </w:rPr>
        <w:t>umc</w:t>
      </w:r>
      <w:r w:rsidRPr="00891536">
        <w:rPr>
          <w:rFonts w:ascii="Verdana" w:hAnsi="Verdana"/>
          <w:szCs w:val="22"/>
          <w:lang w:val="nl-NL"/>
        </w:rPr>
        <w:tab/>
      </w:r>
      <w:r w:rsidR="000C5565" w:rsidRPr="00891536">
        <w:rPr>
          <w:rFonts w:ascii="Verdana" w:hAnsi="Verdana"/>
          <w:szCs w:val="22"/>
          <w:lang w:val="nl-NL"/>
        </w:rPr>
        <w:t>R</w:t>
      </w:r>
      <w:r w:rsidRPr="00891536">
        <w:rPr>
          <w:rFonts w:ascii="Verdana" w:hAnsi="Verdana"/>
          <w:szCs w:val="22"/>
          <w:lang w:val="nl-NL"/>
        </w:rPr>
        <w:t>UMC</w:t>
      </w:r>
    </w:p>
    <w:p w:rsidR="00EF1414" w:rsidRPr="00891536" w:rsidRDefault="00EF1414" w:rsidP="00CA6C8C">
      <w:pPr>
        <w:widowControl w:val="0"/>
        <w:pBdr>
          <w:bottom w:val="single" w:sz="4" w:space="1" w:color="auto"/>
        </w:pBdr>
        <w:tabs>
          <w:tab w:val="right" w:pos="7938"/>
        </w:tabs>
        <w:spacing w:line="300" w:lineRule="exact"/>
        <w:jc w:val="both"/>
        <w:rPr>
          <w:rFonts w:ascii="Verdana" w:hAnsi="Verdana"/>
          <w:szCs w:val="22"/>
          <w:lang w:val="nl-NL"/>
        </w:rPr>
      </w:pPr>
      <w:r w:rsidRPr="00891536">
        <w:rPr>
          <w:rFonts w:ascii="Verdana" w:hAnsi="Verdana"/>
          <w:szCs w:val="22"/>
          <w:lang w:val="nl-NL"/>
        </w:rPr>
        <w:t xml:space="preserve">TU </w:t>
      </w:r>
      <w:r w:rsidR="00EB023B" w:rsidRPr="00891536">
        <w:rPr>
          <w:rFonts w:ascii="Verdana" w:hAnsi="Verdana"/>
          <w:szCs w:val="22"/>
          <w:lang w:val="nl-NL"/>
        </w:rPr>
        <w:t>Eindhoven</w:t>
      </w:r>
      <w:r w:rsidR="00EB023B" w:rsidRPr="00891536">
        <w:rPr>
          <w:rFonts w:ascii="Verdana" w:hAnsi="Verdana"/>
          <w:szCs w:val="22"/>
          <w:lang w:val="nl-NL"/>
        </w:rPr>
        <w:tab/>
        <w:t>TU/e</w:t>
      </w:r>
    </w:p>
    <w:p w:rsidR="00ED59CC" w:rsidRPr="00891536" w:rsidRDefault="00ED59CC" w:rsidP="00CA6C8C">
      <w:pPr>
        <w:widowControl w:val="0"/>
        <w:tabs>
          <w:tab w:val="right" w:pos="7938"/>
        </w:tabs>
        <w:spacing w:line="300" w:lineRule="exact"/>
        <w:jc w:val="both"/>
        <w:rPr>
          <w:rFonts w:ascii="Verdana" w:hAnsi="Verdana"/>
          <w:szCs w:val="22"/>
          <w:lang w:val="nl-NL"/>
        </w:rPr>
      </w:pPr>
    </w:p>
    <w:p w:rsidR="00ED59CC" w:rsidRPr="00235862" w:rsidRDefault="00ED59CC" w:rsidP="00CA6C8C">
      <w:pPr>
        <w:widowControl w:val="0"/>
        <w:tabs>
          <w:tab w:val="center" w:pos="4099"/>
        </w:tabs>
        <w:spacing w:line="300" w:lineRule="exact"/>
        <w:jc w:val="both"/>
        <w:rPr>
          <w:rFonts w:ascii="Verdana" w:hAnsi="Verdana"/>
          <w:szCs w:val="22"/>
          <w:lang w:val="fr-FR"/>
        </w:rPr>
      </w:pPr>
      <w:r w:rsidRPr="00891536">
        <w:rPr>
          <w:rFonts w:ascii="Verdana" w:hAnsi="Verdana"/>
          <w:szCs w:val="22"/>
          <w:lang w:val="nl-NL"/>
        </w:rPr>
        <w:tab/>
      </w:r>
      <w:r w:rsidRPr="00235862">
        <w:rPr>
          <w:rFonts w:ascii="Verdana" w:hAnsi="Verdana"/>
          <w:szCs w:val="22"/>
          <w:lang w:val="fr-FR"/>
        </w:rPr>
        <w:t xml:space="preserve">examendatum: </w:t>
      </w:r>
      <w:r w:rsidR="002F6D9E">
        <w:rPr>
          <w:rFonts w:ascii="Verdana" w:hAnsi="Verdana"/>
          <w:szCs w:val="22"/>
          <w:lang w:val="fr-FR"/>
        </w:rPr>
        <w:t>23 mei 2016</w:t>
      </w:r>
    </w:p>
    <w:p w:rsidR="00ED59CC" w:rsidRPr="0077534B" w:rsidRDefault="00ED59CC" w:rsidP="00CA6C8C">
      <w:pPr>
        <w:widowControl w:val="0"/>
        <w:tabs>
          <w:tab w:val="center" w:pos="4099"/>
        </w:tabs>
        <w:spacing w:line="300" w:lineRule="exact"/>
        <w:jc w:val="both"/>
        <w:rPr>
          <w:rFonts w:ascii="Verdana" w:hAnsi="Verdana"/>
          <w:szCs w:val="22"/>
          <w:lang w:val="nl-NL"/>
        </w:rPr>
      </w:pPr>
      <w:r w:rsidRPr="00235862">
        <w:rPr>
          <w:rFonts w:ascii="Verdana" w:hAnsi="Verdana"/>
          <w:szCs w:val="22"/>
          <w:lang w:val="fr-FR"/>
        </w:rPr>
        <w:tab/>
      </w:r>
      <w:r w:rsidRPr="0077534B">
        <w:rPr>
          <w:rFonts w:ascii="Verdana" w:hAnsi="Verdana"/>
          <w:szCs w:val="22"/>
        </w:rPr>
        <w:t>examenduur: 13.30 - 16.30 uur</w:t>
      </w:r>
    </w:p>
    <w:p w:rsidR="00ED59CC" w:rsidRPr="0077534B" w:rsidRDefault="00ED59CC" w:rsidP="005155C2">
      <w:pPr>
        <w:framePr w:w="1697" w:h="795" w:hSpace="240" w:vSpace="120" w:wrap="auto" w:vAnchor="text" w:hAnchor="margin" w:x="3500" w:y="123"/>
        <w:widowControl w:val="0"/>
        <w:pBdr>
          <w:top w:val="single" w:sz="6" w:space="12" w:color="auto"/>
          <w:left w:val="single" w:sz="6" w:space="10" w:color="auto"/>
          <w:bottom w:val="single" w:sz="6" w:space="12" w:color="auto"/>
          <w:right w:val="single" w:sz="6" w:space="10" w:color="auto"/>
        </w:pBdr>
        <w:tabs>
          <w:tab w:val="left" w:pos="-1440"/>
          <w:tab w:val="left" w:pos="-720"/>
        </w:tabs>
        <w:spacing w:line="300" w:lineRule="exact"/>
        <w:jc w:val="center"/>
        <w:rPr>
          <w:rFonts w:ascii="Verdana" w:hAnsi="Verdana"/>
          <w:szCs w:val="22"/>
          <w:lang w:val="nl-NL"/>
        </w:rPr>
      </w:pPr>
      <w:r w:rsidRPr="0077534B">
        <w:rPr>
          <w:rFonts w:ascii="Verdana" w:hAnsi="Verdana"/>
          <w:b/>
          <w:szCs w:val="22"/>
        </w:rPr>
        <w:t>Instructie:</w:t>
      </w:r>
    </w:p>
    <w:p w:rsidR="00ED59CC" w:rsidRPr="0077534B" w:rsidRDefault="00ED59CC" w:rsidP="00CA6C8C">
      <w:pPr>
        <w:widowControl w:val="0"/>
        <w:tabs>
          <w:tab w:val="left" w:pos="-1440"/>
          <w:tab w:val="left" w:pos="-720"/>
        </w:tabs>
        <w:spacing w:line="300" w:lineRule="exact"/>
        <w:jc w:val="both"/>
        <w:rPr>
          <w:rFonts w:ascii="Verdana" w:hAnsi="Verdana"/>
          <w:szCs w:val="22"/>
          <w:lang w:val="nl-NL"/>
        </w:rPr>
      </w:pPr>
    </w:p>
    <w:p w:rsidR="00ED59CC" w:rsidRPr="0077534B" w:rsidRDefault="00ED59CC" w:rsidP="00CA6C8C">
      <w:pPr>
        <w:widowControl w:val="0"/>
        <w:tabs>
          <w:tab w:val="left" w:pos="-1440"/>
          <w:tab w:val="left" w:pos="-720"/>
        </w:tabs>
        <w:spacing w:line="300" w:lineRule="exact"/>
        <w:jc w:val="both"/>
        <w:rPr>
          <w:rFonts w:ascii="Verdana" w:hAnsi="Verdana"/>
          <w:szCs w:val="22"/>
          <w:lang w:val="nl-NL"/>
        </w:rPr>
      </w:pPr>
    </w:p>
    <w:p w:rsidR="00ED59CC" w:rsidRPr="0077534B" w:rsidRDefault="00ED59CC" w:rsidP="00CA6C8C">
      <w:pPr>
        <w:widowControl w:val="0"/>
        <w:tabs>
          <w:tab w:val="left" w:pos="-1440"/>
          <w:tab w:val="left" w:pos="-720"/>
        </w:tabs>
        <w:spacing w:line="300" w:lineRule="exact"/>
        <w:jc w:val="both"/>
        <w:rPr>
          <w:rFonts w:ascii="Verdana" w:hAnsi="Verdana"/>
          <w:szCs w:val="22"/>
          <w:lang w:val="nl-NL"/>
        </w:rPr>
      </w:pPr>
    </w:p>
    <w:p w:rsidR="00ED59CC" w:rsidRPr="0077534B" w:rsidRDefault="00ED59CC" w:rsidP="00CA6C8C">
      <w:pPr>
        <w:widowControl w:val="0"/>
        <w:tabs>
          <w:tab w:val="left" w:pos="-1440"/>
          <w:tab w:val="left" w:pos="-720"/>
          <w:tab w:val="left" w:pos="0"/>
        </w:tabs>
        <w:spacing w:line="300" w:lineRule="exact"/>
        <w:ind w:left="360"/>
        <w:jc w:val="both"/>
        <w:rPr>
          <w:rFonts w:ascii="Verdana" w:hAnsi="Verdana"/>
          <w:szCs w:val="22"/>
          <w:lang w:val="nl-NL"/>
        </w:rPr>
      </w:pPr>
    </w:p>
    <w:p w:rsidR="00ED59CC" w:rsidRPr="0077534B" w:rsidRDefault="00815600" w:rsidP="00CA6C8C">
      <w:pPr>
        <w:widowControl w:val="0"/>
        <w:numPr>
          <w:ilvl w:val="0"/>
          <w:numId w:val="1"/>
        </w:numPr>
        <w:tabs>
          <w:tab w:val="left" w:pos="-1440"/>
          <w:tab w:val="left" w:pos="-720"/>
          <w:tab w:val="left" w:pos="0"/>
        </w:tabs>
        <w:spacing w:line="300" w:lineRule="exact"/>
        <w:jc w:val="both"/>
        <w:rPr>
          <w:rFonts w:ascii="Verdana" w:hAnsi="Verdana"/>
          <w:szCs w:val="22"/>
          <w:lang w:val="nl-NL"/>
        </w:rPr>
      </w:pPr>
      <w:r>
        <w:rPr>
          <w:rFonts w:ascii="Verdana" w:hAnsi="Verdana"/>
          <w:b/>
          <w:szCs w:val="22"/>
        </w:rPr>
        <w:t>D</w:t>
      </w:r>
      <w:r w:rsidR="00F11D7E">
        <w:rPr>
          <w:rFonts w:ascii="Verdana" w:hAnsi="Verdana"/>
          <w:b/>
          <w:szCs w:val="22"/>
        </w:rPr>
        <w:t>it examen</w:t>
      </w:r>
      <w:r>
        <w:rPr>
          <w:rFonts w:ascii="Verdana" w:hAnsi="Verdana"/>
          <w:b/>
          <w:szCs w:val="22"/>
        </w:rPr>
        <w:t xml:space="preserve"> omvat</w:t>
      </w:r>
      <w:r w:rsidR="00184BB3">
        <w:rPr>
          <w:rFonts w:ascii="Verdana" w:hAnsi="Verdana"/>
          <w:b/>
          <w:szCs w:val="22"/>
        </w:rPr>
        <w:t xml:space="preserve"> 12</w:t>
      </w:r>
      <w:r w:rsidR="000C5565">
        <w:rPr>
          <w:rFonts w:ascii="Verdana" w:hAnsi="Verdana"/>
          <w:b/>
          <w:szCs w:val="22"/>
        </w:rPr>
        <w:t xml:space="preserve"> </w:t>
      </w:r>
      <w:r w:rsidR="00ED59CC" w:rsidRPr="0077534B">
        <w:rPr>
          <w:rFonts w:ascii="Verdana" w:hAnsi="Verdana"/>
          <w:b/>
          <w:szCs w:val="22"/>
        </w:rPr>
        <w:t>genummerde pagina</w:t>
      </w:r>
      <w:r w:rsidR="00ED59CC">
        <w:rPr>
          <w:rFonts w:ascii="Verdana" w:hAnsi="Verdana"/>
          <w:b/>
          <w:szCs w:val="22"/>
        </w:rPr>
        <w:t>’</w:t>
      </w:r>
      <w:r w:rsidR="00ED59CC" w:rsidRPr="0077534B">
        <w:rPr>
          <w:rFonts w:ascii="Verdana" w:hAnsi="Verdana"/>
          <w:b/>
          <w:szCs w:val="22"/>
        </w:rPr>
        <w:t>s</w:t>
      </w:r>
      <w:r w:rsidR="00504F5E">
        <w:rPr>
          <w:rFonts w:ascii="Verdana" w:hAnsi="Verdana"/>
          <w:b/>
          <w:szCs w:val="22"/>
        </w:rPr>
        <w:t xml:space="preserve"> en een </w:t>
      </w:r>
      <w:r w:rsidR="00ED59CC">
        <w:rPr>
          <w:rFonts w:ascii="Verdana" w:hAnsi="Verdana"/>
          <w:b/>
          <w:szCs w:val="22"/>
        </w:rPr>
        <w:t>losse bijlage met gegevens van</w:t>
      </w:r>
      <w:r w:rsidR="00EA1E50">
        <w:rPr>
          <w:rFonts w:ascii="Verdana" w:hAnsi="Verdana"/>
          <w:b/>
          <w:szCs w:val="22"/>
        </w:rPr>
        <w:t xml:space="preserve"> </w:t>
      </w:r>
      <w:r w:rsidR="0040303E">
        <w:rPr>
          <w:rFonts w:ascii="Verdana" w:hAnsi="Verdana"/>
          <w:b/>
          <w:szCs w:val="22"/>
        </w:rPr>
        <w:t>8</w:t>
      </w:r>
      <w:r w:rsidR="00F52456">
        <w:rPr>
          <w:rFonts w:ascii="Verdana" w:hAnsi="Verdana"/>
          <w:b/>
          <w:szCs w:val="22"/>
        </w:rPr>
        <w:t xml:space="preserve"> </w:t>
      </w:r>
      <w:r w:rsidR="00ED59CC">
        <w:rPr>
          <w:rFonts w:ascii="Verdana" w:hAnsi="Verdana"/>
          <w:b/>
          <w:szCs w:val="22"/>
        </w:rPr>
        <w:t>pagina’s</w:t>
      </w:r>
      <w:r w:rsidR="00ED59CC" w:rsidRPr="0077534B">
        <w:rPr>
          <w:rFonts w:ascii="Verdana" w:hAnsi="Verdana"/>
          <w:b/>
          <w:szCs w:val="22"/>
        </w:rPr>
        <w:t xml:space="preserve">. </w:t>
      </w:r>
      <w:r w:rsidR="00F11D7E">
        <w:rPr>
          <w:rFonts w:ascii="Verdana" w:hAnsi="Verdana"/>
          <w:b/>
          <w:szCs w:val="22"/>
        </w:rPr>
        <w:t>Controleer dit</w:t>
      </w:r>
      <w:r w:rsidR="00ED59CC" w:rsidRPr="0077534B">
        <w:rPr>
          <w:rFonts w:ascii="Verdana" w:hAnsi="Verdana"/>
          <w:b/>
          <w:szCs w:val="22"/>
        </w:rPr>
        <w:t>!</w:t>
      </w:r>
    </w:p>
    <w:p w:rsidR="00ED59CC" w:rsidRPr="0077534B" w:rsidRDefault="00ED59CC" w:rsidP="00CA6C8C">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Schrijf uw oplossingen en antwoorden op de daartoe verstrekte uitwerkbladen. Ook alle niet gebruikte uitwerkbladen dient u in te leveren.</w:t>
      </w:r>
    </w:p>
    <w:p w:rsidR="00ED59CC" w:rsidRPr="0077534B" w:rsidRDefault="00ED59CC" w:rsidP="00CA6C8C">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 xml:space="preserve">Vermeld </w:t>
      </w:r>
      <w:r w:rsidRPr="0077534B">
        <w:rPr>
          <w:rFonts w:ascii="Verdana" w:hAnsi="Verdana"/>
          <w:b/>
          <w:szCs w:val="22"/>
        </w:rPr>
        <w:t>alleen uw examennummer</w:t>
      </w:r>
      <w:r w:rsidRPr="0077534B">
        <w:rPr>
          <w:rFonts w:ascii="Verdana" w:hAnsi="Verdana"/>
          <w:szCs w:val="22"/>
        </w:rPr>
        <w:t xml:space="preserve"> op de uitwerkbladen (dus niet uw naam en adres). </w:t>
      </w:r>
    </w:p>
    <w:p w:rsidR="00ED59CC" w:rsidRPr="0077534B" w:rsidRDefault="00ED59CC" w:rsidP="00CA6C8C">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Het is geoorloofd boeken, persoonlijke aantekeningen en ander documentatiemateriaal te raadplegen voor het beantwoorden van de vragen.</w:t>
      </w:r>
    </w:p>
    <w:p w:rsidR="00ED59CC" w:rsidRPr="0077534B" w:rsidRDefault="00ED59CC" w:rsidP="00CA6C8C">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i/>
          <w:szCs w:val="22"/>
        </w:rPr>
        <w:t xml:space="preserve">Met nadruk wordt erop gewezen dat u ook dient aan te geven via welke </w:t>
      </w:r>
      <w:r w:rsidRPr="0077534B">
        <w:rPr>
          <w:rFonts w:ascii="Verdana" w:hAnsi="Verdana"/>
          <w:b/>
          <w:i/>
          <w:szCs w:val="22"/>
        </w:rPr>
        <w:t>berekeningsmethode</w:t>
      </w:r>
      <w:r w:rsidRPr="0077534B">
        <w:rPr>
          <w:rFonts w:ascii="Verdana" w:hAnsi="Verdana"/>
          <w:i/>
          <w:szCs w:val="22"/>
        </w:rPr>
        <w:t xml:space="preserve"> en</w:t>
      </w:r>
      <w:r w:rsidR="00F11D7E">
        <w:rPr>
          <w:rFonts w:ascii="Verdana" w:hAnsi="Verdana"/>
          <w:i/>
          <w:szCs w:val="22"/>
        </w:rPr>
        <w:t>/of</w:t>
      </w:r>
      <w:r w:rsidRPr="0077534B">
        <w:rPr>
          <w:rFonts w:ascii="Verdana" w:hAnsi="Verdana"/>
          <w:i/>
          <w:szCs w:val="22"/>
        </w:rPr>
        <w:t xml:space="preserve"> volgens welke </w:t>
      </w:r>
      <w:r w:rsidRPr="0077534B">
        <w:rPr>
          <w:rFonts w:ascii="Verdana" w:hAnsi="Verdana"/>
          <w:b/>
          <w:i/>
          <w:szCs w:val="22"/>
        </w:rPr>
        <w:t>beredenering</w:t>
      </w:r>
      <w:r w:rsidRPr="0077534B">
        <w:rPr>
          <w:rFonts w:ascii="Verdana" w:hAnsi="Verdana"/>
          <w:i/>
          <w:szCs w:val="22"/>
        </w:rPr>
        <w:t xml:space="preserve"> u tot de oplossing komt</w:t>
      </w:r>
      <w:r w:rsidRPr="0077534B">
        <w:rPr>
          <w:rFonts w:ascii="Verdana" w:hAnsi="Verdana"/>
          <w:szCs w:val="22"/>
        </w:rPr>
        <w:t xml:space="preserve">. </w:t>
      </w:r>
    </w:p>
    <w:p w:rsidR="00ED59CC" w:rsidRPr="0077534B" w:rsidRDefault="00ED59CC" w:rsidP="00CA6C8C">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 xml:space="preserve">Indien u een onderdeel van een vraagstuk niet kunt uitrekenen en het antwoord nodig is voor het oplossen van de rest van het vraagstuk, mag u uitgaan van een fictief antwoord. </w:t>
      </w:r>
    </w:p>
    <w:p w:rsidR="00ED59CC" w:rsidRPr="0077534B" w:rsidRDefault="00ED59CC" w:rsidP="00CA6C8C">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Voor sommige vraagstukken behoeven niet alle gegevens noodzakelijkerwijs te worden gebruikt.</w:t>
      </w:r>
    </w:p>
    <w:p w:rsidR="00ED59CC" w:rsidRPr="0077534B" w:rsidRDefault="00ED59CC" w:rsidP="00CA6C8C">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 xml:space="preserve">In totaal kunt u </w:t>
      </w:r>
      <w:r w:rsidR="00891536" w:rsidRPr="00891536">
        <w:rPr>
          <w:rFonts w:ascii="Verdana" w:hAnsi="Verdana"/>
          <w:szCs w:val="22"/>
        </w:rPr>
        <w:t>6</w:t>
      </w:r>
      <w:r w:rsidR="005155C2">
        <w:rPr>
          <w:rFonts w:ascii="Verdana" w:hAnsi="Verdana"/>
          <w:szCs w:val="22"/>
        </w:rPr>
        <w:t>3</w:t>
      </w:r>
      <w:r w:rsidRPr="0077534B">
        <w:rPr>
          <w:rFonts w:ascii="Verdana" w:hAnsi="Verdana"/>
          <w:szCs w:val="22"/>
        </w:rPr>
        <w:t xml:space="preserve"> punten behalen bij het goed oplossen van de vraagstukken. De puntenverdeling over de vraagstukken is als volgt:</w:t>
      </w:r>
    </w:p>
    <w:p w:rsidR="00ED59CC" w:rsidRPr="00F11D7E" w:rsidRDefault="00A536EC" w:rsidP="00CA6C8C">
      <w:pPr>
        <w:widowControl w:val="0"/>
        <w:tabs>
          <w:tab w:val="left" w:pos="-1440"/>
          <w:tab w:val="left" w:pos="-720"/>
          <w:tab w:val="left" w:pos="0"/>
        </w:tabs>
        <w:spacing w:line="300" w:lineRule="exact"/>
        <w:ind w:left="357"/>
        <w:jc w:val="both"/>
        <w:rPr>
          <w:rFonts w:ascii="Verdana" w:hAnsi="Verdana"/>
          <w:szCs w:val="22"/>
        </w:rPr>
      </w:pPr>
      <w:r>
        <w:rPr>
          <w:rFonts w:ascii="Verdana" w:hAnsi="Verdana"/>
          <w:szCs w:val="22"/>
        </w:rPr>
        <w:tab/>
      </w:r>
      <w:r>
        <w:rPr>
          <w:rFonts w:ascii="Verdana" w:hAnsi="Verdana"/>
          <w:szCs w:val="22"/>
        </w:rPr>
        <w:tab/>
      </w:r>
      <w:r>
        <w:rPr>
          <w:rFonts w:ascii="Verdana" w:hAnsi="Verdana"/>
          <w:szCs w:val="22"/>
        </w:rPr>
        <w:tab/>
      </w:r>
      <w:r w:rsidRPr="00F11D7E">
        <w:rPr>
          <w:rFonts w:ascii="Verdana" w:hAnsi="Verdana"/>
          <w:szCs w:val="22"/>
        </w:rPr>
        <w:t>Vraagstuk</w:t>
      </w:r>
      <w:r w:rsidR="00F11D7E">
        <w:rPr>
          <w:rFonts w:ascii="Verdana" w:hAnsi="Verdana"/>
          <w:szCs w:val="22"/>
        </w:rPr>
        <w:t xml:space="preserve"> 1:</w:t>
      </w:r>
      <w:r w:rsidR="005E11F3">
        <w:rPr>
          <w:rFonts w:ascii="Verdana" w:hAnsi="Verdana"/>
          <w:szCs w:val="22"/>
        </w:rPr>
        <w:t xml:space="preserve"> </w:t>
      </w:r>
      <w:r w:rsidR="00891536">
        <w:rPr>
          <w:rFonts w:ascii="Verdana" w:hAnsi="Verdana"/>
          <w:szCs w:val="22"/>
        </w:rPr>
        <w:t>1</w:t>
      </w:r>
      <w:r w:rsidR="005155C2">
        <w:rPr>
          <w:rFonts w:ascii="Verdana" w:hAnsi="Verdana"/>
          <w:szCs w:val="22"/>
        </w:rPr>
        <w:t>5</w:t>
      </w:r>
      <w:r w:rsidR="005E11F3">
        <w:rPr>
          <w:rFonts w:ascii="Verdana" w:hAnsi="Verdana"/>
          <w:szCs w:val="22"/>
        </w:rPr>
        <w:t xml:space="preserve"> </w:t>
      </w:r>
      <w:r w:rsidR="00ED59CC" w:rsidRPr="00F11D7E">
        <w:rPr>
          <w:rFonts w:ascii="Verdana" w:hAnsi="Verdana"/>
          <w:szCs w:val="22"/>
        </w:rPr>
        <w:t>punten</w:t>
      </w:r>
    </w:p>
    <w:p w:rsidR="00ED59CC" w:rsidRPr="00F11D7E" w:rsidRDefault="00ED59CC" w:rsidP="00CA6C8C">
      <w:pPr>
        <w:widowControl w:val="0"/>
        <w:tabs>
          <w:tab w:val="left" w:pos="-1440"/>
          <w:tab w:val="left" w:pos="-720"/>
          <w:tab w:val="left" w:pos="0"/>
        </w:tabs>
        <w:spacing w:line="300" w:lineRule="exact"/>
        <w:ind w:left="357"/>
        <w:jc w:val="both"/>
        <w:rPr>
          <w:rFonts w:ascii="Verdana" w:hAnsi="Verdana"/>
          <w:szCs w:val="22"/>
        </w:rPr>
      </w:pPr>
      <w:r w:rsidRPr="00F11D7E">
        <w:rPr>
          <w:rFonts w:ascii="Verdana" w:hAnsi="Verdana"/>
          <w:szCs w:val="22"/>
        </w:rPr>
        <w:tab/>
      </w:r>
      <w:r w:rsidRPr="00F11D7E">
        <w:rPr>
          <w:rFonts w:ascii="Verdana" w:hAnsi="Verdana"/>
          <w:szCs w:val="22"/>
        </w:rPr>
        <w:tab/>
      </w:r>
      <w:r w:rsidRPr="00F11D7E">
        <w:rPr>
          <w:rFonts w:ascii="Verdana" w:hAnsi="Verdana"/>
          <w:szCs w:val="22"/>
        </w:rPr>
        <w:tab/>
        <w:t>Vraagstuk</w:t>
      </w:r>
      <w:r w:rsidR="00F11D7E">
        <w:rPr>
          <w:rFonts w:ascii="Verdana" w:hAnsi="Verdana"/>
          <w:szCs w:val="22"/>
        </w:rPr>
        <w:t xml:space="preserve"> 2: </w:t>
      </w:r>
      <w:r w:rsidR="00891536">
        <w:rPr>
          <w:rFonts w:ascii="Verdana" w:hAnsi="Verdana"/>
          <w:szCs w:val="22"/>
        </w:rPr>
        <w:t>17</w:t>
      </w:r>
      <w:r w:rsidR="00FC373A">
        <w:rPr>
          <w:rFonts w:ascii="Verdana" w:hAnsi="Verdana"/>
          <w:szCs w:val="22"/>
        </w:rPr>
        <w:t xml:space="preserve"> </w:t>
      </w:r>
      <w:r w:rsidRPr="00F11D7E">
        <w:rPr>
          <w:rFonts w:ascii="Verdana" w:hAnsi="Verdana"/>
          <w:szCs w:val="22"/>
        </w:rPr>
        <w:t>punten</w:t>
      </w:r>
    </w:p>
    <w:p w:rsidR="00ED59CC" w:rsidRPr="00F11D7E" w:rsidRDefault="00A536EC" w:rsidP="00CA6C8C">
      <w:pPr>
        <w:widowControl w:val="0"/>
        <w:tabs>
          <w:tab w:val="left" w:pos="-1440"/>
          <w:tab w:val="left" w:pos="-720"/>
          <w:tab w:val="left" w:pos="0"/>
        </w:tabs>
        <w:spacing w:line="300" w:lineRule="exact"/>
        <w:ind w:left="357"/>
        <w:jc w:val="both"/>
        <w:rPr>
          <w:rFonts w:ascii="Verdana" w:hAnsi="Verdana"/>
          <w:szCs w:val="22"/>
        </w:rPr>
      </w:pPr>
      <w:r w:rsidRPr="00F11D7E">
        <w:rPr>
          <w:rFonts w:ascii="Verdana" w:hAnsi="Verdana"/>
          <w:szCs w:val="22"/>
        </w:rPr>
        <w:tab/>
      </w:r>
      <w:r w:rsidRPr="00F11D7E">
        <w:rPr>
          <w:rFonts w:ascii="Verdana" w:hAnsi="Verdana"/>
          <w:szCs w:val="22"/>
        </w:rPr>
        <w:tab/>
      </w:r>
      <w:r w:rsidRPr="00F11D7E">
        <w:rPr>
          <w:rFonts w:ascii="Verdana" w:hAnsi="Verdana"/>
          <w:szCs w:val="22"/>
        </w:rPr>
        <w:tab/>
        <w:t>Vraagstuk</w:t>
      </w:r>
      <w:r w:rsidR="00F11D7E">
        <w:rPr>
          <w:rFonts w:ascii="Verdana" w:hAnsi="Verdana"/>
          <w:szCs w:val="22"/>
        </w:rPr>
        <w:t xml:space="preserve"> 3: </w:t>
      </w:r>
      <w:r w:rsidR="00891536">
        <w:rPr>
          <w:rFonts w:ascii="Verdana" w:hAnsi="Verdana"/>
          <w:szCs w:val="22"/>
        </w:rPr>
        <w:t>1</w:t>
      </w:r>
      <w:r w:rsidR="005155C2">
        <w:rPr>
          <w:rFonts w:ascii="Verdana" w:hAnsi="Verdana"/>
          <w:szCs w:val="22"/>
        </w:rPr>
        <w:t>4</w:t>
      </w:r>
      <w:r w:rsidR="007553FC">
        <w:rPr>
          <w:rFonts w:ascii="Verdana" w:hAnsi="Verdana"/>
          <w:szCs w:val="22"/>
        </w:rPr>
        <w:t xml:space="preserve"> </w:t>
      </w:r>
      <w:r w:rsidR="00ED59CC" w:rsidRPr="00F11D7E">
        <w:rPr>
          <w:rFonts w:ascii="Verdana" w:hAnsi="Verdana"/>
          <w:szCs w:val="22"/>
        </w:rPr>
        <w:t>punten</w:t>
      </w:r>
    </w:p>
    <w:p w:rsidR="00ED59CC" w:rsidRPr="00891536" w:rsidRDefault="00F11D7E" w:rsidP="00CA6C8C">
      <w:pPr>
        <w:widowControl w:val="0"/>
        <w:tabs>
          <w:tab w:val="left" w:pos="-1440"/>
          <w:tab w:val="left" w:pos="-720"/>
          <w:tab w:val="left" w:pos="0"/>
        </w:tabs>
        <w:spacing w:line="300" w:lineRule="exact"/>
        <w:ind w:left="357"/>
        <w:jc w:val="both"/>
        <w:rPr>
          <w:rFonts w:ascii="Verdana" w:hAnsi="Verdana"/>
          <w:szCs w:val="22"/>
          <w:lang w:val="nl-NL"/>
        </w:rPr>
      </w:pPr>
      <w:r>
        <w:rPr>
          <w:rFonts w:ascii="Verdana" w:hAnsi="Verdana"/>
          <w:szCs w:val="22"/>
        </w:rPr>
        <w:tab/>
      </w:r>
      <w:r>
        <w:rPr>
          <w:rFonts w:ascii="Verdana" w:hAnsi="Verdana"/>
          <w:szCs w:val="22"/>
        </w:rPr>
        <w:tab/>
      </w:r>
      <w:r>
        <w:rPr>
          <w:rFonts w:ascii="Verdana" w:hAnsi="Verdana"/>
          <w:szCs w:val="22"/>
        </w:rPr>
        <w:tab/>
        <w:t>Vraagstuk 4:</w:t>
      </w:r>
      <w:r w:rsidR="008F471C">
        <w:rPr>
          <w:rFonts w:ascii="Verdana" w:hAnsi="Verdana"/>
          <w:szCs w:val="22"/>
        </w:rPr>
        <w:t xml:space="preserve"> </w:t>
      </w:r>
      <w:r w:rsidR="00891536">
        <w:rPr>
          <w:rFonts w:ascii="Verdana" w:hAnsi="Verdana"/>
          <w:szCs w:val="22"/>
        </w:rPr>
        <w:t>17</w:t>
      </w:r>
      <w:r>
        <w:rPr>
          <w:rFonts w:ascii="Verdana" w:hAnsi="Verdana"/>
          <w:szCs w:val="22"/>
        </w:rPr>
        <w:t xml:space="preserve"> </w:t>
      </w:r>
      <w:r w:rsidR="00ED59CC" w:rsidRPr="00F11D7E">
        <w:rPr>
          <w:rFonts w:ascii="Verdana" w:hAnsi="Verdana"/>
          <w:szCs w:val="22"/>
        </w:rPr>
        <w:t>punten</w:t>
      </w:r>
    </w:p>
    <w:p w:rsidR="000C5565" w:rsidRPr="00E17590" w:rsidRDefault="00891536" w:rsidP="00CA6C8C">
      <w:pPr>
        <w:widowControl w:val="0"/>
        <w:numPr>
          <w:ilvl w:val="0"/>
          <w:numId w:val="1"/>
        </w:numPr>
        <w:tabs>
          <w:tab w:val="left" w:pos="-1440"/>
          <w:tab w:val="left" w:pos="-720"/>
          <w:tab w:val="left" w:pos="0"/>
        </w:tabs>
        <w:spacing w:line="300" w:lineRule="exact"/>
        <w:ind w:left="357"/>
        <w:jc w:val="both"/>
        <w:rPr>
          <w:rFonts w:ascii="Verdana" w:hAnsi="Verdana"/>
          <w:iCs/>
          <w:szCs w:val="22"/>
        </w:rPr>
      </w:pPr>
      <w:r w:rsidRPr="00E17590">
        <w:rPr>
          <w:rFonts w:ascii="Verdana" w:hAnsi="Verdana"/>
          <w:szCs w:val="22"/>
        </w:rPr>
        <w:t xml:space="preserve">U bent voor dit examen geslaagd als u minstens </w:t>
      </w:r>
      <w:r w:rsidR="005155C2" w:rsidRPr="00E17590">
        <w:rPr>
          <w:rFonts w:ascii="Verdana" w:hAnsi="Verdana"/>
          <w:szCs w:val="22"/>
        </w:rPr>
        <w:t xml:space="preserve">55% van het totaal aantal punten </w:t>
      </w:r>
      <w:r w:rsidRPr="00E17590">
        <w:rPr>
          <w:rFonts w:ascii="Verdana" w:hAnsi="Verdana"/>
          <w:szCs w:val="22"/>
        </w:rPr>
        <w:t xml:space="preserve">hebt behaald. Dit komt overeen met </w:t>
      </w:r>
      <w:r w:rsidR="009E4D4B">
        <w:rPr>
          <w:rFonts w:ascii="Verdana" w:hAnsi="Verdana"/>
          <w:szCs w:val="22"/>
        </w:rPr>
        <w:t xml:space="preserve">een score van ten minste </w:t>
      </w:r>
      <w:r w:rsidR="005155C2" w:rsidRPr="00E17590">
        <w:rPr>
          <w:rFonts w:ascii="Verdana" w:hAnsi="Verdana"/>
          <w:szCs w:val="22"/>
        </w:rPr>
        <w:t>3</w:t>
      </w:r>
      <w:r w:rsidR="005155C2">
        <w:rPr>
          <w:rFonts w:ascii="Verdana" w:hAnsi="Verdana"/>
          <w:szCs w:val="22"/>
        </w:rPr>
        <w:t>4,65</w:t>
      </w:r>
      <w:r w:rsidR="005155C2" w:rsidRPr="00E17590">
        <w:rPr>
          <w:rFonts w:ascii="Verdana" w:hAnsi="Verdana"/>
          <w:szCs w:val="22"/>
        </w:rPr>
        <w:t xml:space="preserve"> punten</w:t>
      </w:r>
      <w:r w:rsidR="005155C2">
        <w:rPr>
          <w:rFonts w:ascii="Verdana" w:hAnsi="Verdana"/>
          <w:szCs w:val="22"/>
        </w:rPr>
        <w:t>.</w:t>
      </w:r>
      <w:r w:rsidR="005155C2" w:rsidRPr="00E17590">
        <w:rPr>
          <w:rFonts w:ascii="Verdana" w:hAnsi="Verdana"/>
          <w:szCs w:val="22"/>
        </w:rPr>
        <w:t xml:space="preserve"> </w:t>
      </w:r>
      <w:r w:rsidR="00ED59CC" w:rsidRPr="00E17590">
        <w:rPr>
          <w:rFonts w:ascii="Verdana" w:hAnsi="Verdana"/>
          <w:iCs/>
          <w:szCs w:val="22"/>
        </w:rPr>
        <w:br w:type="page"/>
      </w:r>
    </w:p>
    <w:p w:rsidR="005E11F3" w:rsidRPr="003F30F9" w:rsidRDefault="00894F8F" w:rsidP="00CA6C8C">
      <w:pPr>
        <w:spacing w:line="300" w:lineRule="exact"/>
        <w:rPr>
          <w:rFonts w:ascii="Verdana" w:hAnsi="Verdana" w:cs="Verdana"/>
          <w:b/>
          <w:bCs/>
          <w:sz w:val="28"/>
          <w:szCs w:val="28"/>
          <w:lang w:val="nl-NL"/>
        </w:rPr>
      </w:pPr>
      <w:r w:rsidRPr="00894F8F">
        <w:rPr>
          <w:rFonts w:ascii="Verdana" w:hAnsi="Verdana"/>
          <w:b/>
          <w:sz w:val="28"/>
          <w:szCs w:val="28"/>
          <w:lang w:val="nl-NL"/>
        </w:rPr>
        <w:lastRenderedPageBreak/>
        <w:t>Vraagstuk 1</w:t>
      </w:r>
      <w:r w:rsidR="0039158F">
        <w:rPr>
          <w:rFonts w:ascii="Verdana" w:hAnsi="Verdana"/>
          <w:b/>
          <w:sz w:val="28"/>
          <w:szCs w:val="28"/>
          <w:lang w:val="nl-NL"/>
        </w:rPr>
        <w:tab/>
      </w:r>
      <w:r w:rsidR="005E11F3" w:rsidRPr="00FD67A6">
        <w:rPr>
          <w:rFonts w:ascii="Verdana" w:hAnsi="Verdana" w:cs="Verdana"/>
          <w:b/>
          <w:bCs/>
          <w:sz w:val="28"/>
          <w:szCs w:val="28"/>
          <w:lang w:val="nl-NL"/>
        </w:rPr>
        <w:t>B</w:t>
      </w:r>
      <w:r w:rsidR="005E11F3" w:rsidRPr="003F30F9">
        <w:rPr>
          <w:rFonts w:ascii="Verdana" w:hAnsi="Verdana" w:cs="Verdana"/>
          <w:b/>
          <w:bCs/>
          <w:sz w:val="28"/>
          <w:szCs w:val="28"/>
          <w:lang w:val="nl-NL"/>
        </w:rPr>
        <w:t>epaling van een besmetting</w:t>
      </w:r>
    </w:p>
    <w:p w:rsidR="005E11F3" w:rsidRPr="003F30F9" w:rsidRDefault="005E11F3" w:rsidP="00CA6C8C">
      <w:pPr>
        <w:tabs>
          <w:tab w:val="left" w:pos="-1440"/>
          <w:tab w:val="left" w:pos="-720"/>
        </w:tabs>
        <w:suppressAutoHyphens/>
        <w:spacing w:line="300" w:lineRule="exact"/>
        <w:rPr>
          <w:rFonts w:ascii="Verdana" w:hAnsi="Verdana" w:cs="Verdana"/>
          <w:szCs w:val="22"/>
          <w:lang w:val="nl-NL"/>
        </w:rPr>
      </w:pPr>
    </w:p>
    <w:p w:rsidR="005E11F3" w:rsidRPr="00994F3F" w:rsidRDefault="005E11F3" w:rsidP="00CA6C8C">
      <w:pPr>
        <w:tabs>
          <w:tab w:val="left" w:pos="-1440"/>
          <w:tab w:val="left" w:pos="-720"/>
        </w:tabs>
        <w:suppressAutoHyphens/>
        <w:spacing w:line="300" w:lineRule="exact"/>
        <w:rPr>
          <w:rFonts w:ascii="Verdana" w:hAnsi="Verdana" w:cs="Verdana"/>
          <w:szCs w:val="22"/>
          <w:lang w:val="nl-NL"/>
        </w:rPr>
      </w:pPr>
      <w:r w:rsidRPr="00994F3F">
        <w:rPr>
          <w:rFonts w:ascii="Verdana" w:hAnsi="Verdana" w:cs="Verdana"/>
          <w:szCs w:val="22"/>
          <w:lang w:val="nl-NL"/>
        </w:rPr>
        <w:t>Voor een demonstratiepracticum worden in een radionucliden</w:t>
      </w:r>
      <w:r w:rsidRPr="00994F3F">
        <w:rPr>
          <w:rFonts w:ascii="Verdana" w:hAnsi="Verdana" w:cs="Verdana"/>
          <w:szCs w:val="22"/>
          <w:lang w:val="nl-NL"/>
        </w:rPr>
        <w:softHyphen/>
        <w:t xml:space="preserve">laboratorium regelmatig bronnen gemaakt. Op een dag wordt een besmetting ontdekt op de vloer. De toezichthoudend stralingsdeskundige wordt gevraagd deze besmetting te onderzoeken. Het logboek wijst uit dat er na de laatste controles alleen met </w:t>
      </w:r>
      <w:r w:rsidRPr="00994F3F">
        <w:rPr>
          <w:rFonts w:ascii="Verdana" w:hAnsi="Verdana" w:cs="Verdana"/>
          <w:szCs w:val="22"/>
          <w:vertAlign w:val="superscript"/>
          <w:lang w:val="nl-NL"/>
        </w:rPr>
        <w:t>60</w:t>
      </w:r>
      <w:r w:rsidRPr="00994F3F">
        <w:rPr>
          <w:rFonts w:ascii="Verdana" w:hAnsi="Verdana" w:cs="Verdana"/>
          <w:szCs w:val="22"/>
          <w:lang w:val="nl-NL"/>
        </w:rPr>
        <w:t xml:space="preserve">Co en </w:t>
      </w:r>
      <w:r w:rsidRPr="00994F3F">
        <w:rPr>
          <w:rFonts w:ascii="Verdana" w:hAnsi="Verdana" w:cs="Verdana"/>
          <w:szCs w:val="22"/>
          <w:vertAlign w:val="superscript"/>
          <w:lang w:val="nl-NL"/>
        </w:rPr>
        <w:t>35</w:t>
      </w:r>
      <w:r w:rsidRPr="00994F3F">
        <w:rPr>
          <w:rFonts w:ascii="Verdana" w:hAnsi="Verdana" w:cs="Verdana"/>
          <w:szCs w:val="22"/>
          <w:lang w:val="nl-NL"/>
        </w:rPr>
        <w:t>S is gewerkt. Van het besmette deel van de vloer wordt een veegtest genomen. Het veegmonster wordt vervolgens zowel met een bètateller met GM</w:t>
      </w:r>
      <w:r w:rsidRPr="00994F3F">
        <w:rPr>
          <w:rFonts w:ascii="Verdana" w:hAnsi="Verdana" w:cs="Verdana"/>
          <w:szCs w:val="22"/>
          <w:lang w:val="nl-NL"/>
        </w:rPr>
        <w:noBreakHyphen/>
      </w:r>
      <w:r w:rsidRPr="00994F3F">
        <w:rPr>
          <w:rFonts w:ascii="Verdana" w:hAnsi="Verdana" w:cs="Verdana"/>
          <w:szCs w:val="22"/>
          <w:lang w:val="nl-NL"/>
        </w:rPr>
        <w:softHyphen/>
        <w:t>buis als met een gammaspectrometer gemeten. Met de bètateller worden 4,20·10</w:t>
      </w:r>
      <w:r w:rsidRPr="00994F3F">
        <w:rPr>
          <w:rFonts w:ascii="Verdana" w:hAnsi="Verdana" w:cs="Verdana"/>
          <w:szCs w:val="22"/>
          <w:vertAlign w:val="superscript"/>
          <w:lang w:val="nl-NL"/>
        </w:rPr>
        <w:t>3</w:t>
      </w:r>
      <w:r w:rsidRPr="00994F3F">
        <w:rPr>
          <w:rFonts w:ascii="Verdana" w:hAnsi="Verdana" w:cs="Verdana"/>
          <w:szCs w:val="22"/>
          <w:lang w:val="nl-NL"/>
        </w:rPr>
        <w:t xml:space="preserve"> tpm (tellen per minuut) gemeten. Met de gammaspectrometer worden in de fotopiek van 1,3</w:t>
      </w:r>
      <w:r w:rsidR="00E17590">
        <w:rPr>
          <w:rFonts w:ascii="Verdana" w:hAnsi="Verdana" w:cs="Verdana"/>
          <w:szCs w:val="22"/>
          <w:lang w:val="nl-NL"/>
        </w:rPr>
        <w:t>3</w:t>
      </w:r>
      <w:r w:rsidRPr="00994F3F">
        <w:rPr>
          <w:rFonts w:ascii="Verdana" w:hAnsi="Verdana" w:cs="Verdana"/>
          <w:szCs w:val="22"/>
          <w:lang w:val="nl-NL"/>
        </w:rPr>
        <w:t xml:space="preserve"> MeV 480 tpm gemeten.</w:t>
      </w: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 w:val="24"/>
          <w:szCs w:val="24"/>
          <w:lang w:val="nl-NL"/>
        </w:rPr>
      </w:pPr>
      <w:r w:rsidRPr="003F30F9">
        <w:rPr>
          <w:rFonts w:ascii="Verdana" w:hAnsi="Verdana" w:cs="Verdana"/>
          <w:b/>
          <w:bCs/>
          <w:sz w:val="24"/>
          <w:szCs w:val="24"/>
          <w:lang w:val="nl-NL"/>
        </w:rPr>
        <w:t>Gegevens:</w:t>
      </w:r>
    </w:p>
    <w:p w:rsidR="005E11F3" w:rsidRPr="003F30F9" w:rsidRDefault="005E11F3"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3F30F9">
        <w:rPr>
          <w:rFonts w:ascii="Verdana" w:hAnsi="Verdana" w:cs="Verdana"/>
          <w:szCs w:val="22"/>
          <w:vertAlign w:val="superscript"/>
          <w:lang w:val="nl-NL"/>
        </w:rPr>
        <w:t>35</w:t>
      </w:r>
      <w:r w:rsidRPr="003F30F9">
        <w:rPr>
          <w:rFonts w:ascii="Verdana" w:hAnsi="Verdana" w:cs="Verdana"/>
          <w:szCs w:val="22"/>
          <w:lang w:val="nl-NL"/>
        </w:rPr>
        <w:t>S</w:t>
      </w:r>
      <w:r w:rsidRPr="003F30F9">
        <w:rPr>
          <w:rFonts w:ascii="Verdana" w:hAnsi="Verdana" w:cs="Verdana"/>
          <w:szCs w:val="22"/>
          <w:lang w:val="nl-NL"/>
        </w:rPr>
        <w:tab/>
        <w:t>T</w:t>
      </w:r>
      <w:r w:rsidRPr="003F30F9">
        <w:rPr>
          <w:rFonts w:ascii="Verdana" w:hAnsi="Verdana" w:cs="Verdana"/>
          <w:szCs w:val="22"/>
          <w:vertAlign w:val="subscript"/>
          <w:lang w:val="nl-NL"/>
        </w:rPr>
        <w:t>1/2</w:t>
      </w:r>
      <w:r w:rsidRPr="003F30F9">
        <w:rPr>
          <w:rFonts w:ascii="Verdana" w:hAnsi="Verdana" w:cs="Verdana"/>
          <w:szCs w:val="22"/>
          <w:lang w:val="nl-NL"/>
        </w:rPr>
        <w:t>= 87,4 d</w:t>
      </w:r>
      <w:r w:rsidRPr="003F30F9">
        <w:rPr>
          <w:rFonts w:ascii="Verdana" w:hAnsi="Verdana" w:cs="Verdana"/>
          <w:szCs w:val="22"/>
          <w:lang w:val="nl-NL"/>
        </w:rPr>
        <w:tab/>
      </w:r>
      <w:r w:rsidR="00D4038C">
        <w:rPr>
          <w:rFonts w:ascii="Verdana" w:hAnsi="Verdana" w:cs="Verdana"/>
          <w:szCs w:val="22"/>
          <w:lang w:val="nl-NL"/>
        </w:rPr>
        <w:tab/>
      </w:r>
      <w:r w:rsidRPr="003F30F9">
        <w:rPr>
          <w:rFonts w:ascii="Verdana" w:hAnsi="Verdana" w:cs="Verdana"/>
          <w:szCs w:val="22"/>
          <w:lang w:val="nl-NL"/>
        </w:rPr>
        <w:t>E</w:t>
      </w:r>
      <w:r w:rsidRPr="003F30F9">
        <w:rPr>
          <w:rFonts w:ascii="Verdana" w:hAnsi="Verdana" w:cs="Verdana"/>
          <w:szCs w:val="22"/>
          <w:vertAlign w:val="subscript"/>
          <w:lang w:val="nl-NL"/>
        </w:rPr>
        <w:t>β,max</w:t>
      </w:r>
      <w:r w:rsidRPr="003F30F9">
        <w:rPr>
          <w:rFonts w:ascii="Verdana" w:hAnsi="Verdana" w:cs="Verdana"/>
          <w:szCs w:val="22"/>
          <w:lang w:val="nl-NL"/>
        </w:rPr>
        <w:t>= 0,167 MeV (100%)</w:t>
      </w:r>
      <w:r>
        <w:rPr>
          <w:rFonts w:ascii="Verdana" w:hAnsi="Verdana" w:cs="Verdana"/>
          <w:szCs w:val="22"/>
          <w:lang w:val="nl-NL"/>
        </w:rPr>
        <w:t>,</w:t>
      </w:r>
      <w:r w:rsidRPr="003F30F9">
        <w:rPr>
          <w:rFonts w:ascii="Verdana" w:hAnsi="Verdana" w:cs="Verdana"/>
          <w:szCs w:val="22"/>
          <w:lang w:val="nl-NL"/>
        </w:rPr>
        <w:t xml:space="preserve"> </w:t>
      </w:r>
      <w:r>
        <w:rPr>
          <w:rFonts w:ascii="Verdana" w:hAnsi="Verdana" w:cs="Verdana"/>
          <w:szCs w:val="22"/>
          <w:lang w:val="nl-NL"/>
        </w:rPr>
        <w:t xml:space="preserve">geen </w:t>
      </w:r>
      <w:r>
        <w:rPr>
          <w:rFonts w:ascii="Verdana" w:hAnsi="Verdana" w:cs="Verdana"/>
          <w:szCs w:val="22"/>
          <w:lang w:val="nl-NL"/>
        </w:rPr>
        <w:sym w:font="Symbol" w:char="F067"/>
      </w:r>
    </w:p>
    <w:p w:rsidR="005E11F3" w:rsidRPr="005155C2" w:rsidRDefault="005E11F3"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en-US"/>
        </w:rPr>
      </w:pPr>
      <w:r w:rsidRPr="005155C2">
        <w:rPr>
          <w:rFonts w:ascii="Verdana" w:hAnsi="Verdana" w:cs="Verdana"/>
          <w:szCs w:val="22"/>
          <w:vertAlign w:val="superscript"/>
          <w:lang w:val="en-US"/>
        </w:rPr>
        <w:t>60</w:t>
      </w:r>
      <w:r w:rsidRPr="005155C2">
        <w:rPr>
          <w:rFonts w:ascii="Verdana" w:hAnsi="Verdana" w:cs="Verdana"/>
          <w:szCs w:val="22"/>
          <w:lang w:val="en-US"/>
        </w:rPr>
        <w:t>Co</w:t>
      </w:r>
      <w:r w:rsidRPr="005155C2">
        <w:rPr>
          <w:rFonts w:ascii="Verdana" w:hAnsi="Verdana" w:cs="Verdana"/>
          <w:szCs w:val="22"/>
          <w:lang w:val="en-US"/>
        </w:rPr>
        <w:tab/>
        <w:t>T</w:t>
      </w:r>
      <w:r w:rsidRPr="005155C2">
        <w:rPr>
          <w:rFonts w:ascii="Verdana" w:hAnsi="Verdana" w:cs="Verdana"/>
          <w:szCs w:val="22"/>
          <w:vertAlign w:val="subscript"/>
          <w:lang w:val="en-US"/>
        </w:rPr>
        <w:t>1/2</w:t>
      </w:r>
      <w:r w:rsidRPr="005155C2">
        <w:rPr>
          <w:rFonts w:ascii="Verdana" w:hAnsi="Verdana" w:cs="Verdana"/>
          <w:szCs w:val="22"/>
          <w:lang w:val="en-US"/>
        </w:rPr>
        <w:t>= 5,27 j</w:t>
      </w:r>
      <w:r w:rsidRPr="005155C2">
        <w:rPr>
          <w:rFonts w:ascii="Verdana" w:hAnsi="Verdana" w:cs="Verdana"/>
          <w:szCs w:val="22"/>
          <w:lang w:val="en-US"/>
        </w:rPr>
        <w:tab/>
      </w:r>
      <w:r w:rsidRPr="005155C2">
        <w:rPr>
          <w:rFonts w:ascii="Verdana" w:hAnsi="Verdana" w:cs="Verdana"/>
          <w:szCs w:val="22"/>
          <w:lang w:val="en-US"/>
        </w:rPr>
        <w:tab/>
        <w:t>E</w:t>
      </w:r>
      <w:r w:rsidRPr="003F30F9">
        <w:rPr>
          <w:rFonts w:ascii="Verdana" w:hAnsi="Verdana" w:cs="Verdana"/>
          <w:szCs w:val="22"/>
          <w:vertAlign w:val="subscript"/>
          <w:lang w:val="nl-NL"/>
        </w:rPr>
        <w:t>β</w:t>
      </w:r>
      <w:r w:rsidRPr="005155C2">
        <w:rPr>
          <w:rFonts w:ascii="Verdana" w:hAnsi="Verdana" w:cs="Verdana"/>
          <w:szCs w:val="22"/>
          <w:vertAlign w:val="subscript"/>
          <w:lang w:val="en-US"/>
        </w:rPr>
        <w:t>,max</w:t>
      </w:r>
      <w:r w:rsidRPr="005155C2">
        <w:rPr>
          <w:rFonts w:ascii="Verdana" w:hAnsi="Verdana" w:cs="Verdana"/>
          <w:szCs w:val="22"/>
          <w:lang w:val="en-US"/>
        </w:rPr>
        <w:t xml:space="preserve">= 0,318 MeV (99,9%) </w:t>
      </w:r>
    </w:p>
    <w:p w:rsidR="005E11F3" w:rsidRPr="003F30F9" w:rsidRDefault="005E11F3" w:rsidP="00CA6C8C">
      <w:pPr>
        <w:pStyle w:val="ListParagraph"/>
        <w:tabs>
          <w:tab w:val="left" w:pos="-1440"/>
          <w:tab w:val="left" w:pos="-720"/>
          <w:tab w:val="left" w:pos="0"/>
          <w:tab w:val="left" w:pos="720"/>
          <w:tab w:val="left" w:pos="1440"/>
          <w:tab w:val="left" w:pos="2462"/>
          <w:tab w:val="left" w:pos="2880"/>
        </w:tabs>
        <w:suppressAutoHyphens/>
        <w:spacing w:line="300" w:lineRule="exact"/>
        <w:ind w:left="3600"/>
        <w:rPr>
          <w:rFonts w:ascii="Verdana" w:hAnsi="Verdana" w:cs="Verdana"/>
          <w:szCs w:val="22"/>
          <w:lang w:val="nl-NL"/>
        </w:rPr>
      </w:pPr>
      <w:r w:rsidRPr="003F30F9">
        <w:rPr>
          <w:rFonts w:ascii="Verdana" w:hAnsi="Verdana" w:cs="Verdana"/>
          <w:szCs w:val="22"/>
          <w:lang w:val="nl-NL"/>
        </w:rPr>
        <w:t>E</w:t>
      </w:r>
      <w:r w:rsidRPr="00E17590">
        <w:rPr>
          <w:rFonts w:ascii="Verdana" w:hAnsi="Verdana" w:cs="Verdana"/>
          <w:szCs w:val="22"/>
          <w:vertAlign w:val="subscript"/>
          <w:lang w:val="nl-NL"/>
        </w:rPr>
        <w:sym w:font="Symbol" w:char="F067"/>
      </w:r>
      <w:r w:rsidRPr="003F30F9">
        <w:rPr>
          <w:rFonts w:ascii="Verdana" w:hAnsi="Verdana" w:cs="Verdana"/>
          <w:szCs w:val="22"/>
          <w:lang w:val="nl-NL"/>
        </w:rPr>
        <w:t>= 1,33 MeV (100%) en 1,17 MeV (99,9%)</w:t>
      </w:r>
    </w:p>
    <w:p w:rsidR="005E11F3" w:rsidRPr="003F30F9" w:rsidRDefault="005E11F3" w:rsidP="00CA6C8C">
      <w:pPr>
        <w:pStyle w:val="ListParagraph"/>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r>
        <w:rPr>
          <w:rFonts w:ascii="Verdana" w:hAnsi="Verdana" w:cs="Verdana"/>
          <w:szCs w:val="22"/>
          <w:lang w:val="nl-NL"/>
        </w:rPr>
        <w:t>H</w:t>
      </w:r>
      <w:r w:rsidRPr="003F30F9">
        <w:rPr>
          <w:rFonts w:ascii="Verdana" w:hAnsi="Verdana" w:cs="Verdana"/>
          <w:szCs w:val="22"/>
          <w:lang w:val="nl-NL"/>
        </w:rPr>
        <w:t>et percentage geeft de emissiewaarschijnlijkheid aan</w:t>
      </w:r>
      <w:r w:rsidR="00D4038C">
        <w:rPr>
          <w:rFonts w:ascii="Verdana" w:hAnsi="Verdana" w:cs="Verdana"/>
          <w:szCs w:val="22"/>
          <w:lang w:val="nl-NL"/>
        </w:rPr>
        <w:t>.</w:t>
      </w:r>
    </w:p>
    <w:p w:rsidR="005E11F3" w:rsidRPr="00994F3F" w:rsidRDefault="005E11F3"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994F3F">
        <w:rPr>
          <w:rFonts w:ascii="Verdana" w:hAnsi="Verdana" w:cs="Verdana"/>
          <w:szCs w:val="22"/>
          <w:lang w:val="nl-NL"/>
        </w:rPr>
        <w:t>Telrendementen in de gebruikte opstellingen:</w:t>
      </w:r>
    </w:p>
    <w:p w:rsidR="005E11F3" w:rsidRPr="00994F3F" w:rsidRDefault="005E11F3" w:rsidP="00CA6C8C">
      <w:pPr>
        <w:pStyle w:val="ListParagraph"/>
        <w:widowControl w:val="0"/>
        <w:numPr>
          <w:ilvl w:val="1"/>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994F3F">
        <w:rPr>
          <w:rFonts w:ascii="Verdana" w:hAnsi="Verdana" w:cs="Verdana"/>
          <w:szCs w:val="22"/>
          <w:lang w:val="nl-NL"/>
        </w:rPr>
        <w:t>bètateller voor E</w:t>
      </w:r>
      <w:r w:rsidRPr="00994F3F">
        <w:rPr>
          <w:rFonts w:ascii="Verdana" w:hAnsi="Verdana" w:cs="Verdana"/>
          <w:szCs w:val="22"/>
          <w:vertAlign w:val="subscript"/>
          <w:lang w:val="nl-NL"/>
        </w:rPr>
        <w:t>β,max</w:t>
      </w:r>
      <w:r w:rsidRPr="00994F3F">
        <w:rPr>
          <w:rFonts w:ascii="Verdana" w:hAnsi="Verdana" w:cs="Verdana"/>
          <w:szCs w:val="22"/>
          <w:lang w:val="nl-NL"/>
        </w:rPr>
        <w:t xml:space="preserve"> tussen 100 en 400 keV: 45% (tps / Bq)</w:t>
      </w:r>
    </w:p>
    <w:p w:rsidR="00563E0C" w:rsidRDefault="005E11F3" w:rsidP="00CA6C8C">
      <w:pPr>
        <w:pStyle w:val="ListParagraph"/>
        <w:widowControl w:val="0"/>
        <w:numPr>
          <w:ilvl w:val="1"/>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994F3F">
        <w:rPr>
          <w:rFonts w:ascii="Verdana" w:hAnsi="Verdana" w:cs="Verdana"/>
          <w:szCs w:val="22"/>
          <w:lang w:val="nl-NL"/>
        </w:rPr>
        <w:t>gammaspectrometer-fotopiekrendement bij 1,3</w:t>
      </w:r>
      <w:r w:rsidR="00E17590">
        <w:rPr>
          <w:rFonts w:ascii="Verdana" w:hAnsi="Verdana" w:cs="Verdana"/>
          <w:szCs w:val="22"/>
          <w:lang w:val="nl-NL"/>
        </w:rPr>
        <w:t>3</w:t>
      </w:r>
      <w:r w:rsidRPr="00994F3F">
        <w:rPr>
          <w:rFonts w:ascii="Verdana" w:hAnsi="Verdana" w:cs="Verdana"/>
          <w:szCs w:val="22"/>
          <w:lang w:val="nl-NL"/>
        </w:rPr>
        <w:t xml:space="preserve"> MeV: </w:t>
      </w:r>
    </w:p>
    <w:p w:rsidR="005E11F3" w:rsidRPr="00994F3F" w:rsidRDefault="00563E0C" w:rsidP="00563E0C">
      <w:pPr>
        <w:widowControl w:val="0"/>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ind w:left="1080"/>
        <w:rPr>
          <w:rFonts w:ascii="Verdana" w:hAnsi="Verdana" w:cs="Verdana"/>
          <w:szCs w:val="22"/>
          <w:lang w:val="nl-NL"/>
        </w:rPr>
      </w:pPr>
      <w:r>
        <w:rPr>
          <w:rFonts w:ascii="Verdana" w:hAnsi="Verdana" w:cs="Verdana"/>
          <w:szCs w:val="22"/>
          <w:lang w:val="nl-NL"/>
        </w:rPr>
        <w:tab/>
      </w:r>
      <w:r w:rsidR="005E11F3" w:rsidRPr="00563E0C">
        <w:rPr>
          <w:rFonts w:ascii="Verdana" w:hAnsi="Verdana" w:cs="Verdana"/>
          <w:szCs w:val="22"/>
          <w:lang w:val="nl-NL"/>
        </w:rPr>
        <w:t xml:space="preserve">32% </w:t>
      </w:r>
      <w:r w:rsidR="005E11F3" w:rsidRPr="00994F3F">
        <w:rPr>
          <w:rFonts w:ascii="Verdana" w:hAnsi="Verdana" w:cs="Verdana"/>
          <w:szCs w:val="22"/>
          <w:lang w:val="nl-NL"/>
        </w:rPr>
        <w:t>(tps / Bq)</w:t>
      </w:r>
    </w:p>
    <w:p w:rsidR="005E11F3" w:rsidRPr="00994F3F" w:rsidRDefault="005E11F3"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994F3F">
        <w:rPr>
          <w:rFonts w:ascii="Verdana" w:hAnsi="Verdana" w:cs="Verdana"/>
          <w:szCs w:val="22"/>
          <w:lang w:val="nl-NL"/>
        </w:rPr>
        <w:t xml:space="preserve">Het telrendement van de bètateller voor de fotonen van </w:t>
      </w:r>
      <w:r w:rsidRPr="00994F3F">
        <w:rPr>
          <w:rFonts w:ascii="Verdana" w:hAnsi="Verdana" w:cs="Verdana"/>
          <w:szCs w:val="22"/>
          <w:vertAlign w:val="superscript"/>
          <w:lang w:val="nl-NL"/>
        </w:rPr>
        <w:t>60</w:t>
      </w:r>
      <w:r w:rsidRPr="00994F3F">
        <w:rPr>
          <w:rFonts w:ascii="Verdana" w:hAnsi="Verdana" w:cs="Verdana"/>
          <w:szCs w:val="22"/>
          <w:lang w:val="nl-NL"/>
        </w:rPr>
        <w:t xml:space="preserve">Co </w:t>
      </w:r>
      <w:r>
        <w:rPr>
          <w:rFonts w:ascii="Verdana" w:hAnsi="Verdana" w:cs="Verdana"/>
          <w:szCs w:val="22"/>
          <w:lang w:val="nl-NL"/>
        </w:rPr>
        <w:t>mag gelijk aan 0 worden gesteld</w:t>
      </w:r>
      <w:r w:rsidR="00D4038C">
        <w:rPr>
          <w:rFonts w:ascii="Verdana" w:hAnsi="Verdana" w:cs="Verdana"/>
          <w:szCs w:val="22"/>
          <w:lang w:val="nl-NL"/>
        </w:rPr>
        <w:t>.</w:t>
      </w:r>
    </w:p>
    <w:p w:rsidR="005E11F3" w:rsidRPr="003F30F9" w:rsidRDefault="005E11F3"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3F30F9">
        <w:rPr>
          <w:rFonts w:ascii="Verdana" w:hAnsi="Verdana" w:cs="Verdana"/>
          <w:szCs w:val="22"/>
          <w:lang w:val="nl-NL"/>
        </w:rPr>
        <w:t>Dode tijd van de bètateller: 200 μs</w:t>
      </w:r>
    </w:p>
    <w:p w:rsidR="005E11F3" w:rsidRPr="00994F3F" w:rsidRDefault="00563E0C"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Pr>
          <w:rFonts w:ascii="Verdana" w:hAnsi="Verdana" w:cs="Verdana"/>
          <w:szCs w:val="22"/>
          <w:lang w:val="nl-NL"/>
        </w:rPr>
        <w:t>Zowel de t</w:t>
      </w:r>
      <w:r w:rsidR="005E11F3" w:rsidRPr="00994F3F">
        <w:rPr>
          <w:rFonts w:ascii="Verdana" w:hAnsi="Verdana" w:cs="Verdana"/>
          <w:szCs w:val="22"/>
          <w:lang w:val="nl-NL"/>
        </w:rPr>
        <w:t xml:space="preserve">eltijd met de bètateller en </w:t>
      </w:r>
      <w:r>
        <w:rPr>
          <w:rFonts w:ascii="Verdana" w:hAnsi="Verdana" w:cs="Verdana"/>
          <w:szCs w:val="22"/>
          <w:lang w:val="nl-NL"/>
        </w:rPr>
        <w:t xml:space="preserve">als de teltijd </w:t>
      </w:r>
      <w:r w:rsidR="005E11F3" w:rsidRPr="00994F3F">
        <w:rPr>
          <w:rFonts w:ascii="Verdana" w:hAnsi="Verdana" w:cs="Verdana"/>
          <w:szCs w:val="22"/>
          <w:lang w:val="nl-NL"/>
        </w:rPr>
        <w:t>met de gammaspectrometer is 2 minuten</w:t>
      </w:r>
      <w:r w:rsidR="00D4038C">
        <w:rPr>
          <w:rFonts w:ascii="Verdana" w:hAnsi="Verdana" w:cs="Verdana"/>
          <w:szCs w:val="22"/>
          <w:lang w:val="nl-NL"/>
        </w:rPr>
        <w:t>.</w:t>
      </w:r>
    </w:p>
    <w:p w:rsidR="005E11F3" w:rsidRPr="00994F3F" w:rsidRDefault="005E11F3"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994F3F">
        <w:rPr>
          <w:rFonts w:ascii="Verdana" w:hAnsi="Verdana" w:cs="Verdana"/>
          <w:szCs w:val="22"/>
          <w:lang w:val="nl-NL"/>
        </w:rPr>
        <w:t>Het achtergrondteltempo mag voor beide detectoren i</w:t>
      </w:r>
      <w:r>
        <w:rPr>
          <w:rFonts w:ascii="Verdana" w:hAnsi="Verdana" w:cs="Verdana"/>
          <w:szCs w:val="22"/>
          <w:lang w:val="nl-NL"/>
        </w:rPr>
        <w:t>n dit geval worden verwaarloosd</w:t>
      </w:r>
      <w:r w:rsidR="00D4038C">
        <w:rPr>
          <w:rFonts w:ascii="Verdana" w:hAnsi="Verdana" w:cs="Verdana"/>
          <w:szCs w:val="22"/>
          <w:lang w:val="nl-NL"/>
        </w:rPr>
        <w:t>.</w:t>
      </w:r>
    </w:p>
    <w:p w:rsidR="005E11F3" w:rsidRPr="00994F3F" w:rsidRDefault="005E11F3"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994F3F">
        <w:rPr>
          <w:rFonts w:ascii="Verdana" w:hAnsi="Verdana" w:cs="Verdana"/>
          <w:szCs w:val="22"/>
          <w:lang w:val="nl-NL"/>
        </w:rPr>
        <w:t>Geveegd vloeroppervlak: 120 cm</w:t>
      </w:r>
      <w:r w:rsidRPr="00994F3F">
        <w:rPr>
          <w:rFonts w:ascii="Verdana" w:hAnsi="Verdana" w:cs="Verdana"/>
          <w:szCs w:val="22"/>
          <w:vertAlign w:val="superscript"/>
          <w:lang w:val="nl-NL"/>
        </w:rPr>
        <w:t>2</w:t>
      </w:r>
    </w:p>
    <w:p w:rsidR="005E11F3" w:rsidRPr="003F30F9" w:rsidRDefault="005E11F3" w:rsidP="00CA6C8C">
      <w:pPr>
        <w:pStyle w:val="ListParagraph"/>
        <w:widowControl w:val="0"/>
        <w:numPr>
          <w:ilvl w:val="0"/>
          <w:numId w:val="30"/>
        </w:numPr>
        <w:tabs>
          <w:tab w:val="left" w:pos="-1440"/>
          <w:tab w:val="left" w:pos="-720"/>
          <w:tab w:val="left" w:pos="0"/>
          <w:tab w:val="left" w:pos="720"/>
          <w:tab w:val="left" w:pos="1440"/>
          <w:tab w:val="left" w:pos="2462"/>
          <w:tab w:val="left" w:pos="2880"/>
        </w:tabs>
        <w:suppressAutoHyphens/>
        <w:autoSpaceDE w:val="0"/>
        <w:autoSpaceDN w:val="0"/>
        <w:adjustRightInd w:val="0"/>
        <w:spacing w:line="300" w:lineRule="exact"/>
        <w:rPr>
          <w:rFonts w:ascii="Verdana" w:hAnsi="Verdana" w:cs="Verdana"/>
          <w:szCs w:val="22"/>
          <w:lang w:val="nl-NL"/>
        </w:rPr>
      </w:pPr>
      <w:r w:rsidRPr="003F30F9">
        <w:rPr>
          <w:rFonts w:ascii="Verdana" w:hAnsi="Verdana" w:cs="Verdana"/>
          <w:szCs w:val="22"/>
          <w:lang w:val="nl-NL"/>
        </w:rPr>
        <w:t>Aangenomen veegefficiëntie: 35%</w:t>
      </w: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 w:val="24"/>
          <w:szCs w:val="24"/>
          <w:lang w:val="nl-NL"/>
        </w:rPr>
      </w:pPr>
      <w:r w:rsidRPr="003F30F9">
        <w:rPr>
          <w:rFonts w:ascii="Verdana" w:hAnsi="Verdana" w:cs="Verdana"/>
          <w:b/>
          <w:bCs/>
          <w:sz w:val="24"/>
          <w:szCs w:val="24"/>
          <w:lang w:val="nl-NL"/>
        </w:rPr>
        <w:t>Vraag 1</w:t>
      </w:r>
      <w:r w:rsidR="009E4D4B">
        <w:rPr>
          <w:rFonts w:ascii="Verdana" w:hAnsi="Verdana" w:cs="Verdana"/>
          <w:b/>
          <w:bCs/>
          <w:sz w:val="24"/>
          <w:szCs w:val="24"/>
          <w:lang w:val="nl-NL"/>
        </w:rPr>
        <w:t>.1</w:t>
      </w:r>
    </w:p>
    <w:p w:rsidR="005E11F3"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r w:rsidRPr="003F30F9">
        <w:rPr>
          <w:rFonts w:ascii="Verdana" w:hAnsi="Verdana" w:cs="Verdana"/>
          <w:szCs w:val="22"/>
          <w:lang w:val="nl-NL"/>
        </w:rPr>
        <w:t xml:space="preserve">Wat is het voor dode tijd gecorrigeerde </w:t>
      </w:r>
      <w:r>
        <w:rPr>
          <w:rFonts w:ascii="Verdana" w:hAnsi="Verdana" w:cs="Verdana"/>
          <w:szCs w:val="22"/>
          <w:lang w:val="nl-NL"/>
        </w:rPr>
        <w:t>bèta</w:t>
      </w:r>
      <w:r w:rsidRPr="003F30F9">
        <w:rPr>
          <w:rFonts w:ascii="Verdana" w:hAnsi="Verdana" w:cs="Verdana"/>
          <w:szCs w:val="22"/>
          <w:lang w:val="nl-NL"/>
        </w:rPr>
        <w:t>teltempo van het veegmonster?</w:t>
      </w:r>
    </w:p>
    <w:p w:rsidR="005E11F3"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 w:val="24"/>
          <w:szCs w:val="24"/>
          <w:lang w:val="nl-NL"/>
        </w:rPr>
      </w:pPr>
      <w:r w:rsidRPr="003F30F9">
        <w:rPr>
          <w:rFonts w:ascii="Verdana" w:hAnsi="Verdana" w:cs="Verdana"/>
          <w:b/>
          <w:bCs/>
          <w:sz w:val="24"/>
          <w:szCs w:val="24"/>
          <w:lang w:val="nl-NL"/>
        </w:rPr>
        <w:t xml:space="preserve">Vraag </w:t>
      </w:r>
      <w:r w:rsidR="009E4D4B">
        <w:rPr>
          <w:rFonts w:ascii="Verdana" w:hAnsi="Verdana" w:cs="Verdana"/>
          <w:b/>
          <w:bCs/>
          <w:sz w:val="24"/>
          <w:szCs w:val="24"/>
          <w:lang w:val="nl-NL"/>
        </w:rPr>
        <w:t>1.</w:t>
      </w:r>
      <w:r w:rsidRPr="003F30F9">
        <w:rPr>
          <w:rFonts w:ascii="Verdana" w:hAnsi="Verdana" w:cs="Verdana"/>
          <w:b/>
          <w:bCs/>
          <w:sz w:val="24"/>
          <w:szCs w:val="24"/>
          <w:lang w:val="nl-NL"/>
        </w:rPr>
        <w:t>2</w:t>
      </w: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r w:rsidRPr="003F30F9">
        <w:rPr>
          <w:rFonts w:ascii="Verdana" w:hAnsi="Verdana" w:cs="Verdana"/>
          <w:szCs w:val="22"/>
          <w:lang w:val="nl-NL"/>
        </w:rPr>
        <w:t xml:space="preserve">Hoe groot is de totale </w:t>
      </w:r>
      <w:r>
        <w:rPr>
          <w:rFonts w:ascii="Verdana" w:hAnsi="Verdana" w:cs="Verdana"/>
          <w:szCs w:val="22"/>
          <w:lang w:val="nl-NL"/>
        </w:rPr>
        <w:t>bèta</w:t>
      </w:r>
      <w:r w:rsidRPr="003F30F9">
        <w:rPr>
          <w:rFonts w:ascii="Verdana" w:hAnsi="Verdana" w:cs="Verdana"/>
          <w:szCs w:val="22"/>
          <w:lang w:val="nl-NL"/>
        </w:rPr>
        <w:t>-activiteit van het veegmonster uitgedrukt in Bq?</w:t>
      </w: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 w:val="24"/>
          <w:szCs w:val="24"/>
          <w:lang w:val="nl-NL"/>
        </w:rPr>
      </w:pPr>
      <w:r w:rsidRPr="003F30F9">
        <w:rPr>
          <w:rFonts w:ascii="Verdana" w:hAnsi="Verdana" w:cs="Verdana"/>
          <w:b/>
          <w:bCs/>
          <w:sz w:val="24"/>
          <w:szCs w:val="24"/>
          <w:lang w:val="nl-NL"/>
        </w:rPr>
        <w:t xml:space="preserve">Vraag </w:t>
      </w:r>
      <w:r w:rsidR="009E4D4B">
        <w:rPr>
          <w:rFonts w:ascii="Verdana" w:hAnsi="Verdana" w:cs="Verdana"/>
          <w:b/>
          <w:bCs/>
          <w:sz w:val="24"/>
          <w:szCs w:val="24"/>
          <w:lang w:val="nl-NL"/>
        </w:rPr>
        <w:t>1.</w:t>
      </w:r>
      <w:r w:rsidRPr="003F30F9">
        <w:rPr>
          <w:rFonts w:ascii="Verdana" w:hAnsi="Verdana" w:cs="Verdana"/>
          <w:b/>
          <w:bCs/>
          <w:sz w:val="24"/>
          <w:szCs w:val="24"/>
          <w:lang w:val="nl-NL"/>
        </w:rPr>
        <w:t>3</w:t>
      </w:r>
    </w:p>
    <w:p w:rsidR="00563E0C"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r w:rsidRPr="003F30F9">
        <w:rPr>
          <w:rFonts w:ascii="Verdana" w:hAnsi="Verdana" w:cs="Verdana"/>
          <w:szCs w:val="22"/>
          <w:lang w:val="nl-NL"/>
        </w:rPr>
        <w:t xml:space="preserve">Hoe groot is de gemeten </w:t>
      </w:r>
      <w:r w:rsidRPr="003F30F9">
        <w:rPr>
          <w:rFonts w:ascii="Verdana" w:hAnsi="Verdana" w:cs="Verdana"/>
          <w:szCs w:val="22"/>
          <w:vertAlign w:val="superscript"/>
          <w:lang w:val="nl-NL"/>
        </w:rPr>
        <w:t>60</w:t>
      </w:r>
      <w:r w:rsidRPr="003F30F9">
        <w:rPr>
          <w:rFonts w:ascii="Verdana" w:hAnsi="Verdana" w:cs="Verdana"/>
          <w:szCs w:val="22"/>
          <w:lang w:val="nl-NL"/>
        </w:rPr>
        <w:t xml:space="preserve">Co-activiteit </w:t>
      </w:r>
      <w:r>
        <w:rPr>
          <w:rFonts w:ascii="Verdana" w:hAnsi="Verdana" w:cs="Verdana"/>
          <w:szCs w:val="22"/>
          <w:lang w:val="nl-NL"/>
        </w:rPr>
        <w:t xml:space="preserve">in het veegmonster </w:t>
      </w:r>
      <w:r w:rsidRPr="003F30F9">
        <w:rPr>
          <w:rFonts w:ascii="Verdana" w:hAnsi="Verdana" w:cs="Verdana"/>
          <w:szCs w:val="22"/>
          <w:lang w:val="nl-NL"/>
        </w:rPr>
        <w:t>uitgedrukt</w:t>
      </w: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r w:rsidRPr="003F30F9">
        <w:rPr>
          <w:rFonts w:ascii="Verdana" w:hAnsi="Verdana" w:cs="Verdana"/>
          <w:szCs w:val="22"/>
          <w:lang w:val="nl-NL"/>
        </w:rPr>
        <w:t>in Bq?</w:t>
      </w:r>
    </w:p>
    <w:p w:rsidR="005E11F3" w:rsidRDefault="005E11F3">
      <w:pPr>
        <w:rPr>
          <w:rFonts w:ascii="Verdana" w:hAnsi="Verdana" w:cs="Verdana"/>
          <w:b/>
          <w:bCs/>
          <w:sz w:val="24"/>
          <w:szCs w:val="24"/>
          <w:lang w:val="nl-NL"/>
        </w:rPr>
      </w:pPr>
      <w:r>
        <w:rPr>
          <w:rFonts w:ascii="Verdana" w:hAnsi="Verdana" w:cs="Verdana"/>
          <w:b/>
          <w:bCs/>
          <w:sz w:val="24"/>
          <w:szCs w:val="24"/>
          <w:lang w:val="nl-NL"/>
        </w:rPr>
        <w:br w:type="page"/>
      </w: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 w:val="24"/>
          <w:szCs w:val="24"/>
          <w:lang w:val="nl-NL"/>
        </w:rPr>
      </w:pPr>
      <w:r w:rsidRPr="003F30F9">
        <w:rPr>
          <w:rFonts w:ascii="Verdana" w:hAnsi="Verdana" w:cs="Verdana"/>
          <w:b/>
          <w:bCs/>
          <w:sz w:val="24"/>
          <w:szCs w:val="24"/>
          <w:lang w:val="nl-NL"/>
        </w:rPr>
        <w:lastRenderedPageBreak/>
        <w:t xml:space="preserve">Vraag </w:t>
      </w:r>
      <w:r w:rsidR="009E4D4B">
        <w:rPr>
          <w:rFonts w:ascii="Verdana" w:hAnsi="Verdana" w:cs="Verdana"/>
          <w:b/>
          <w:bCs/>
          <w:sz w:val="24"/>
          <w:szCs w:val="24"/>
          <w:lang w:val="nl-NL"/>
        </w:rPr>
        <w:t>1.</w:t>
      </w:r>
      <w:r w:rsidRPr="003F30F9">
        <w:rPr>
          <w:rFonts w:ascii="Verdana" w:hAnsi="Verdana" w:cs="Verdana"/>
          <w:b/>
          <w:bCs/>
          <w:sz w:val="24"/>
          <w:szCs w:val="24"/>
          <w:lang w:val="nl-NL"/>
        </w:rPr>
        <w:t>4</w:t>
      </w:r>
    </w:p>
    <w:p w:rsidR="005E11F3" w:rsidRPr="00994F3F"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r w:rsidRPr="00994F3F">
        <w:rPr>
          <w:rFonts w:ascii="Verdana" w:hAnsi="Verdana" w:cs="Verdana"/>
          <w:szCs w:val="22"/>
          <w:lang w:val="nl-NL"/>
        </w:rPr>
        <w:t xml:space="preserve">Bereken de gemiddelde oppervlaktebesmetting van het geveegde oppervlak voor zowel </w:t>
      </w:r>
      <w:r w:rsidRPr="00994F3F">
        <w:rPr>
          <w:rFonts w:ascii="Verdana" w:hAnsi="Verdana" w:cs="Verdana"/>
          <w:szCs w:val="22"/>
          <w:vertAlign w:val="superscript"/>
          <w:lang w:val="nl-NL"/>
        </w:rPr>
        <w:t>35</w:t>
      </w:r>
      <w:r w:rsidRPr="00994F3F">
        <w:rPr>
          <w:rFonts w:ascii="Verdana" w:hAnsi="Verdana" w:cs="Verdana"/>
          <w:szCs w:val="22"/>
          <w:lang w:val="nl-NL"/>
        </w:rPr>
        <w:t xml:space="preserve">S als </w:t>
      </w:r>
      <w:r w:rsidRPr="00994F3F">
        <w:rPr>
          <w:rFonts w:ascii="Verdana" w:hAnsi="Verdana" w:cs="Verdana"/>
          <w:szCs w:val="22"/>
          <w:vertAlign w:val="superscript"/>
          <w:lang w:val="nl-NL"/>
        </w:rPr>
        <w:t>60</w:t>
      </w:r>
      <w:r w:rsidRPr="00994F3F">
        <w:rPr>
          <w:rFonts w:ascii="Verdana" w:hAnsi="Verdana" w:cs="Verdana"/>
          <w:szCs w:val="22"/>
          <w:lang w:val="nl-NL"/>
        </w:rPr>
        <w:t>Co in Bq</w:t>
      </w:r>
      <w:r w:rsidRPr="00994F3F">
        <w:rPr>
          <w:rFonts w:ascii="Verdana" w:hAnsi="Verdana" w:cs="Verdana"/>
          <w:szCs w:val="22"/>
          <w:lang w:val="nl-NL"/>
        </w:rPr>
        <w:sym w:font="Symbol" w:char="F0D7"/>
      </w:r>
      <w:r w:rsidRPr="00994F3F">
        <w:rPr>
          <w:rFonts w:ascii="Verdana" w:hAnsi="Verdana" w:cs="Verdana"/>
          <w:szCs w:val="22"/>
          <w:lang w:val="nl-NL"/>
        </w:rPr>
        <w:t>cm</w:t>
      </w:r>
      <w:r w:rsidR="00CB6CDB" w:rsidRPr="00CB6CDB">
        <w:rPr>
          <w:rFonts w:ascii="Symbol" w:hAnsi="Symbol"/>
          <w:b/>
          <w:vertAlign w:val="superscript"/>
        </w:rPr>
        <w:t></w:t>
      </w:r>
      <w:r w:rsidRPr="00994F3F">
        <w:rPr>
          <w:rFonts w:ascii="Verdana" w:hAnsi="Verdana" w:cs="Verdana"/>
          <w:szCs w:val="22"/>
          <w:vertAlign w:val="superscript"/>
          <w:lang w:val="nl-NL"/>
        </w:rPr>
        <w:t>2</w:t>
      </w:r>
      <w:r w:rsidRPr="00994F3F">
        <w:rPr>
          <w:rFonts w:ascii="Verdana" w:hAnsi="Verdana" w:cs="Verdana"/>
          <w:szCs w:val="22"/>
          <w:lang w:val="nl-NL"/>
        </w:rPr>
        <w:t>.</w:t>
      </w: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p>
    <w:p w:rsidR="005E11F3" w:rsidRPr="00994F3F" w:rsidRDefault="005E11F3" w:rsidP="00CA6C8C">
      <w:pPr>
        <w:spacing w:after="200" w:line="300" w:lineRule="exact"/>
        <w:rPr>
          <w:rFonts w:ascii="Verdana" w:hAnsi="Verdana" w:cs="Verdana"/>
          <w:szCs w:val="22"/>
          <w:lang w:val="nl-NL"/>
        </w:rPr>
      </w:pPr>
      <w:r w:rsidRPr="003F30F9">
        <w:rPr>
          <w:rFonts w:ascii="Verdana" w:hAnsi="Verdana" w:cs="Verdana"/>
          <w:szCs w:val="22"/>
          <w:lang w:val="nl-NL"/>
        </w:rPr>
        <w:t>D</w:t>
      </w:r>
      <w:r w:rsidRPr="00994F3F">
        <w:rPr>
          <w:rFonts w:ascii="Verdana" w:hAnsi="Verdana" w:cs="Verdana"/>
          <w:szCs w:val="22"/>
          <w:lang w:val="nl-NL"/>
        </w:rPr>
        <w:t xml:space="preserve">e toezichthoudend stralingsdeskundige wil </w:t>
      </w:r>
      <w:r w:rsidR="00D4038C">
        <w:rPr>
          <w:rFonts w:ascii="Verdana" w:hAnsi="Verdana" w:cs="Verdana"/>
          <w:szCs w:val="22"/>
          <w:lang w:val="nl-NL"/>
        </w:rPr>
        <w:t xml:space="preserve">met een grote mate van zekerheid </w:t>
      </w:r>
      <w:r w:rsidRPr="00994F3F">
        <w:rPr>
          <w:rFonts w:ascii="Verdana" w:hAnsi="Verdana" w:cs="Verdana"/>
          <w:szCs w:val="22"/>
          <w:lang w:val="nl-NL"/>
        </w:rPr>
        <w:t xml:space="preserve">weten dat de totale besmettingsgraad de limiet van een oppervlaktebesmetting </w:t>
      </w:r>
      <w:r w:rsidR="00D4038C">
        <w:rPr>
          <w:rFonts w:ascii="Verdana" w:hAnsi="Verdana" w:cs="Verdana"/>
          <w:szCs w:val="22"/>
          <w:lang w:val="nl-NL"/>
        </w:rPr>
        <w:t xml:space="preserve">niet </w:t>
      </w:r>
      <w:r w:rsidRPr="00994F3F">
        <w:rPr>
          <w:rFonts w:ascii="Verdana" w:hAnsi="Verdana" w:cs="Verdana"/>
          <w:szCs w:val="22"/>
          <w:lang w:val="nl-NL"/>
        </w:rPr>
        <w:t xml:space="preserve">overschrijdt. </w:t>
      </w:r>
      <w:r w:rsidR="00D4038C">
        <w:rPr>
          <w:rFonts w:ascii="Verdana" w:hAnsi="Verdana" w:cs="Verdana"/>
          <w:szCs w:val="22"/>
          <w:lang w:val="nl-NL"/>
        </w:rPr>
        <w:t xml:space="preserve">Als </w:t>
      </w:r>
      <w:r w:rsidRPr="00994F3F">
        <w:rPr>
          <w:rFonts w:ascii="Verdana" w:hAnsi="Verdana" w:cs="Verdana"/>
          <w:szCs w:val="22"/>
          <w:lang w:val="nl-NL"/>
        </w:rPr>
        <w:t xml:space="preserve">betrouwbaarheidsgrens wordt een marge aangehouden van 2x de standaarddeviatie. </w:t>
      </w:r>
    </w:p>
    <w:p w:rsidR="005E11F3" w:rsidRPr="003F30F9"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Cs w:val="22"/>
          <w:lang w:val="nl-NL"/>
        </w:rPr>
      </w:pPr>
    </w:p>
    <w:p w:rsidR="005E11F3" w:rsidRPr="00994F3F" w:rsidRDefault="005E11F3" w:rsidP="00CA6C8C">
      <w:pPr>
        <w:tabs>
          <w:tab w:val="left" w:pos="-1440"/>
          <w:tab w:val="left" w:pos="-720"/>
          <w:tab w:val="left" w:pos="0"/>
          <w:tab w:val="left" w:pos="720"/>
          <w:tab w:val="left" w:pos="1440"/>
          <w:tab w:val="left" w:pos="2462"/>
          <w:tab w:val="left" w:pos="2880"/>
        </w:tabs>
        <w:suppressAutoHyphens/>
        <w:spacing w:line="300" w:lineRule="exact"/>
        <w:rPr>
          <w:rFonts w:ascii="Verdana" w:hAnsi="Verdana" w:cs="Verdana"/>
          <w:sz w:val="24"/>
          <w:szCs w:val="24"/>
          <w:lang w:val="nl-NL"/>
        </w:rPr>
      </w:pPr>
      <w:r w:rsidRPr="00994F3F">
        <w:rPr>
          <w:rFonts w:ascii="Verdana" w:hAnsi="Verdana" w:cs="Verdana"/>
          <w:b/>
          <w:bCs/>
          <w:sz w:val="24"/>
          <w:szCs w:val="24"/>
          <w:lang w:val="nl-NL"/>
        </w:rPr>
        <w:t xml:space="preserve">Vraag </w:t>
      </w:r>
      <w:r w:rsidR="009E4D4B">
        <w:rPr>
          <w:rFonts w:ascii="Verdana" w:hAnsi="Verdana" w:cs="Verdana"/>
          <w:b/>
          <w:bCs/>
          <w:sz w:val="24"/>
          <w:szCs w:val="24"/>
          <w:lang w:val="nl-NL"/>
        </w:rPr>
        <w:t>1.</w:t>
      </w:r>
      <w:r w:rsidRPr="00994F3F">
        <w:rPr>
          <w:rFonts w:ascii="Verdana" w:hAnsi="Verdana" w:cs="Verdana"/>
          <w:b/>
          <w:bCs/>
          <w:sz w:val="24"/>
          <w:szCs w:val="24"/>
          <w:lang w:val="nl-NL"/>
        </w:rPr>
        <w:t>5</w:t>
      </w:r>
    </w:p>
    <w:p w:rsidR="00FC373A" w:rsidRDefault="005E11F3" w:rsidP="00CA6C8C">
      <w:pPr>
        <w:spacing w:line="300" w:lineRule="exact"/>
        <w:rPr>
          <w:rFonts w:ascii="Verdana" w:hAnsi="Verdana" w:cs="Verdana"/>
          <w:szCs w:val="22"/>
          <w:lang w:val="nl-NL"/>
        </w:rPr>
      </w:pPr>
      <w:r w:rsidRPr="00994F3F">
        <w:rPr>
          <w:rFonts w:ascii="Verdana" w:hAnsi="Verdana" w:cs="Verdana"/>
          <w:szCs w:val="22"/>
          <w:lang w:val="nl-NL"/>
        </w:rPr>
        <w:t>Toon door berekening aan, met genoemde betrouwbaarheidsgrens, dat de totale besmettingsgraad van het geveegde oppervlak de wettelijk toegestane limiet voor een oppervlaktebesmetting niet overschrijdt.</w:t>
      </w:r>
    </w:p>
    <w:p w:rsidR="005E11F3" w:rsidRDefault="005E11F3" w:rsidP="00CA6C8C">
      <w:pPr>
        <w:spacing w:line="300" w:lineRule="exact"/>
        <w:rPr>
          <w:rFonts w:ascii="Verdana" w:hAnsi="Verdana" w:cs="Verdana"/>
          <w:szCs w:val="22"/>
          <w:lang w:val="nl-NL"/>
        </w:rPr>
      </w:pPr>
    </w:p>
    <w:p w:rsidR="00963210" w:rsidRDefault="00963210" w:rsidP="00CA6C8C">
      <w:pPr>
        <w:spacing w:line="300" w:lineRule="exact"/>
        <w:rPr>
          <w:rFonts w:ascii="Verdana" w:hAnsi="Verdana"/>
          <w:b/>
          <w:sz w:val="28"/>
          <w:szCs w:val="22"/>
          <w:lang w:val="nl-NL"/>
        </w:rPr>
      </w:pPr>
      <w:r>
        <w:rPr>
          <w:rFonts w:ascii="Verdana" w:hAnsi="Verdana"/>
          <w:szCs w:val="22"/>
          <w:lang w:val="nl-NL"/>
        </w:rPr>
        <w:br w:type="page"/>
      </w:r>
    </w:p>
    <w:p w:rsidR="00714D20" w:rsidRPr="005F6336" w:rsidRDefault="00714D20" w:rsidP="00CA6C8C">
      <w:pPr>
        <w:pStyle w:val="Heading3"/>
        <w:tabs>
          <w:tab w:val="left" w:pos="-2127"/>
          <w:tab w:val="left" w:pos="397"/>
          <w:tab w:val="left" w:pos="1134"/>
          <w:tab w:val="left" w:pos="1701"/>
          <w:tab w:val="left" w:pos="2268"/>
        </w:tabs>
        <w:spacing w:line="300" w:lineRule="exact"/>
        <w:rPr>
          <w:rFonts w:ascii="Verdana" w:hAnsi="Verdana"/>
          <w:szCs w:val="22"/>
          <w:lang w:val="nl-NL"/>
        </w:rPr>
      </w:pPr>
      <w:r w:rsidRPr="005F6336">
        <w:rPr>
          <w:rFonts w:ascii="Verdana" w:hAnsi="Verdana"/>
          <w:szCs w:val="22"/>
          <w:lang w:val="nl-NL"/>
        </w:rPr>
        <w:lastRenderedPageBreak/>
        <w:t xml:space="preserve">Vraagstuk </w:t>
      </w:r>
      <w:r>
        <w:rPr>
          <w:rFonts w:ascii="Verdana" w:hAnsi="Verdana"/>
          <w:szCs w:val="22"/>
          <w:lang w:val="nl-NL"/>
        </w:rPr>
        <w:t>2</w:t>
      </w:r>
      <w:r w:rsidR="00963210">
        <w:rPr>
          <w:rFonts w:ascii="Verdana" w:hAnsi="Verdana"/>
          <w:szCs w:val="22"/>
          <w:lang w:val="nl-NL"/>
        </w:rPr>
        <w:tab/>
        <w:t>Noodprocedure Brachytherapie</w:t>
      </w:r>
    </w:p>
    <w:p w:rsidR="00963210" w:rsidRPr="000D59FE" w:rsidRDefault="00963210" w:rsidP="00CA6C8C">
      <w:pPr>
        <w:pStyle w:val="PlainText"/>
        <w:spacing w:line="300" w:lineRule="exact"/>
        <w:jc w:val="both"/>
        <w:rPr>
          <w:rFonts w:ascii="Verdana" w:hAnsi="Verdana"/>
          <w:sz w:val="22"/>
          <w:szCs w:val="22"/>
        </w:rPr>
      </w:pPr>
    </w:p>
    <w:p w:rsidR="00963210" w:rsidRPr="000D59FE" w:rsidRDefault="00963210" w:rsidP="00CA6C8C">
      <w:pPr>
        <w:pStyle w:val="PlainText"/>
        <w:spacing w:line="300" w:lineRule="exact"/>
        <w:rPr>
          <w:rFonts w:ascii="Verdana" w:hAnsi="Verdana"/>
          <w:sz w:val="22"/>
          <w:szCs w:val="22"/>
        </w:rPr>
      </w:pPr>
      <w:r w:rsidRPr="000D59FE">
        <w:rPr>
          <w:rFonts w:ascii="Verdana" w:hAnsi="Verdana"/>
          <w:sz w:val="22"/>
          <w:szCs w:val="22"/>
        </w:rPr>
        <w:t>Patiënten met slokdar</w:t>
      </w:r>
      <w:r>
        <w:rPr>
          <w:rFonts w:ascii="Verdana" w:hAnsi="Verdana"/>
          <w:sz w:val="22"/>
          <w:szCs w:val="22"/>
        </w:rPr>
        <w:t>mkanker kunnen op een afdeling r</w:t>
      </w:r>
      <w:r w:rsidRPr="000D59FE">
        <w:rPr>
          <w:rFonts w:ascii="Verdana" w:hAnsi="Verdana"/>
          <w:sz w:val="22"/>
          <w:szCs w:val="22"/>
        </w:rPr>
        <w:t xml:space="preserve">adiotherapie zowel uitwendig als inwendig bestraald worden. </w:t>
      </w:r>
      <w:r>
        <w:rPr>
          <w:rFonts w:ascii="Verdana" w:hAnsi="Verdana"/>
          <w:sz w:val="22"/>
          <w:szCs w:val="22"/>
        </w:rPr>
        <w:t xml:space="preserve">Brachytherapie is een behandeling waarbij </w:t>
      </w:r>
      <w:r w:rsidRPr="000D59FE">
        <w:rPr>
          <w:rFonts w:ascii="Verdana" w:hAnsi="Verdana"/>
          <w:sz w:val="22"/>
          <w:szCs w:val="22"/>
        </w:rPr>
        <w:t xml:space="preserve">een </w:t>
      </w:r>
      <w:r w:rsidRPr="00F51B8D">
        <w:rPr>
          <w:rFonts w:ascii="Verdana" w:hAnsi="Verdana"/>
          <w:sz w:val="22"/>
          <w:szCs w:val="22"/>
          <w:vertAlign w:val="superscript"/>
        </w:rPr>
        <w:t>192</w:t>
      </w:r>
      <w:r w:rsidRPr="000D59FE">
        <w:rPr>
          <w:rFonts w:ascii="Verdana" w:hAnsi="Verdana"/>
          <w:sz w:val="22"/>
          <w:szCs w:val="22"/>
        </w:rPr>
        <w:t>Ir</w:t>
      </w:r>
      <w:r>
        <w:rPr>
          <w:rFonts w:ascii="Verdana" w:hAnsi="Verdana"/>
          <w:sz w:val="22"/>
          <w:szCs w:val="22"/>
        </w:rPr>
        <w:t>-</w:t>
      </w:r>
      <w:r w:rsidRPr="000D59FE">
        <w:rPr>
          <w:rFonts w:ascii="Verdana" w:hAnsi="Verdana"/>
          <w:sz w:val="22"/>
          <w:szCs w:val="22"/>
        </w:rPr>
        <w:t xml:space="preserve">bron nabij de tumor </w:t>
      </w:r>
      <w:r w:rsidR="007840C9">
        <w:rPr>
          <w:rFonts w:ascii="Verdana" w:hAnsi="Verdana"/>
          <w:sz w:val="22"/>
          <w:szCs w:val="22"/>
        </w:rPr>
        <w:t xml:space="preserve">wordt </w:t>
      </w:r>
      <w:r w:rsidRPr="000D59FE">
        <w:rPr>
          <w:rFonts w:ascii="Verdana" w:hAnsi="Verdana"/>
          <w:sz w:val="22"/>
          <w:szCs w:val="22"/>
        </w:rPr>
        <w:t>gebracht</w:t>
      </w:r>
      <w:r>
        <w:rPr>
          <w:rFonts w:ascii="Verdana" w:hAnsi="Verdana"/>
          <w:sz w:val="22"/>
          <w:szCs w:val="22"/>
        </w:rPr>
        <w:t xml:space="preserve"> om deze van dichtbij te bestralen</w:t>
      </w:r>
      <w:r w:rsidRPr="000D59FE">
        <w:rPr>
          <w:rFonts w:ascii="Verdana" w:hAnsi="Verdana"/>
          <w:sz w:val="22"/>
          <w:szCs w:val="22"/>
        </w:rPr>
        <w:t xml:space="preserve">. </w:t>
      </w:r>
      <w:r>
        <w:rPr>
          <w:rFonts w:ascii="Verdana" w:hAnsi="Verdana"/>
          <w:sz w:val="22"/>
          <w:szCs w:val="22"/>
        </w:rPr>
        <w:t>De radioactieve bron wordt op afstand automatisch via een katheter in de patiënt gebracht.</w:t>
      </w:r>
    </w:p>
    <w:p w:rsidR="00963210" w:rsidRPr="000D59FE" w:rsidRDefault="00963210" w:rsidP="00CA6C8C">
      <w:pPr>
        <w:pStyle w:val="PlainText"/>
        <w:spacing w:line="300" w:lineRule="exact"/>
        <w:rPr>
          <w:rFonts w:ascii="Verdana" w:hAnsi="Verdana"/>
          <w:sz w:val="22"/>
          <w:szCs w:val="22"/>
        </w:rPr>
      </w:pPr>
      <w:r>
        <w:rPr>
          <w:rFonts w:ascii="Verdana" w:hAnsi="Verdana"/>
          <w:sz w:val="22"/>
          <w:szCs w:val="22"/>
        </w:rPr>
        <w:t xml:space="preserve">Op een dag </w:t>
      </w:r>
      <w:r w:rsidRPr="00710847">
        <w:rPr>
          <w:rFonts w:ascii="Verdana" w:hAnsi="Verdana"/>
          <w:sz w:val="22"/>
          <w:szCs w:val="22"/>
        </w:rPr>
        <w:t xml:space="preserve">vindt er tijdens de bestraling een complicatie plaats: de radioactieve bron wordt </w:t>
      </w:r>
      <w:r>
        <w:rPr>
          <w:rFonts w:ascii="Verdana" w:hAnsi="Verdana"/>
          <w:sz w:val="22"/>
          <w:szCs w:val="22"/>
        </w:rPr>
        <w:t xml:space="preserve">niet </w:t>
      </w:r>
      <w:r w:rsidRPr="00710847">
        <w:rPr>
          <w:rFonts w:ascii="Verdana" w:hAnsi="Verdana"/>
          <w:sz w:val="22"/>
          <w:szCs w:val="22"/>
        </w:rPr>
        <w:t xml:space="preserve">automatisch </w:t>
      </w:r>
      <w:r>
        <w:rPr>
          <w:rFonts w:ascii="Verdana" w:hAnsi="Verdana"/>
          <w:sz w:val="22"/>
          <w:szCs w:val="22"/>
        </w:rPr>
        <w:t>uit de patiënt verwijderd</w:t>
      </w:r>
      <w:r w:rsidRPr="000D59FE">
        <w:rPr>
          <w:rFonts w:ascii="Verdana" w:hAnsi="Verdana"/>
          <w:sz w:val="22"/>
          <w:szCs w:val="22"/>
        </w:rPr>
        <w:t xml:space="preserve">. Nu moeten arts en laborant de noodprocedure uitvoeren en de </w:t>
      </w:r>
      <w:r w:rsidRPr="00F51B8D">
        <w:rPr>
          <w:rFonts w:ascii="Verdana" w:hAnsi="Verdana"/>
          <w:sz w:val="22"/>
          <w:szCs w:val="22"/>
          <w:vertAlign w:val="superscript"/>
        </w:rPr>
        <w:t>192</w:t>
      </w:r>
      <w:r w:rsidRPr="000D59FE">
        <w:rPr>
          <w:rFonts w:ascii="Verdana" w:hAnsi="Verdana"/>
          <w:sz w:val="22"/>
          <w:szCs w:val="22"/>
        </w:rPr>
        <w:t>Ir</w:t>
      </w:r>
      <w:r>
        <w:rPr>
          <w:rFonts w:ascii="Verdana" w:hAnsi="Verdana"/>
          <w:sz w:val="22"/>
          <w:szCs w:val="22"/>
        </w:rPr>
        <w:t>-</w:t>
      </w:r>
      <w:r w:rsidRPr="000D59FE">
        <w:rPr>
          <w:rFonts w:ascii="Verdana" w:hAnsi="Verdana"/>
          <w:sz w:val="22"/>
          <w:szCs w:val="22"/>
        </w:rPr>
        <w:t xml:space="preserve">bron zo snel mogelijk uit de patiënt halen. Arts en laborant lopen de brachyruimte in. De laborant loopt eerst naar het rek met de loodschorten, pakt er één en trekt deze aan. De arts loopt meteen naar de patiënt, trekt de katheters inclusief </w:t>
      </w:r>
      <w:r w:rsidRPr="00F51B8D">
        <w:rPr>
          <w:rFonts w:ascii="Verdana" w:hAnsi="Verdana"/>
          <w:sz w:val="22"/>
          <w:szCs w:val="22"/>
          <w:vertAlign w:val="superscript"/>
        </w:rPr>
        <w:t>192</w:t>
      </w:r>
      <w:r w:rsidRPr="000D59FE">
        <w:rPr>
          <w:rFonts w:ascii="Verdana" w:hAnsi="Verdana"/>
          <w:sz w:val="22"/>
          <w:szCs w:val="22"/>
        </w:rPr>
        <w:t>Ir</w:t>
      </w:r>
      <w:r>
        <w:rPr>
          <w:rFonts w:ascii="Verdana" w:hAnsi="Verdana"/>
          <w:sz w:val="22"/>
          <w:szCs w:val="22"/>
        </w:rPr>
        <w:t>-</w:t>
      </w:r>
      <w:r w:rsidRPr="000D59FE">
        <w:rPr>
          <w:rFonts w:ascii="Verdana" w:hAnsi="Verdana"/>
          <w:sz w:val="22"/>
          <w:szCs w:val="22"/>
        </w:rPr>
        <w:t>bron</w:t>
      </w:r>
      <w:r>
        <w:rPr>
          <w:rFonts w:ascii="Verdana" w:hAnsi="Verdana"/>
          <w:sz w:val="22"/>
          <w:szCs w:val="22"/>
        </w:rPr>
        <w:t>,</w:t>
      </w:r>
      <w:r w:rsidRPr="000D59FE">
        <w:rPr>
          <w:rFonts w:ascii="Verdana" w:hAnsi="Verdana"/>
          <w:sz w:val="22"/>
          <w:szCs w:val="22"/>
        </w:rPr>
        <w:t xml:space="preserve"> uit de patiënt en plaatst deze in de noodcontainer naast de patiënt. Gezamenlijk brengen ze de patiënt uit de brachyruimte</w:t>
      </w:r>
      <w:r w:rsidR="007840C9">
        <w:rPr>
          <w:rFonts w:ascii="Verdana" w:hAnsi="Verdana"/>
          <w:sz w:val="22"/>
          <w:szCs w:val="22"/>
        </w:rPr>
        <w:t>.</w:t>
      </w:r>
    </w:p>
    <w:p w:rsidR="00963210" w:rsidRPr="000D59FE" w:rsidRDefault="00963210" w:rsidP="00CA6C8C">
      <w:pPr>
        <w:pStyle w:val="PlainText"/>
        <w:spacing w:line="300" w:lineRule="exact"/>
        <w:rPr>
          <w:rFonts w:ascii="Verdana" w:hAnsi="Verdana"/>
          <w:sz w:val="22"/>
          <w:szCs w:val="22"/>
        </w:rPr>
      </w:pPr>
    </w:p>
    <w:p w:rsidR="00963210" w:rsidRDefault="00963210" w:rsidP="00CA6C8C">
      <w:pPr>
        <w:pStyle w:val="PlainText"/>
        <w:spacing w:line="300" w:lineRule="exact"/>
        <w:rPr>
          <w:rFonts w:ascii="Verdana" w:hAnsi="Verdana"/>
          <w:b/>
          <w:sz w:val="22"/>
          <w:szCs w:val="22"/>
        </w:rPr>
      </w:pPr>
      <w:r w:rsidRPr="00D515DF">
        <w:rPr>
          <w:rFonts w:ascii="Verdana" w:hAnsi="Verdana"/>
          <w:b/>
          <w:sz w:val="22"/>
          <w:szCs w:val="22"/>
        </w:rPr>
        <w:t>Gegevens:</w:t>
      </w:r>
    </w:p>
    <w:p w:rsidR="00963210" w:rsidRPr="00D515DF" w:rsidRDefault="00963210" w:rsidP="00CA6C8C">
      <w:pPr>
        <w:pStyle w:val="PlainText"/>
        <w:spacing w:line="300" w:lineRule="exact"/>
        <w:rPr>
          <w:rFonts w:ascii="Verdana" w:hAnsi="Verdana"/>
          <w:b/>
          <w:sz w:val="22"/>
          <w:szCs w:val="22"/>
        </w:rPr>
      </w:pPr>
      <w:r>
        <w:rPr>
          <w:rFonts w:ascii="Verdana" w:hAnsi="Verdana"/>
          <w:b/>
          <w:sz w:val="22"/>
          <w:szCs w:val="22"/>
        </w:rPr>
        <w:tab/>
        <w:t>Algemeen</w:t>
      </w:r>
      <w:r w:rsidR="00D06079">
        <w:rPr>
          <w:rFonts w:ascii="Verdana" w:hAnsi="Verdana"/>
          <w:b/>
          <w:sz w:val="22"/>
          <w:szCs w:val="22"/>
        </w:rPr>
        <w:t>:</w:t>
      </w:r>
    </w:p>
    <w:p w:rsidR="00963210" w:rsidRDefault="00963210" w:rsidP="00CA6C8C">
      <w:pPr>
        <w:pStyle w:val="PlainText"/>
        <w:numPr>
          <w:ilvl w:val="0"/>
          <w:numId w:val="31"/>
        </w:numPr>
        <w:spacing w:line="300" w:lineRule="exact"/>
        <w:rPr>
          <w:rFonts w:ascii="Verdana" w:hAnsi="Verdana"/>
          <w:sz w:val="22"/>
          <w:szCs w:val="22"/>
        </w:rPr>
      </w:pPr>
      <w:r w:rsidRPr="00D515DF">
        <w:rPr>
          <w:rFonts w:ascii="Verdana" w:hAnsi="Verdana"/>
          <w:b/>
          <w:sz w:val="22"/>
          <w:szCs w:val="22"/>
        </w:rPr>
        <w:t>Bijlag</w:t>
      </w:r>
      <w:r>
        <w:rPr>
          <w:rFonts w:ascii="Verdana" w:hAnsi="Verdana"/>
          <w:b/>
          <w:sz w:val="22"/>
          <w:szCs w:val="22"/>
        </w:rPr>
        <w:t>e</w:t>
      </w:r>
      <w:r w:rsidR="002D48A2">
        <w:rPr>
          <w:rFonts w:ascii="Verdana" w:hAnsi="Verdana"/>
          <w:b/>
          <w:sz w:val="22"/>
          <w:szCs w:val="22"/>
        </w:rPr>
        <w:t>, blz. 3</w:t>
      </w:r>
      <w:r>
        <w:rPr>
          <w:rFonts w:ascii="Verdana" w:hAnsi="Verdana"/>
          <w:b/>
          <w:sz w:val="22"/>
          <w:szCs w:val="22"/>
        </w:rPr>
        <w:t>:</w:t>
      </w:r>
      <w:r>
        <w:rPr>
          <w:rFonts w:ascii="Verdana" w:hAnsi="Verdana"/>
          <w:sz w:val="22"/>
          <w:szCs w:val="22"/>
        </w:rPr>
        <w:t xml:space="preserve"> </w:t>
      </w:r>
      <w:r w:rsidRPr="00D515DF">
        <w:rPr>
          <w:rFonts w:ascii="Verdana" w:hAnsi="Verdana"/>
          <w:sz w:val="22"/>
          <w:szCs w:val="22"/>
        </w:rPr>
        <w:t>Handboek Radionucliden, A.S. Keverling Buisman (2e druk 2007), blz. 2</w:t>
      </w:r>
      <w:r>
        <w:rPr>
          <w:rFonts w:ascii="Verdana" w:hAnsi="Verdana"/>
          <w:sz w:val="22"/>
          <w:szCs w:val="22"/>
        </w:rPr>
        <w:t>14</w:t>
      </w:r>
      <w:r w:rsidRPr="00D515DF">
        <w:rPr>
          <w:rFonts w:ascii="Verdana" w:hAnsi="Verdana"/>
          <w:sz w:val="22"/>
          <w:szCs w:val="22"/>
        </w:rPr>
        <w:t xml:space="preserve">, gegevens </w:t>
      </w:r>
      <w:r w:rsidRPr="00D515DF">
        <w:rPr>
          <w:rFonts w:ascii="Verdana" w:hAnsi="Verdana"/>
          <w:sz w:val="22"/>
          <w:szCs w:val="22"/>
          <w:vertAlign w:val="superscript"/>
        </w:rPr>
        <w:t>192</w:t>
      </w:r>
      <w:r>
        <w:rPr>
          <w:rFonts w:ascii="Verdana" w:hAnsi="Verdana"/>
          <w:sz w:val="22"/>
          <w:szCs w:val="22"/>
        </w:rPr>
        <w:t>Ir</w:t>
      </w:r>
    </w:p>
    <w:p w:rsidR="00963210" w:rsidRDefault="00963210" w:rsidP="00CA6C8C">
      <w:pPr>
        <w:pStyle w:val="PlainText"/>
        <w:numPr>
          <w:ilvl w:val="0"/>
          <w:numId w:val="31"/>
        </w:numPr>
        <w:spacing w:line="300" w:lineRule="exact"/>
        <w:rPr>
          <w:rFonts w:ascii="Verdana" w:hAnsi="Verdana"/>
          <w:sz w:val="22"/>
          <w:szCs w:val="22"/>
        </w:rPr>
      </w:pPr>
      <w:r w:rsidRPr="00DA261A">
        <w:rPr>
          <w:rFonts w:ascii="Verdana" w:hAnsi="Verdana"/>
          <w:b/>
          <w:sz w:val="22"/>
          <w:szCs w:val="22"/>
        </w:rPr>
        <w:t>Bijlage</w:t>
      </w:r>
      <w:r w:rsidR="002D48A2">
        <w:rPr>
          <w:rFonts w:ascii="Verdana" w:hAnsi="Verdana"/>
          <w:b/>
          <w:sz w:val="22"/>
          <w:szCs w:val="22"/>
        </w:rPr>
        <w:t>, blz. 4</w:t>
      </w:r>
      <w:r w:rsidRPr="00DA261A">
        <w:rPr>
          <w:rFonts w:ascii="Verdana" w:hAnsi="Verdana"/>
          <w:b/>
          <w:sz w:val="22"/>
          <w:szCs w:val="22"/>
        </w:rPr>
        <w:t>:</w:t>
      </w:r>
      <w:r w:rsidRPr="00DA261A">
        <w:rPr>
          <w:rFonts w:ascii="Verdana" w:hAnsi="Verdana"/>
          <w:sz w:val="22"/>
          <w:szCs w:val="22"/>
        </w:rPr>
        <w:t xml:space="preserve"> </w:t>
      </w:r>
      <w:r>
        <w:rPr>
          <w:rFonts w:ascii="Verdana" w:hAnsi="Verdana"/>
          <w:sz w:val="22"/>
          <w:szCs w:val="22"/>
        </w:rPr>
        <w:t>Detailcurve b</w:t>
      </w:r>
      <w:r w:rsidRPr="00DA261A">
        <w:rPr>
          <w:rFonts w:ascii="Verdana" w:hAnsi="Verdana"/>
          <w:sz w:val="22"/>
          <w:szCs w:val="22"/>
        </w:rPr>
        <w:t>rede bundel</w:t>
      </w:r>
      <w:r>
        <w:rPr>
          <w:rFonts w:ascii="Verdana" w:hAnsi="Verdana"/>
          <w:sz w:val="22"/>
          <w:szCs w:val="22"/>
        </w:rPr>
        <w:t xml:space="preserve"> </w:t>
      </w:r>
      <w:r w:rsidRPr="00DA261A">
        <w:rPr>
          <w:rFonts w:ascii="Verdana" w:hAnsi="Verdana"/>
          <w:sz w:val="22"/>
          <w:szCs w:val="22"/>
        </w:rPr>
        <w:t xml:space="preserve">transmissie van fotonen afkomstig van </w:t>
      </w:r>
      <w:r w:rsidRPr="00DA261A">
        <w:rPr>
          <w:rFonts w:ascii="Verdana" w:hAnsi="Verdana"/>
          <w:sz w:val="22"/>
          <w:szCs w:val="22"/>
          <w:vertAlign w:val="superscript"/>
        </w:rPr>
        <w:t>192</w:t>
      </w:r>
      <w:r>
        <w:rPr>
          <w:rFonts w:ascii="Verdana" w:hAnsi="Verdana"/>
          <w:sz w:val="22"/>
          <w:szCs w:val="22"/>
        </w:rPr>
        <w:t xml:space="preserve">Ir </w:t>
      </w:r>
      <w:r w:rsidRPr="00DA261A">
        <w:rPr>
          <w:rFonts w:ascii="Verdana" w:hAnsi="Verdana"/>
          <w:sz w:val="22"/>
          <w:szCs w:val="22"/>
        </w:rPr>
        <w:t>door lood</w:t>
      </w:r>
      <w:r w:rsidR="00CA6C8C">
        <w:rPr>
          <w:rFonts w:ascii="Verdana" w:hAnsi="Verdana"/>
          <w:sz w:val="22"/>
          <w:szCs w:val="22"/>
        </w:rPr>
        <w:t xml:space="preserve"> (SBD-TU/e)</w:t>
      </w:r>
    </w:p>
    <w:p w:rsidR="00963210" w:rsidRPr="00F724FA" w:rsidRDefault="00963210" w:rsidP="00CA6C8C">
      <w:pPr>
        <w:pStyle w:val="ListParagraph"/>
        <w:numPr>
          <w:ilvl w:val="0"/>
          <w:numId w:val="31"/>
        </w:numPr>
        <w:spacing w:line="300" w:lineRule="exact"/>
        <w:contextualSpacing w:val="0"/>
        <w:rPr>
          <w:rFonts w:ascii="Verdana" w:hAnsi="Verdana"/>
        </w:rPr>
      </w:pPr>
      <w:r>
        <w:rPr>
          <w:rFonts w:ascii="Verdana" w:hAnsi="Verdana"/>
        </w:rPr>
        <w:t>Het omgevingsdosisequivalent mag gebruikt worden als sc</w:t>
      </w:r>
      <w:r w:rsidR="00CA6C8C">
        <w:rPr>
          <w:rFonts w:ascii="Verdana" w:hAnsi="Verdana"/>
        </w:rPr>
        <w:t>hatter voor de effectieve dosis</w:t>
      </w:r>
      <w:r w:rsidR="007840C9">
        <w:rPr>
          <w:rFonts w:ascii="Verdana" w:hAnsi="Verdana"/>
        </w:rPr>
        <w:t>.</w:t>
      </w:r>
    </w:p>
    <w:p w:rsidR="00963210" w:rsidRPr="00DA261A" w:rsidRDefault="00963210" w:rsidP="00CA6C8C">
      <w:pPr>
        <w:pStyle w:val="PlainText"/>
        <w:spacing w:line="300" w:lineRule="exact"/>
        <w:ind w:left="720"/>
        <w:rPr>
          <w:rFonts w:ascii="Verdana" w:hAnsi="Verdana"/>
          <w:sz w:val="22"/>
          <w:szCs w:val="22"/>
        </w:rPr>
      </w:pPr>
    </w:p>
    <w:p w:rsidR="00963210" w:rsidRDefault="00963210" w:rsidP="00CA6C8C">
      <w:pPr>
        <w:pStyle w:val="ListParagraph"/>
        <w:spacing w:line="300" w:lineRule="exact"/>
        <w:rPr>
          <w:rFonts w:ascii="Verdana" w:hAnsi="Verdana"/>
          <w:b/>
        </w:rPr>
      </w:pPr>
      <w:r>
        <w:rPr>
          <w:rFonts w:ascii="Verdana" w:hAnsi="Verdana"/>
          <w:b/>
        </w:rPr>
        <w:t>P</w:t>
      </w:r>
      <w:r w:rsidRPr="00334631">
        <w:rPr>
          <w:rFonts w:ascii="Verdana" w:hAnsi="Verdana"/>
          <w:b/>
        </w:rPr>
        <w:t>rocedure</w:t>
      </w:r>
      <w:r w:rsidR="00D06079">
        <w:rPr>
          <w:rFonts w:ascii="Verdana" w:hAnsi="Verdana"/>
          <w:b/>
        </w:rPr>
        <w:t>:</w:t>
      </w:r>
    </w:p>
    <w:p w:rsidR="007840C9" w:rsidRPr="007840C9" w:rsidRDefault="007840C9" w:rsidP="007840C9">
      <w:pPr>
        <w:pStyle w:val="ListParagraph"/>
        <w:numPr>
          <w:ilvl w:val="0"/>
          <w:numId w:val="31"/>
        </w:numPr>
        <w:spacing w:line="300" w:lineRule="exact"/>
        <w:rPr>
          <w:rFonts w:ascii="Verdana" w:hAnsi="Verdana"/>
        </w:rPr>
      </w:pPr>
      <w:r w:rsidRPr="00EB5DD3">
        <w:rPr>
          <w:rFonts w:ascii="Verdana" w:hAnsi="Verdana"/>
          <w:b/>
        </w:rPr>
        <w:t>Figuur 1,</w:t>
      </w:r>
      <w:r w:rsidRPr="007840C9">
        <w:rPr>
          <w:rFonts w:ascii="Verdana" w:hAnsi="Verdana"/>
        </w:rPr>
        <w:t xml:space="preserve"> </w:t>
      </w:r>
      <w:r w:rsidR="00D06079">
        <w:rPr>
          <w:rFonts w:ascii="Verdana" w:hAnsi="Verdana"/>
        </w:rPr>
        <w:t>op pagina 5</w:t>
      </w:r>
      <w:r w:rsidRPr="007840C9">
        <w:rPr>
          <w:rFonts w:ascii="Verdana" w:hAnsi="Verdana"/>
        </w:rPr>
        <w:t xml:space="preserve">: Bovenaanzicht brachyruimte met bed en </w:t>
      </w:r>
      <w:r w:rsidR="00EB5DD3" w:rsidRPr="007840C9">
        <w:rPr>
          <w:rFonts w:ascii="Verdana" w:hAnsi="Verdana"/>
        </w:rPr>
        <w:t>patiënt</w:t>
      </w:r>
    </w:p>
    <w:p w:rsidR="00963210" w:rsidRPr="00334631" w:rsidRDefault="00963210" w:rsidP="00CA6C8C">
      <w:pPr>
        <w:pStyle w:val="ListParagraph"/>
        <w:numPr>
          <w:ilvl w:val="0"/>
          <w:numId w:val="31"/>
        </w:numPr>
        <w:spacing w:line="300" w:lineRule="exact"/>
        <w:contextualSpacing w:val="0"/>
        <w:rPr>
          <w:rFonts w:ascii="Verdana" w:hAnsi="Verdana"/>
          <w:b/>
        </w:rPr>
      </w:pPr>
      <w:r>
        <w:rPr>
          <w:rFonts w:ascii="Verdana" w:hAnsi="Verdana"/>
        </w:rPr>
        <w:t>A</w:t>
      </w:r>
      <w:r w:rsidRPr="00BE49B1">
        <w:rPr>
          <w:rFonts w:ascii="Verdana" w:hAnsi="Verdana"/>
        </w:rPr>
        <w:t xml:space="preserve">rts en laborant worden gedurende de noodprocedure </w:t>
      </w:r>
      <w:r>
        <w:rPr>
          <w:rFonts w:ascii="Verdana" w:hAnsi="Verdana"/>
        </w:rPr>
        <w:t>30</w:t>
      </w:r>
      <w:r w:rsidRPr="00BE49B1">
        <w:rPr>
          <w:rFonts w:ascii="Verdana" w:hAnsi="Verdana"/>
        </w:rPr>
        <w:t xml:space="preserve"> s blootgesteld aan de </w:t>
      </w:r>
      <w:r w:rsidRPr="00F51B8D">
        <w:rPr>
          <w:rFonts w:ascii="Verdana" w:hAnsi="Verdana"/>
          <w:vertAlign w:val="superscript"/>
        </w:rPr>
        <w:t>192</w:t>
      </w:r>
      <w:r w:rsidRPr="000D59FE">
        <w:rPr>
          <w:rFonts w:ascii="Verdana" w:hAnsi="Verdana"/>
        </w:rPr>
        <w:t>Ir</w:t>
      </w:r>
      <w:r>
        <w:rPr>
          <w:rFonts w:ascii="Verdana" w:hAnsi="Verdana"/>
        </w:rPr>
        <w:t>-</w:t>
      </w:r>
      <w:r w:rsidRPr="000D59FE">
        <w:rPr>
          <w:rFonts w:ascii="Verdana" w:hAnsi="Verdana"/>
        </w:rPr>
        <w:t>bron</w:t>
      </w:r>
      <w:r w:rsidR="007840C9">
        <w:rPr>
          <w:rFonts w:ascii="Verdana" w:hAnsi="Verdana"/>
        </w:rPr>
        <w:t>.</w:t>
      </w:r>
    </w:p>
    <w:p w:rsidR="00963210" w:rsidRPr="00697CA3" w:rsidRDefault="00963210" w:rsidP="00CA6C8C">
      <w:pPr>
        <w:pStyle w:val="ListParagraph"/>
        <w:numPr>
          <w:ilvl w:val="0"/>
          <w:numId w:val="31"/>
        </w:numPr>
        <w:spacing w:line="300" w:lineRule="exact"/>
        <w:contextualSpacing w:val="0"/>
        <w:rPr>
          <w:rFonts w:ascii="Verdana" w:hAnsi="Verdana"/>
          <w:b/>
        </w:rPr>
      </w:pPr>
      <w:r>
        <w:rPr>
          <w:rFonts w:ascii="Verdana" w:hAnsi="Verdana"/>
        </w:rPr>
        <w:t>E</w:t>
      </w:r>
      <w:r w:rsidRPr="00BE49B1">
        <w:rPr>
          <w:rFonts w:ascii="Verdana" w:hAnsi="Verdana"/>
        </w:rPr>
        <w:t>r mag van</w:t>
      </w:r>
      <w:r w:rsidR="007840C9">
        <w:rPr>
          <w:rFonts w:ascii="Verdana" w:hAnsi="Verdana"/>
        </w:rPr>
        <w:t xml:space="preserve"> </w:t>
      </w:r>
      <w:r>
        <w:rPr>
          <w:rFonts w:ascii="Verdana" w:hAnsi="Verdana"/>
        </w:rPr>
        <w:t>uit</w:t>
      </w:r>
      <w:r w:rsidRPr="00BE49B1">
        <w:rPr>
          <w:rFonts w:ascii="Verdana" w:hAnsi="Verdana"/>
        </w:rPr>
        <w:t xml:space="preserve"> worden gegaan dat </w:t>
      </w:r>
      <w:r>
        <w:rPr>
          <w:rFonts w:ascii="Verdana" w:hAnsi="Verdana"/>
        </w:rPr>
        <w:t>a</w:t>
      </w:r>
      <w:r w:rsidRPr="00BE49B1">
        <w:rPr>
          <w:rFonts w:ascii="Verdana" w:hAnsi="Verdana"/>
        </w:rPr>
        <w:t xml:space="preserve">rts en laborant </w:t>
      </w:r>
      <w:r>
        <w:rPr>
          <w:rFonts w:ascii="Verdana" w:hAnsi="Verdana"/>
        </w:rPr>
        <w:t xml:space="preserve">zich </w:t>
      </w:r>
      <w:r w:rsidRPr="00BE49B1">
        <w:rPr>
          <w:rFonts w:ascii="Verdana" w:hAnsi="Verdana"/>
        </w:rPr>
        <w:t xml:space="preserve">tijdens de </w:t>
      </w:r>
      <w:r>
        <w:rPr>
          <w:rFonts w:ascii="Verdana" w:hAnsi="Verdana"/>
        </w:rPr>
        <w:t>noodprocedure</w:t>
      </w:r>
      <w:r w:rsidRPr="00BE49B1">
        <w:rPr>
          <w:rFonts w:ascii="Verdana" w:hAnsi="Verdana"/>
        </w:rPr>
        <w:t xml:space="preserve"> op een vaste afstand van de </w:t>
      </w:r>
      <w:r w:rsidRPr="00F51B8D">
        <w:rPr>
          <w:rFonts w:ascii="Verdana" w:hAnsi="Verdana"/>
          <w:vertAlign w:val="superscript"/>
        </w:rPr>
        <w:t>192</w:t>
      </w:r>
      <w:r w:rsidRPr="000D59FE">
        <w:rPr>
          <w:rFonts w:ascii="Verdana" w:hAnsi="Verdana"/>
        </w:rPr>
        <w:t>Ir</w:t>
      </w:r>
      <w:r>
        <w:rPr>
          <w:rFonts w:ascii="Verdana" w:hAnsi="Verdana"/>
        </w:rPr>
        <w:t>-</w:t>
      </w:r>
      <w:r w:rsidRPr="000D59FE">
        <w:rPr>
          <w:rFonts w:ascii="Verdana" w:hAnsi="Verdana"/>
        </w:rPr>
        <w:t>bron</w:t>
      </w:r>
      <w:r w:rsidRPr="00BE49B1">
        <w:rPr>
          <w:rFonts w:ascii="Verdana" w:hAnsi="Verdana"/>
        </w:rPr>
        <w:t xml:space="preserve"> bevinden, </w:t>
      </w:r>
      <w:r w:rsidR="00D06079">
        <w:rPr>
          <w:rFonts w:ascii="Verdana" w:hAnsi="Verdana"/>
        </w:rPr>
        <w:t xml:space="preserve">deze is </w:t>
      </w:r>
      <w:r>
        <w:rPr>
          <w:rFonts w:ascii="Verdana" w:hAnsi="Verdana"/>
        </w:rPr>
        <w:t xml:space="preserve">respectievelijk </w:t>
      </w:r>
      <w:r w:rsidRPr="00BE49B1">
        <w:rPr>
          <w:rFonts w:ascii="Verdana" w:hAnsi="Verdana"/>
        </w:rPr>
        <w:t>20 cm en 2</w:t>
      </w:r>
      <w:r w:rsidR="007840C9">
        <w:rPr>
          <w:rFonts w:ascii="Verdana" w:hAnsi="Verdana"/>
        </w:rPr>
        <w:t>,0</w:t>
      </w:r>
      <w:r w:rsidRPr="00BE49B1">
        <w:rPr>
          <w:rFonts w:ascii="Verdana" w:hAnsi="Verdana"/>
        </w:rPr>
        <w:t xml:space="preserve"> m</w:t>
      </w:r>
      <w:r w:rsidR="007840C9">
        <w:rPr>
          <w:rFonts w:ascii="Verdana" w:hAnsi="Verdana"/>
        </w:rPr>
        <w:t>.</w:t>
      </w:r>
    </w:p>
    <w:p w:rsidR="00963210" w:rsidRDefault="00CA6C8C" w:rsidP="00CA6C8C">
      <w:pPr>
        <w:pStyle w:val="PlainText"/>
        <w:numPr>
          <w:ilvl w:val="0"/>
          <w:numId w:val="31"/>
        </w:numPr>
        <w:spacing w:line="300" w:lineRule="exact"/>
        <w:rPr>
          <w:rFonts w:ascii="Verdana" w:hAnsi="Verdana"/>
          <w:sz w:val="22"/>
          <w:szCs w:val="22"/>
        </w:rPr>
      </w:pPr>
      <w:r>
        <w:rPr>
          <w:rFonts w:ascii="Verdana" w:hAnsi="Verdana"/>
          <w:sz w:val="22"/>
          <w:szCs w:val="22"/>
        </w:rPr>
        <w:t>Dikte loodschort 0,50 mm Pb</w:t>
      </w:r>
    </w:p>
    <w:p w:rsidR="00963210" w:rsidRPr="00710847" w:rsidRDefault="00963210" w:rsidP="00CA6C8C">
      <w:pPr>
        <w:pStyle w:val="PlainText"/>
        <w:numPr>
          <w:ilvl w:val="0"/>
          <w:numId w:val="31"/>
        </w:numPr>
        <w:spacing w:line="300" w:lineRule="exact"/>
        <w:rPr>
          <w:rFonts w:ascii="Verdana" w:hAnsi="Verdana"/>
          <w:sz w:val="22"/>
          <w:szCs w:val="22"/>
        </w:rPr>
      </w:pPr>
      <w:r>
        <w:rPr>
          <w:rFonts w:ascii="Verdana" w:hAnsi="Verdana"/>
          <w:sz w:val="22"/>
          <w:szCs w:val="22"/>
        </w:rPr>
        <w:t>E</w:t>
      </w:r>
      <w:r w:rsidRPr="000D59FE">
        <w:rPr>
          <w:rFonts w:ascii="Verdana" w:hAnsi="Verdana"/>
          <w:sz w:val="22"/>
          <w:szCs w:val="22"/>
        </w:rPr>
        <w:t>r mag van</w:t>
      </w:r>
      <w:r w:rsidR="007840C9">
        <w:rPr>
          <w:rFonts w:ascii="Verdana" w:hAnsi="Verdana"/>
          <w:sz w:val="22"/>
          <w:szCs w:val="22"/>
        </w:rPr>
        <w:t xml:space="preserve"> </w:t>
      </w:r>
      <w:r>
        <w:rPr>
          <w:rFonts w:ascii="Verdana" w:hAnsi="Verdana"/>
          <w:sz w:val="22"/>
          <w:szCs w:val="22"/>
        </w:rPr>
        <w:t>uit worden</w:t>
      </w:r>
      <w:r w:rsidRPr="000D59FE">
        <w:rPr>
          <w:rFonts w:ascii="Verdana" w:hAnsi="Verdana"/>
          <w:sz w:val="22"/>
          <w:szCs w:val="22"/>
        </w:rPr>
        <w:t xml:space="preserve"> gegaan</w:t>
      </w:r>
      <w:r>
        <w:rPr>
          <w:rFonts w:ascii="Verdana" w:hAnsi="Verdana"/>
          <w:sz w:val="22"/>
          <w:szCs w:val="22"/>
        </w:rPr>
        <w:t xml:space="preserve"> dat de laborant </w:t>
      </w:r>
      <w:r w:rsidRPr="00710847">
        <w:rPr>
          <w:rFonts w:ascii="Verdana" w:hAnsi="Verdana"/>
          <w:sz w:val="22"/>
          <w:szCs w:val="22"/>
        </w:rPr>
        <w:t>gedurende de volle</w:t>
      </w:r>
      <w:r w:rsidR="00CA6C8C">
        <w:rPr>
          <w:rFonts w:ascii="Verdana" w:hAnsi="Verdana"/>
          <w:sz w:val="22"/>
          <w:szCs w:val="22"/>
        </w:rPr>
        <w:t xml:space="preserve">dige 30 s het loodschort </w:t>
      </w:r>
      <w:r w:rsidR="007840C9">
        <w:rPr>
          <w:rFonts w:ascii="Verdana" w:hAnsi="Verdana"/>
          <w:sz w:val="22"/>
          <w:szCs w:val="22"/>
        </w:rPr>
        <w:t>droeg.</w:t>
      </w:r>
    </w:p>
    <w:p w:rsidR="00963210" w:rsidRPr="00710847" w:rsidRDefault="00963210" w:rsidP="00CA6C8C">
      <w:pPr>
        <w:pStyle w:val="PlainText"/>
        <w:numPr>
          <w:ilvl w:val="0"/>
          <w:numId w:val="31"/>
        </w:numPr>
        <w:spacing w:line="300" w:lineRule="exact"/>
        <w:rPr>
          <w:rFonts w:ascii="Verdana" w:hAnsi="Verdana"/>
          <w:sz w:val="22"/>
          <w:szCs w:val="22"/>
        </w:rPr>
      </w:pPr>
      <w:r w:rsidRPr="00710847">
        <w:rPr>
          <w:rFonts w:ascii="Verdana" w:hAnsi="Verdana"/>
          <w:sz w:val="22"/>
          <w:szCs w:val="22"/>
        </w:rPr>
        <w:t xml:space="preserve">De verzwakking door de </w:t>
      </w:r>
      <w:r w:rsidR="00CA6C8C">
        <w:rPr>
          <w:rFonts w:ascii="Verdana" w:hAnsi="Verdana"/>
          <w:sz w:val="22"/>
          <w:szCs w:val="22"/>
        </w:rPr>
        <w:t>patiënt mag worden verwaarloosd</w:t>
      </w:r>
      <w:r w:rsidR="007840C9">
        <w:rPr>
          <w:rFonts w:ascii="Verdana" w:hAnsi="Verdana"/>
          <w:sz w:val="22"/>
          <w:szCs w:val="22"/>
        </w:rPr>
        <w:t>.</w:t>
      </w:r>
    </w:p>
    <w:p w:rsidR="00963210" w:rsidRDefault="00963210" w:rsidP="00CA6C8C">
      <w:pPr>
        <w:pStyle w:val="PlainText"/>
        <w:spacing w:line="300" w:lineRule="exact"/>
        <w:ind w:left="720"/>
        <w:rPr>
          <w:rFonts w:ascii="Verdana" w:hAnsi="Verdana"/>
          <w:sz w:val="22"/>
          <w:szCs w:val="22"/>
        </w:rPr>
      </w:pPr>
    </w:p>
    <w:p w:rsidR="00963210" w:rsidRPr="00334631" w:rsidRDefault="00963210" w:rsidP="00CA6C8C">
      <w:pPr>
        <w:pStyle w:val="PlainText"/>
        <w:spacing w:line="300" w:lineRule="exact"/>
        <w:ind w:left="720"/>
        <w:rPr>
          <w:rFonts w:ascii="Verdana" w:hAnsi="Verdana"/>
          <w:b/>
          <w:sz w:val="22"/>
          <w:szCs w:val="22"/>
        </w:rPr>
      </w:pPr>
      <w:r>
        <w:rPr>
          <w:rFonts w:ascii="Verdana" w:hAnsi="Verdana"/>
          <w:b/>
          <w:sz w:val="22"/>
          <w:szCs w:val="22"/>
        </w:rPr>
        <w:t>B</w:t>
      </w:r>
      <w:r w:rsidRPr="00334631">
        <w:rPr>
          <w:rFonts w:ascii="Verdana" w:hAnsi="Verdana"/>
          <w:b/>
          <w:sz w:val="22"/>
          <w:szCs w:val="22"/>
        </w:rPr>
        <w:t>ron</w:t>
      </w:r>
      <w:r w:rsidR="00D06079">
        <w:rPr>
          <w:rFonts w:ascii="Verdana" w:hAnsi="Verdana"/>
          <w:b/>
          <w:sz w:val="22"/>
          <w:szCs w:val="22"/>
        </w:rPr>
        <w:t>:</w:t>
      </w:r>
    </w:p>
    <w:p w:rsidR="00963210" w:rsidRDefault="00963210" w:rsidP="00CA6C8C">
      <w:pPr>
        <w:pStyle w:val="PlainText"/>
        <w:numPr>
          <w:ilvl w:val="0"/>
          <w:numId w:val="31"/>
        </w:numPr>
        <w:spacing w:line="300" w:lineRule="exact"/>
        <w:rPr>
          <w:rFonts w:ascii="Verdana" w:hAnsi="Verdana"/>
          <w:sz w:val="22"/>
          <w:szCs w:val="22"/>
        </w:rPr>
      </w:pPr>
      <w:r>
        <w:rPr>
          <w:rFonts w:ascii="Verdana" w:hAnsi="Verdana"/>
          <w:sz w:val="22"/>
          <w:szCs w:val="22"/>
        </w:rPr>
        <w:t>D</w:t>
      </w:r>
      <w:r w:rsidRPr="000D59FE">
        <w:rPr>
          <w:rFonts w:ascii="Verdana" w:hAnsi="Verdana"/>
          <w:sz w:val="22"/>
          <w:szCs w:val="22"/>
        </w:rPr>
        <w:t xml:space="preserve">e activiteit van de </w:t>
      </w:r>
      <w:r w:rsidRPr="00F51B8D">
        <w:rPr>
          <w:rFonts w:ascii="Verdana" w:hAnsi="Verdana"/>
          <w:sz w:val="22"/>
          <w:szCs w:val="22"/>
          <w:vertAlign w:val="superscript"/>
        </w:rPr>
        <w:t>192</w:t>
      </w:r>
      <w:r w:rsidRPr="000D59FE">
        <w:rPr>
          <w:rFonts w:ascii="Verdana" w:hAnsi="Verdana"/>
          <w:sz w:val="22"/>
          <w:szCs w:val="22"/>
        </w:rPr>
        <w:t>Ir</w:t>
      </w:r>
      <w:r>
        <w:rPr>
          <w:rFonts w:ascii="Verdana" w:hAnsi="Verdana"/>
          <w:sz w:val="22"/>
          <w:szCs w:val="22"/>
        </w:rPr>
        <w:t>-</w:t>
      </w:r>
      <w:r w:rsidRPr="000D59FE">
        <w:rPr>
          <w:rFonts w:ascii="Verdana" w:hAnsi="Verdana"/>
          <w:sz w:val="22"/>
          <w:szCs w:val="22"/>
        </w:rPr>
        <w:t>bron was op de dag van kalibratie 12 Ci</w:t>
      </w:r>
      <w:r w:rsidR="007840C9">
        <w:rPr>
          <w:rFonts w:ascii="Verdana" w:hAnsi="Verdana"/>
          <w:sz w:val="22"/>
          <w:szCs w:val="22"/>
        </w:rPr>
        <w:t>.</w:t>
      </w:r>
    </w:p>
    <w:p w:rsidR="00963210" w:rsidRDefault="00963210" w:rsidP="00CA6C8C">
      <w:pPr>
        <w:pStyle w:val="PlainText"/>
        <w:numPr>
          <w:ilvl w:val="0"/>
          <w:numId w:val="31"/>
        </w:numPr>
        <w:spacing w:line="300" w:lineRule="exact"/>
        <w:rPr>
          <w:rFonts w:ascii="Verdana" w:hAnsi="Verdana"/>
          <w:sz w:val="22"/>
          <w:szCs w:val="22"/>
        </w:rPr>
      </w:pPr>
      <w:r>
        <w:rPr>
          <w:rFonts w:ascii="Verdana" w:hAnsi="Verdana"/>
          <w:sz w:val="22"/>
          <w:szCs w:val="22"/>
        </w:rPr>
        <w:t>D</w:t>
      </w:r>
      <w:r w:rsidRPr="000D59FE">
        <w:rPr>
          <w:rFonts w:ascii="Verdana" w:hAnsi="Verdana"/>
          <w:sz w:val="22"/>
          <w:szCs w:val="22"/>
        </w:rPr>
        <w:t>e</w:t>
      </w:r>
      <w:r w:rsidR="007840C9">
        <w:rPr>
          <w:rFonts w:ascii="Verdana" w:hAnsi="Verdana"/>
          <w:sz w:val="22"/>
          <w:szCs w:val="22"/>
        </w:rPr>
        <w:t>ze complicatie</w:t>
      </w:r>
      <w:r w:rsidRPr="000D59FE">
        <w:rPr>
          <w:rFonts w:ascii="Verdana" w:hAnsi="Verdana"/>
          <w:sz w:val="22"/>
          <w:szCs w:val="22"/>
        </w:rPr>
        <w:t xml:space="preserve"> vond</w:t>
      </w:r>
      <w:r>
        <w:rPr>
          <w:rFonts w:ascii="Verdana" w:hAnsi="Verdana"/>
          <w:sz w:val="22"/>
          <w:szCs w:val="22"/>
        </w:rPr>
        <w:t xml:space="preserve"> 30 dagen na de kalibratie plaats</w:t>
      </w:r>
      <w:r w:rsidR="007840C9">
        <w:rPr>
          <w:rFonts w:ascii="Verdana" w:hAnsi="Verdana"/>
          <w:sz w:val="22"/>
          <w:szCs w:val="22"/>
        </w:rPr>
        <w:t>.</w:t>
      </w:r>
    </w:p>
    <w:p w:rsidR="007840C9" w:rsidRDefault="00963210" w:rsidP="00CA6C8C">
      <w:pPr>
        <w:pStyle w:val="ListParagraph"/>
        <w:numPr>
          <w:ilvl w:val="0"/>
          <w:numId w:val="31"/>
        </w:numPr>
        <w:spacing w:line="300" w:lineRule="exact"/>
        <w:contextualSpacing w:val="0"/>
        <w:rPr>
          <w:rFonts w:ascii="Verdana" w:hAnsi="Verdana"/>
        </w:rPr>
      </w:pPr>
      <w:r>
        <w:rPr>
          <w:rFonts w:ascii="Verdana" w:hAnsi="Verdana"/>
        </w:rPr>
        <w:t>De</w:t>
      </w:r>
      <w:r w:rsidRPr="000D59FE">
        <w:rPr>
          <w:rFonts w:ascii="Verdana" w:hAnsi="Verdana"/>
        </w:rPr>
        <w:t xml:space="preserve"> </w:t>
      </w:r>
      <w:r w:rsidRPr="00F51B8D">
        <w:rPr>
          <w:rFonts w:ascii="Verdana" w:hAnsi="Verdana"/>
          <w:vertAlign w:val="superscript"/>
        </w:rPr>
        <w:t>192</w:t>
      </w:r>
      <w:r w:rsidRPr="000D59FE">
        <w:rPr>
          <w:rFonts w:ascii="Verdana" w:hAnsi="Verdana"/>
        </w:rPr>
        <w:t>Ir</w:t>
      </w:r>
      <w:r>
        <w:rPr>
          <w:rFonts w:ascii="Verdana" w:hAnsi="Verdana"/>
        </w:rPr>
        <w:t>-</w:t>
      </w:r>
      <w:r w:rsidRPr="000D59FE">
        <w:rPr>
          <w:rFonts w:ascii="Verdana" w:hAnsi="Verdana"/>
        </w:rPr>
        <w:t xml:space="preserve">bron </w:t>
      </w:r>
      <w:r>
        <w:rPr>
          <w:rFonts w:ascii="Verdana" w:hAnsi="Verdana"/>
        </w:rPr>
        <w:t>mag a</w:t>
      </w:r>
      <w:r w:rsidRPr="000D59FE">
        <w:rPr>
          <w:rFonts w:ascii="Verdana" w:hAnsi="Verdana"/>
        </w:rPr>
        <w:t>ls puntbron beschouwd worden</w:t>
      </w:r>
      <w:r w:rsidR="007840C9">
        <w:rPr>
          <w:rFonts w:ascii="Verdana" w:hAnsi="Verdana"/>
        </w:rPr>
        <w:t>.</w:t>
      </w:r>
    </w:p>
    <w:p w:rsidR="007840C9" w:rsidRDefault="007840C9" w:rsidP="007840C9">
      <w:r>
        <w:br w:type="page"/>
      </w:r>
    </w:p>
    <w:p w:rsidR="00963210" w:rsidRDefault="00963210" w:rsidP="00CA6C8C">
      <w:pPr>
        <w:pStyle w:val="ListParagraph"/>
        <w:numPr>
          <w:ilvl w:val="0"/>
          <w:numId w:val="31"/>
        </w:numPr>
        <w:spacing w:line="300" w:lineRule="exact"/>
        <w:contextualSpacing w:val="0"/>
        <w:rPr>
          <w:rFonts w:ascii="Verdana" w:hAnsi="Verdana"/>
          <w:b/>
        </w:rPr>
      </w:pPr>
      <w:r w:rsidRPr="00963210">
        <w:rPr>
          <w:rFonts w:ascii="Verdana" w:hAnsi="Verdana"/>
        </w:rPr>
        <w:lastRenderedPageBreak/>
        <w:t>De omhulling van het radioactieve materiaal bestaat uit 0,3</w:t>
      </w:r>
      <w:r w:rsidR="007840C9">
        <w:rPr>
          <w:rFonts w:ascii="Verdana" w:hAnsi="Verdana"/>
        </w:rPr>
        <w:t>5</w:t>
      </w:r>
      <w:r w:rsidRPr="00963210">
        <w:rPr>
          <w:rFonts w:ascii="Verdana" w:hAnsi="Verdana"/>
        </w:rPr>
        <w:t xml:space="preserve"> mm dik roestvast staal (dichtheid = 7,8 g/cm</w:t>
      </w:r>
      <w:r w:rsidRPr="00963210">
        <w:rPr>
          <w:rFonts w:ascii="Verdana" w:hAnsi="Verdana"/>
          <w:vertAlign w:val="superscript"/>
        </w:rPr>
        <w:t>3</w:t>
      </w:r>
      <w:r w:rsidRPr="00963210">
        <w:rPr>
          <w:rFonts w:ascii="Verdana" w:hAnsi="Verdana"/>
        </w:rPr>
        <w:t>)</w:t>
      </w:r>
      <w:r w:rsidR="00EB5DD3">
        <w:rPr>
          <w:rFonts w:ascii="Verdana" w:hAnsi="Verdana"/>
        </w:rPr>
        <w:t>.</w:t>
      </w:r>
    </w:p>
    <w:p w:rsidR="007840C9" w:rsidRPr="00E82889" w:rsidRDefault="007840C9" w:rsidP="00E82889">
      <w:pPr>
        <w:spacing w:line="300" w:lineRule="exact"/>
        <w:ind w:left="360"/>
        <w:rPr>
          <w:rFonts w:ascii="Verdana" w:hAnsi="Verdana"/>
          <w:b/>
        </w:rPr>
      </w:pPr>
    </w:p>
    <w:p w:rsidR="00963210" w:rsidRPr="00334631" w:rsidRDefault="00963210" w:rsidP="00CA6C8C">
      <w:pPr>
        <w:pStyle w:val="ListParagraph"/>
        <w:spacing w:line="300" w:lineRule="exact"/>
        <w:rPr>
          <w:rFonts w:ascii="Verdana" w:hAnsi="Verdana"/>
          <w:b/>
        </w:rPr>
      </w:pPr>
      <w:r>
        <w:rPr>
          <w:rFonts w:ascii="Verdana" w:hAnsi="Verdana"/>
          <w:b/>
        </w:rPr>
        <w:t>N</w:t>
      </w:r>
      <w:r w:rsidRPr="00334631">
        <w:rPr>
          <w:rFonts w:ascii="Verdana" w:hAnsi="Verdana"/>
          <w:b/>
        </w:rPr>
        <w:t>oodcontainer</w:t>
      </w:r>
      <w:r w:rsidR="00D06079">
        <w:rPr>
          <w:rFonts w:ascii="Verdana" w:hAnsi="Verdana"/>
          <w:b/>
        </w:rPr>
        <w:t>:</w:t>
      </w:r>
    </w:p>
    <w:p w:rsidR="00963210" w:rsidRPr="00FF5573" w:rsidRDefault="00963210" w:rsidP="00CA6C8C">
      <w:pPr>
        <w:pStyle w:val="ListParagraph"/>
        <w:numPr>
          <w:ilvl w:val="0"/>
          <w:numId w:val="31"/>
        </w:numPr>
        <w:spacing w:line="300" w:lineRule="exact"/>
        <w:contextualSpacing w:val="0"/>
        <w:rPr>
          <w:rFonts w:ascii="Verdana" w:hAnsi="Verdana"/>
          <w:b/>
        </w:rPr>
      </w:pPr>
      <w:r>
        <w:rPr>
          <w:rFonts w:ascii="Verdana" w:hAnsi="Verdana"/>
        </w:rPr>
        <w:t>D</w:t>
      </w:r>
      <w:r w:rsidRPr="000D59FE">
        <w:rPr>
          <w:rFonts w:ascii="Verdana" w:hAnsi="Verdana"/>
        </w:rPr>
        <w:t>e noodcontainer, een cilinder</w:t>
      </w:r>
      <w:r>
        <w:rPr>
          <w:rFonts w:ascii="Verdana" w:hAnsi="Verdana"/>
        </w:rPr>
        <w:t>vormige container</w:t>
      </w:r>
      <w:r w:rsidRPr="000D59FE">
        <w:rPr>
          <w:rFonts w:ascii="Verdana" w:hAnsi="Verdana"/>
        </w:rPr>
        <w:t xml:space="preserve"> van lood, heeft een buitendiameter van 25 cm en een</w:t>
      </w:r>
      <w:r>
        <w:rPr>
          <w:rFonts w:ascii="Verdana" w:hAnsi="Verdana"/>
        </w:rPr>
        <w:t xml:space="preserve"> hoogte inclusief bodem en deksel van 25 cm</w:t>
      </w:r>
      <w:r w:rsidR="00EB5DD3">
        <w:rPr>
          <w:rFonts w:ascii="Verdana" w:hAnsi="Verdana"/>
        </w:rPr>
        <w:t>.</w:t>
      </w:r>
    </w:p>
    <w:p w:rsidR="00963210" w:rsidRPr="00963210" w:rsidRDefault="00963210" w:rsidP="00CA6C8C">
      <w:pPr>
        <w:pStyle w:val="ListParagraph"/>
        <w:numPr>
          <w:ilvl w:val="0"/>
          <w:numId w:val="31"/>
        </w:numPr>
        <w:spacing w:line="300" w:lineRule="exact"/>
        <w:contextualSpacing w:val="0"/>
        <w:rPr>
          <w:rFonts w:ascii="Verdana" w:hAnsi="Verdana"/>
          <w:b/>
        </w:rPr>
      </w:pPr>
      <w:r>
        <w:rPr>
          <w:rFonts w:ascii="Verdana" w:hAnsi="Verdana"/>
        </w:rPr>
        <w:t>Alle wanden inclusief bodem en deksel hebben een dikte van 3 cm</w:t>
      </w:r>
      <w:r w:rsidR="00EB5DD3">
        <w:rPr>
          <w:rFonts w:ascii="Verdana" w:hAnsi="Verdana"/>
        </w:rPr>
        <w:t>.</w:t>
      </w:r>
    </w:p>
    <w:p w:rsidR="007840C9" w:rsidRDefault="00EB5DD3" w:rsidP="007840C9">
      <w:pPr>
        <w:pStyle w:val="PlainText"/>
        <w:numPr>
          <w:ilvl w:val="0"/>
          <w:numId w:val="31"/>
        </w:numPr>
        <w:spacing w:line="300" w:lineRule="exact"/>
        <w:rPr>
          <w:rFonts w:ascii="Verdana" w:hAnsi="Verdana"/>
          <w:sz w:val="22"/>
          <w:szCs w:val="22"/>
        </w:rPr>
      </w:pPr>
      <w:r>
        <w:rPr>
          <w:rFonts w:ascii="Verdana" w:hAnsi="Verdana"/>
          <w:sz w:val="22"/>
          <w:szCs w:val="22"/>
        </w:rPr>
        <w:t xml:space="preserve">Er mag van uit worden gegaan dat </w:t>
      </w:r>
      <w:r w:rsidR="007840C9" w:rsidRPr="00CA6C8C">
        <w:rPr>
          <w:rFonts w:ascii="Verdana" w:hAnsi="Verdana"/>
          <w:sz w:val="22"/>
          <w:szCs w:val="22"/>
        </w:rPr>
        <w:t xml:space="preserve">de </w:t>
      </w:r>
      <w:r w:rsidR="007840C9" w:rsidRPr="00CA6C8C">
        <w:rPr>
          <w:rFonts w:ascii="Verdana" w:hAnsi="Verdana"/>
          <w:sz w:val="22"/>
          <w:szCs w:val="22"/>
          <w:vertAlign w:val="superscript"/>
        </w:rPr>
        <w:t>192</w:t>
      </w:r>
      <w:r w:rsidR="007840C9" w:rsidRPr="00CA6C8C">
        <w:rPr>
          <w:rFonts w:ascii="Verdana" w:hAnsi="Verdana"/>
          <w:sz w:val="22"/>
          <w:szCs w:val="22"/>
        </w:rPr>
        <w:t>Ir-bron zich, zowel horizontaal als verticaal, in het midden van de container bevindt.</w:t>
      </w:r>
    </w:p>
    <w:p w:rsidR="00963210" w:rsidRPr="008A052B" w:rsidRDefault="00963210" w:rsidP="00CA6C8C">
      <w:pPr>
        <w:pStyle w:val="ListParagraph"/>
        <w:spacing w:line="300" w:lineRule="exact"/>
        <w:contextualSpacing w:val="0"/>
        <w:rPr>
          <w:rFonts w:ascii="Verdana" w:hAnsi="Verdana"/>
          <w:b/>
        </w:rPr>
      </w:pPr>
    </w:p>
    <w:p w:rsidR="00184BB3" w:rsidRDefault="00184BB3" w:rsidP="00184BB3">
      <w:pPr>
        <w:rPr>
          <w:rFonts w:ascii="Verdana" w:hAnsi="Verdana"/>
          <w:b/>
          <w:sz w:val="24"/>
          <w:szCs w:val="24"/>
        </w:rPr>
      </w:pPr>
      <w:r>
        <w:rPr>
          <w:rFonts w:ascii="Verdana" w:hAnsi="Verdana"/>
          <w:b/>
          <w:noProof/>
          <w:sz w:val="24"/>
          <w:szCs w:val="24"/>
          <w:lang w:val="en-US" w:eastAsia="en-US"/>
        </w:rPr>
        <w:drawing>
          <wp:inline distT="0" distB="0" distL="0" distR="0">
            <wp:extent cx="3765600" cy="5338800"/>
            <wp:effectExtent l="0" t="0" r="635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chyruimte.jpg"/>
                    <pic:cNvPicPr/>
                  </pic:nvPicPr>
                  <pic:blipFill>
                    <a:blip r:embed="rId9">
                      <a:extLst>
                        <a:ext uri="{28A0092B-C50C-407E-A947-70E740481C1C}">
                          <a14:useLocalDpi xmlns:a14="http://schemas.microsoft.com/office/drawing/2010/main" val="0"/>
                        </a:ext>
                      </a:extLst>
                    </a:blip>
                    <a:stretch>
                      <a:fillRect/>
                    </a:stretch>
                  </pic:blipFill>
                  <pic:spPr>
                    <a:xfrm>
                      <a:off x="0" y="0"/>
                      <a:ext cx="3765600" cy="5338800"/>
                    </a:xfrm>
                    <a:prstGeom prst="rect">
                      <a:avLst/>
                    </a:prstGeom>
                  </pic:spPr>
                </pic:pic>
              </a:graphicData>
            </a:graphic>
          </wp:inline>
        </w:drawing>
      </w:r>
    </w:p>
    <w:p w:rsidR="00184BB3" w:rsidRPr="007840C9" w:rsidRDefault="00184BB3" w:rsidP="00184BB3">
      <w:pPr>
        <w:rPr>
          <w:rFonts w:ascii="Verdana" w:hAnsi="Verdana"/>
          <w:szCs w:val="22"/>
        </w:rPr>
      </w:pPr>
      <w:r w:rsidRPr="007840C9">
        <w:rPr>
          <w:rFonts w:ascii="Verdana" w:hAnsi="Verdana"/>
          <w:b/>
          <w:szCs w:val="22"/>
        </w:rPr>
        <w:t>Figuur 1:</w:t>
      </w:r>
      <w:r w:rsidRPr="007840C9">
        <w:rPr>
          <w:rFonts w:ascii="Verdana" w:hAnsi="Verdana"/>
          <w:szCs w:val="22"/>
        </w:rPr>
        <w:t xml:space="preserve"> Bovenaanzicht brachyruimte met bed en patiënt </w:t>
      </w:r>
    </w:p>
    <w:p w:rsidR="00184BB3" w:rsidRDefault="00184BB3" w:rsidP="00184BB3">
      <w:pPr>
        <w:rPr>
          <w:rFonts w:ascii="Verdana" w:hAnsi="Verdana"/>
          <w:b/>
        </w:rPr>
      </w:pPr>
    </w:p>
    <w:p w:rsidR="00963210" w:rsidRDefault="00963210" w:rsidP="00963210">
      <w:pPr>
        <w:rPr>
          <w:rFonts w:ascii="Verdana" w:hAnsi="Verdana"/>
          <w:b/>
        </w:rPr>
      </w:pPr>
      <w:r>
        <w:rPr>
          <w:rFonts w:ascii="Verdana" w:hAnsi="Verdana"/>
          <w:b/>
        </w:rPr>
        <w:br w:type="page"/>
      </w:r>
    </w:p>
    <w:p w:rsidR="00963210" w:rsidRPr="00CA6C8C" w:rsidRDefault="00963210" w:rsidP="002F6D9E">
      <w:pPr>
        <w:pStyle w:val="PlainText"/>
        <w:spacing w:line="300" w:lineRule="exact"/>
        <w:rPr>
          <w:rFonts w:ascii="Verdana" w:hAnsi="Verdana"/>
          <w:sz w:val="24"/>
          <w:szCs w:val="24"/>
        </w:rPr>
      </w:pPr>
      <w:r w:rsidRPr="00CA6C8C">
        <w:rPr>
          <w:rFonts w:ascii="Verdana" w:hAnsi="Verdana"/>
          <w:b/>
          <w:sz w:val="24"/>
          <w:szCs w:val="24"/>
        </w:rPr>
        <w:lastRenderedPageBreak/>
        <w:t xml:space="preserve">Vraag </w:t>
      </w:r>
      <w:r w:rsidR="0039392A">
        <w:rPr>
          <w:rFonts w:ascii="Verdana" w:hAnsi="Verdana"/>
          <w:b/>
          <w:sz w:val="24"/>
          <w:szCs w:val="24"/>
        </w:rPr>
        <w:t>2.</w:t>
      </w:r>
      <w:r w:rsidRPr="00CA6C8C">
        <w:rPr>
          <w:rFonts w:ascii="Verdana" w:hAnsi="Verdana"/>
          <w:b/>
          <w:sz w:val="24"/>
          <w:szCs w:val="24"/>
        </w:rPr>
        <w:t>1</w:t>
      </w:r>
    </w:p>
    <w:p w:rsidR="00963210" w:rsidRPr="00C05B97" w:rsidRDefault="00963210" w:rsidP="002F6D9E">
      <w:pPr>
        <w:pStyle w:val="PlainText"/>
        <w:spacing w:line="300" w:lineRule="exact"/>
        <w:rPr>
          <w:rFonts w:ascii="Verdana" w:hAnsi="Verdana"/>
          <w:sz w:val="22"/>
          <w:szCs w:val="22"/>
        </w:rPr>
      </w:pPr>
      <w:r>
        <w:rPr>
          <w:rFonts w:ascii="Verdana" w:hAnsi="Verdana"/>
          <w:sz w:val="22"/>
          <w:szCs w:val="22"/>
        </w:rPr>
        <w:t xml:space="preserve">Laat door berekening zien dat de omhulling van de </w:t>
      </w:r>
      <w:r w:rsidRPr="00710847">
        <w:rPr>
          <w:rFonts w:ascii="Verdana" w:hAnsi="Verdana"/>
          <w:sz w:val="22"/>
          <w:szCs w:val="22"/>
          <w:vertAlign w:val="superscript"/>
        </w:rPr>
        <w:t>192</w:t>
      </w:r>
      <w:r>
        <w:rPr>
          <w:rFonts w:ascii="Verdana" w:hAnsi="Verdana"/>
          <w:sz w:val="22"/>
          <w:szCs w:val="22"/>
        </w:rPr>
        <w:t xml:space="preserve">Ir-bron voldoende dik is om de uitgezonden </w:t>
      </w:r>
      <w:r>
        <w:rPr>
          <w:rFonts w:ascii="Verdana" w:hAnsi="Verdana"/>
          <w:sz w:val="22"/>
          <w:szCs w:val="22"/>
        </w:rPr>
        <w:sym w:font="Symbol" w:char="F062"/>
      </w:r>
      <w:r>
        <w:rPr>
          <w:rFonts w:ascii="Verdana" w:hAnsi="Verdana"/>
          <w:sz w:val="22"/>
          <w:szCs w:val="22"/>
          <w:vertAlign w:val="superscript"/>
        </w:rPr>
        <w:t>–</w:t>
      </w:r>
      <w:r>
        <w:rPr>
          <w:rFonts w:ascii="Verdana" w:hAnsi="Verdana"/>
          <w:sz w:val="22"/>
          <w:szCs w:val="22"/>
        </w:rPr>
        <w:noBreakHyphen/>
        <w:t>straling volledig te absorberen.</w:t>
      </w:r>
    </w:p>
    <w:p w:rsidR="00963210" w:rsidRDefault="00963210" w:rsidP="002F6D9E">
      <w:pPr>
        <w:pStyle w:val="PlainText"/>
        <w:spacing w:line="300" w:lineRule="exact"/>
        <w:rPr>
          <w:rFonts w:ascii="Verdana" w:hAnsi="Verdana"/>
          <w:sz w:val="22"/>
          <w:szCs w:val="22"/>
        </w:rPr>
      </w:pPr>
    </w:p>
    <w:p w:rsidR="00963210" w:rsidRPr="00CA6C8C" w:rsidRDefault="00963210" w:rsidP="002F6D9E">
      <w:pPr>
        <w:pStyle w:val="PlainText"/>
        <w:spacing w:line="300" w:lineRule="exact"/>
        <w:rPr>
          <w:rFonts w:ascii="Verdana" w:hAnsi="Verdana"/>
          <w:sz w:val="24"/>
          <w:szCs w:val="24"/>
        </w:rPr>
      </w:pPr>
      <w:r w:rsidRPr="00CA6C8C">
        <w:rPr>
          <w:rFonts w:ascii="Verdana" w:hAnsi="Verdana"/>
          <w:b/>
          <w:sz w:val="24"/>
          <w:szCs w:val="24"/>
        </w:rPr>
        <w:t xml:space="preserve">Vraag </w:t>
      </w:r>
      <w:r w:rsidR="0039392A">
        <w:rPr>
          <w:rFonts w:ascii="Verdana" w:hAnsi="Verdana"/>
          <w:b/>
          <w:sz w:val="24"/>
          <w:szCs w:val="24"/>
        </w:rPr>
        <w:t>2.</w:t>
      </w:r>
      <w:r w:rsidRPr="00CA6C8C">
        <w:rPr>
          <w:rFonts w:ascii="Verdana" w:hAnsi="Verdana"/>
          <w:b/>
          <w:sz w:val="24"/>
          <w:szCs w:val="24"/>
        </w:rPr>
        <w:t>2a</w:t>
      </w:r>
    </w:p>
    <w:p w:rsidR="00963210" w:rsidRDefault="00963210" w:rsidP="002F6D9E">
      <w:pPr>
        <w:pStyle w:val="PlainText"/>
        <w:spacing w:line="300" w:lineRule="exact"/>
        <w:rPr>
          <w:rFonts w:ascii="Verdana" w:hAnsi="Verdana"/>
          <w:sz w:val="22"/>
          <w:szCs w:val="22"/>
        </w:rPr>
      </w:pPr>
      <w:r>
        <w:rPr>
          <w:rFonts w:ascii="Verdana" w:hAnsi="Verdana"/>
          <w:sz w:val="22"/>
          <w:szCs w:val="22"/>
        </w:rPr>
        <w:t>Wat is de effectieve dosis van de</w:t>
      </w:r>
      <w:r w:rsidRPr="000D59FE">
        <w:rPr>
          <w:rFonts w:ascii="Verdana" w:hAnsi="Verdana"/>
          <w:sz w:val="22"/>
          <w:szCs w:val="22"/>
        </w:rPr>
        <w:t xml:space="preserve"> arts en </w:t>
      </w:r>
      <w:r w:rsidR="00705CE6">
        <w:rPr>
          <w:rFonts w:ascii="Verdana" w:hAnsi="Verdana"/>
          <w:sz w:val="22"/>
          <w:szCs w:val="22"/>
        </w:rPr>
        <w:t xml:space="preserve">van </w:t>
      </w:r>
      <w:r>
        <w:rPr>
          <w:rFonts w:ascii="Verdana" w:hAnsi="Verdana"/>
          <w:sz w:val="22"/>
          <w:szCs w:val="22"/>
        </w:rPr>
        <w:t xml:space="preserve">de </w:t>
      </w:r>
      <w:r w:rsidRPr="000D59FE">
        <w:rPr>
          <w:rFonts w:ascii="Verdana" w:hAnsi="Verdana"/>
          <w:sz w:val="22"/>
          <w:szCs w:val="22"/>
        </w:rPr>
        <w:t xml:space="preserve">laborant </w:t>
      </w:r>
      <w:r>
        <w:rPr>
          <w:rFonts w:ascii="Verdana" w:hAnsi="Verdana"/>
          <w:sz w:val="22"/>
          <w:szCs w:val="22"/>
        </w:rPr>
        <w:t>ten gevolge van</w:t>
      </w:r>
      <w:r w:rsidRPr="000D59FE">
        <w:rPr>
          <w:rFonts w:ascii="Verdana" w:hAnsi="Verdana"/>
          <w:sz w:val="22"/>
          <w:szCs w:val="22"/>
        </w:rPr>
        <w:t xml:space="preserve"> de noodprocedure</w:t>
      </w:r>
      <w:r>
        <w:rPr>
          <w:rFonts w:ascii="Verdana" w:hAnsi="Verdana"/>
          <w:sz w:val="22"/>
          <w:szCs w:val="22"/>
        </w:rPr>
        <w:t>? Verwaarloos hierbij het effect van het loodschort.</w:t>
      </w:r>
    </w:p>
    <w:p w:rsidR="00963210" w:rsidRPr="008E4DE1" w:rsidRDefault="00963210" w:rsidP="002F6D9E">
      <w:pPr>
        <w:pStyle w:val="PlainText"/>
        <w:spacing w:line="300" w:lineRule="exact"/>
        <w:rPr>
          <w:rFonts w:ascii="Verdana" w:hAnsi="Verdana"/>
          <w:sz w:val="22"/>
          <w:szCs w:val="22"/>
        </w:rPr>
      </w:pPr>
    </w:p>
    <w:p w:rsidR="00963210" w:rsidRPr="00CA6C8C" w:rsidRDefault="00963210" w:rsidP="002F6D9E">
      <w:pPr>
        <w:pStyle w:val="PlainText"/>
        <w:spacing w:line="300" w:lineRule="exact"/>
        <w:rPr>
          <w:rFonts w:ascii="Verdana" w:hAnsi="Verdana"/>
          <w:sz w:val="24"/>
          <w:szCs w:val="24"/>
        </w:rPr>
      </w:pPr>
      <w:r w:rsidRPr="00CA6C8C">
        <w:rPr>
          <w:rFonts w:ascii="Verdana" w:hAnsi="Verdana"/>
          <w:b/>
          <w:sz w:val="24"/>
          <w:szCs w:val="24"/>
        </w:rPr>
        <w:t xml:space="preserve">Vraag </w:t>
      </w:r>
      <w:r w:rsidR="0039392A">
        <w:rPr>
          <w:rFonts w:ascii="Verdana" w:hAnsi="Verdana"/>
          <w:b/>
          <w:sz w:val="24"/>
          <w:szCs w:val="24"/>
        </w:rPr>
        <w:t>2.</w:t>
      </w:r>
      <w:r w:rsidRPr="00CA6C8C">
        <w:rPr>
          <w:rFonts w:ascii="Verdana" w:hAnsi="Verdana"/>
          <w:b/>
          <w:sz w:val="24"/>
          <w:szCs w:val="24"/>
        </w:rPr>
        <w:t>2b</w:t>
      </w:r>
    </w:p>
    <w:p w:rsidR="00963210" w:rsidRPr="00710847" w:rsidRDefault="00963210" w:rsidP="002F6D9E">
      <w:pPr>
        <w:pStyle w:val="PlainText"/>
        <w:spacing w:line="300" w:lineRule="exact"/>
        <w:rPr>
          <w:rFonts w:ascii="Verdana" w:hAnsi="Verdana"/>
          <w:sz w:val="22"/>
          <w:szCs w:val="22"/>
        </w:rPr>
      </w:pPr>
      <w:r w:rsidRPr="00710847">
        <w:rPr>
          <w:rFonts w:ascii="Verdana" w:hAnsi="Verdana"/>
          <w:sz w:val="22"/>
          <w:szCs w:val="22"/>
        </w:rPr>
        <w:t>Is bij deze noodprocedure het loodschort wat betreft afscherming van toegevoegde waarde? Hoe moet het advies over het dragen van loodschorten bij deze noodprocedure zijn? Motiveer uw antwoord.</w:t>
      </w:r>
    </w:p>
    <w:p w:rsidR="00963210" w:rsidRPr="00710847" w:rsidRDefault="00963210" w:rsidP="002F6D9E">
      <w:pPr>
        <w:pStyle w:val="PlainText"/>
        <w:spacing w:line="300" w:lineRule="exact"/>
        <w:rPr>
          <w:rFonts w:ascii="Verdana" w:hAnsi="Verdana"/>
          <w:sz w:val="22"/>
          <w:szCs w:val="22"/>
        </w:rPr>
      </w:pPr>
    </w:p>
    <w:p w:rsidR="00963210" w:rsidRPr="00CA6C8C" w:rsidRDefault="00963210" w:rsidP="002F6D9E">
      <w:pPr>
        <w:pStyle w:val="PlainText"/>
        <w:spacing w:line="300" w:lineRule="exact"/>
        <w:rPr>
          <w:rFonts w:ascii="Verdana" w:hAnsi="Verdana"/>
          <w:sz w:val="24"/>
          <w:szCs w:val="24"/>
        </w:rPr>
      </w:pPr>
      <w:r w:rsidRPr="00CA6C8C">
        <w:rPr>
          <w:rFonts w:ascii="Verdana" w:hAnsi="Verdana"/>
          <w:b/>
          <w:sz w:val="24"/>
          <w:szCs w:val="24"/>
        </w:rPr>
        <w:t xml:space="preserve">Vraag </w:t>
      </w:r>
      <w:r w:rsidR="0039392A">
        <w:rPr>
          <w:rFonts w:ascii="Verdana" w:hAnsi="Verdana"/>
          <w:b/>
          <w:sz w:val="24"/>
          <w:szCs w:val="24"/>
        </w:rPr>
        <w:t>2.</w:t>
      </w:r>
      <w:r w:rsidRPr="00CA6C8C">
        <w:rPr>
          <w:rFonts w:ascii="Verdana" w:hAnsi="Verdana"/>
          <w:b/>
          <w:sz w:val="24"/>
          <w:szCs w:val="24"/>
        </w:rPr>
        <w:t>3</w:t>
      </w:r>
    </w:p>
    <w:p w:rsidR="00963210" w:rsidRPr="00710847" w:rsidRDefault="00963210" w:rsidP="002F6D9E">
      <w:pPr>
        <w:pStyle w:val="PlainText"/>
        <w:spacing w:line="300" w:lineRule="exact"/>
        <w:rPr>
          <w:rFonts w:ascii="Verdana" w:hAnsi="Verdana"/>
          <w:sz w:val="22"/>
          <w:szCs w:val="22"/>
        </w:rPr>
      </w:pPr>
      <w:r w:rsidRPr="00710847">
        <w:rPr>
          <w:rFonts w:ascii="Verdana" w:hAnsi="Verdana"/>
          <w:sz w:val="22"/>
          <w:szCs w:val="22"/>
        </w:rPr>
        <w:t xml:space="preserve">De arts (reguliere dosis </w:t>
      </w:r>
      <w:r w:rsidR="00B50898">
        <w:rPr>
          <w:rFonts w:ascii="Verdana" w:hAnsi="Verdana"/>
          <w:sz w:val="22"/>
          <w:szCs w:val="22"/>
        </w:rPr>
        <w:t>4</w:t>
      </w:r>
      <w:r w:rsidRPr="00710847">
        <w:rPr>
          <w:rFonts w:ascii="Verdana" w:hAnsi="Verdana"/>
          <w:sz w:val="22"/>
          <w:szCs w:val="22"/>
        </w:rPr>
        <w:t xml:space="preserve"> mSv per jaar) is op basis van de blootstellingsrisico’s bij zijn overige werkzaamheden ingedeeld als blootgestelde werknemer categorie B. Is de indeling in categorie B de juiste categorie indien de waarschijnlijkheid van optreden van bovenstaand scenario als één keer per jaar </w:t>
      </w:r>
      <w:r w:rsidR="00B50898">
        <w:rPr>
          <w:rFonts w:ascii="Verdana" w:hAnsi="Verdana"/>
          <w:sz w:val="22"/>
          <w:szCs w:val="22"/>
        </w:rPr>
        <w:t>moet worden</w:t>
      </w:r>
      <w:r w:rsidRPr="00710847">
        <w:rPr>
          <w:rFonts w:ascii="Verdana" w:hAnsi="Verdana"/>
          <w:sz w:val="22"/>
          <w:szCs w:val="22"/>
        </w:rPr>
        <w:t xml:space="preserve"> beschouwd? Motiveer uw antwoord.</w:t>
      </w:r>
    </w:p>
    <w:p w:rsidR="00963210" w:rsidRPr="00710847" w:rsidRDefault="00963210" w:rsidP="002F6D9E">
      <w:pPr>
        <w:pStyle w:val="PlainText"/>
        <w:spacing w:line="300" w:lineRule="exact"/>
        <w:rPr>
          <w:rFonts w:ascii="Verdana" w:hAnsi="Verdana"/>
          <w:sz w:val="22"/>
          <w:szCs w:val="22"/>
        </w:rPr>
      </w:pPr>
    </w:p>
    <w:p w:rsidR="00963210" w:rsidRPr="00710847" w:rsidRDefault="00963210" w:rsidP="002F6D9E">
      <w:pPr>
        <w:pStyle w:val="PlainText"/>
        <w:spacing w:line="300" w:lineRule="exact"/>
        <w:rPr>
          <w:rFonts w:ascii="Verdana" w:hAnsi="Verdana"/>
          <w:sz w:val="22"/>
          <w:szCs w:val="22"/>
        </w:rPr>
      </w:pPr>
      <w:r w:rsidRPr="00710847">
        <w:rPr>
          <w:rFonts w:ascii="Verdana" w:hAnsi="Verdana"/>
          <w:sz w:val="22"/>
          <w:szCs w:val="22"/>
        </w:rPr>
        <w:t>Volgens het vervoersbesluit zijn de grenswaarden voor het vervoer van een collo:</w:t>
      </w:r>
    </w:p>
    <w:p w:rsidR="00963210" w:rsidRPr="00710847" w:rsidRDefault="00963210" w:rsidP="002F6D9E">
      <w:pPr>
        <w:spacing w:line="300" w:lineRule="exact"/>
        <w:rPr>
          <w:rFonts w:ascii="Verdana" w:hAnsi="Verdana"/>
        </w:rPr>
      </w:pPr>
      <w:r w:rsidRPr="00710847">
        <w:rPr>
          <w:rFonts w:ascii="Verdana" w:hAnsi="Verdana"/>
        </w:rPr>
        <w:t xml:space="preserve">1) 2 mSv/h aan het oppervlak van </w:t>
      </w:r>
      <w:r w:rsidR="0039392A">
        <w:rPr>
          <w:rFonts w:ascii="Verdana" w:hAnsi="Verdana"/>
        </w:rPr>
        <w:t>het</w:t>
      </w:r>
      <w:r w:rsidRPr="00710847">
        <w:rPr>
          <w:rFonts w:ascii="Verdana" w:hAnsi="Verdana"/>
        </w:rPr>
        <w:t xml:space="preserve"> collo, en</w:t>
      </w:r>
    </w:p>
    <w:p w:rsidR="00963210" w:rsidRPr="00710847" w:rsidRDefault="00963210" w:rsidP="002F6D9E">
      <w:pPr>
        <w:spacing w:line="300" w:lineRule="exact"/>
        <w:rPr>
          <w:rFonts w:ascii="Verdana" w:hAnsi="Verdana"/>
        </w:rPr>
      </w:pPr>
      <w:r w:rsidRPr="00710847">
        <w:rPr>
          <w:rFonts w:ascii="Verdana" w:hAnsi="Verdana"/>
        </w:rPr>
        <w:t>2) 0,1 mSv/h op een afstand van 1 m van het oppervlak van het collo.</w:t>
      </w:r>
    </w:p>
    <w:p w:rsidR="00963210" w:rsidRPr="00710847" w:rsidRDefault="00963210" w:rsidP="002F6D9E">
      <w:pPr>
        <w:pStyle w:val="PlainText"/>
        <w:spacing w:line="300" w:lineRule="exact"/>
        <w:rPr>
          <w:rFonts w:ascii="Verdana" w:hAnsi="Verdana"/>
          <w:sz w:val="22"/>
          <w:szCs w:val="22"/>
        </w:rPr>
      </w:pPr>
    </w:p>
    <w:p w:rsidR="00963210" w:rsidRPr="00CA6C8C" w:rsidRDefault="00963210" w:rsidP="002F6D9E">
      <w:pPr>
        <w:pStyle w:val="PlainText"/>
        <w:keepNext/>
        <w:keepLines/>
        <w:spacing w:line="300" w:lineRule="exact"/>
        <w:rPr>
          <w:rFonts w:ascii="Verdana" w:hAnsi="Verdana"/>
          <w:sz w:val="24"/>
          <w:szCs w:val="24"/>
        </w:rPr>
      </w:pPr>
      <w:r w:rsidRPr="00CA6C8C">
        <w:rPr>
          <w:rFonts w:ascii="Verdana" w:hAnsi="Verdana"/>
          <w:b/>
          <w:sz w:val="24"/>
          <w:szCs w:val="24"/>
        </w:rPr>
        <w:t xml:space="preserve">Vraag </w:t>
      </w:r>
      <w:r w:rsidR="0039392A">
        <w:rPr>
          <w:rFonts w:ascii="Verdana" w:hAnsi="Verdana"/>
          <w:b/>
          <w:sz w:val="24"/>
          <w:szCs w:val="24"/>
        </w:rPr>
        <w:t>2.</w:t>
      </w:r>
      <w:r w:rsidRPr="00CA6C8C">
        <w:rPr>
          <w:rFonts w:ascii="Verdana" w:hAnsi="Verdana"/>
          <w:b/>
          <w:sz w:val="24"/>
          <w:szCs w:val="24"/>
        </w:rPr>
        <w:t>4</w:t>
      </w:r>
    </w:p>
    <w:p w:rsidR="00963210" w:rsidRPr="00710847" w:rsidRDefault="00963210" w:rsidP="002F6D9E">
      <w:pPr>
        <w:pStyle w:val="PlainText"/>
        <w:keepNext/>
        <w:keepLines/>
        <w:spacing w:line="300" w:lineRule="exact"/>
        <w:rPr>
          <w:rFonts w:ascii="Verdana" w:hAnsi="Verdana"/>
          <w:sz w:val="22"/>
          <w:szCs w:val="22"/>
        </w:rPr>
      </w:pPr>
      <w:r w:rsidRPr="00710847">
        <w:rPr>
          <w:rFonts w:ascii="Verdana" w:hAnsi="Verdana"/>
          <w:sz w:val="22"/>
          <w:szCs w:val="22"/>
        </w:rPr>
        <w:t xml:space="preserve">Voldoet de afgesloten noodcontainer </w:t>
      </w:r>
      <w:r w:rsidR="00EB5DD3" w:rsidRPr="00710847">
        <w:rPr>
          <w:rFonts w:ascii="Verdana" w:hAnsi="Verdana"/>
          <w:sz w:val="22"/>
          <w:szCs w:val="22"/>
        </w:rPr>
        <w:t xml:space="preserve">– </w:t>
      </w:r>
      <w:r w:rsidRPr="00710847">
        <w:rPr>
          <w:rFonts w:ascii="Verdana" w:hAnsi="Verdana"/>
          <w:sz w:val="22"/>
          <w:szCs w:val="22"/>
        </w:rPr>
        <w:t>direct na het incident – aan deze grenswaarden van het vervoersbesluit?</w:t>
      </w:r>
    </w:p>
    <w:p w:rsidR="00963210" w:rsidRPr="00782C56" w:rsidRDefault="00963210" w:rsidP="002F6D9E">
      <w:pPr>
        <w:pStyle w:val="PlainText"/>
        <w:spacing w:line="300" w:lineRule="exact"/>
        <w:rPr>
          <w:rFonts w:ascii="Verdana" w:hAnsi="Verdana"/>
          <w:sz w:val="22"/>
          <w:szCs w:val="22"/>
        </w:rPr>
      </w:pPr>
      <w:r w:rsidRPr="000D59FE">
        <w:rPr>
          <w:rFonts w:ascii="Verdana" w:hAnsi="Verdana"/>
          <w:b/>
        </w:rPr>
        <w:br w:type="page"/>
      </w:r>
    </w:p>
    <w:p w:rsidR="00963210" w:rsidRPr="008B6634" w:rsidRDefault="002237CC" w:rsidP="00CA6C8C">
      <w:pPr>
        <w:spacing w:line="300" w:lineRule="exact"/>
        <w:rPr>
          <w:rFonts w:ascii="Verdana" w:hAnsi="Verdana"/>
          <w:b/>
          <w:sz w:val="28"/>
          <w:szCs w:val="22"/>
        </w:rPr>
      </w:pPr>
      <w:r w:rsidRPr="004C5A96">
        <w:rPr>
          <w:rFonts w:ascii="Verdana" w:hAnsi="Verdana"/>
          <w:b/>
          <w:bCs/>
          <w:sz w:val="28"/>
          <w:szCs w:val="28"/>
        </w:rPr>
        <w:lastRenderedPageBreak/>
        <w:t xml:space="preserve">Vraagstuk </w:t>
      </w:r>
      <w:r>
        <w:rPr>
          <w:rFonts w:ascii="Verdana" w:hAnsi="Verdana"/>
          <w:b/>
          <w:bCs/>
          <w:sz w:val="28"/>
          <w:szCs w:val="28"/>
        </w:rPr>
        <w:t>3</w:t>
      </w:r>
      <w:r w:rsidRPr="004C5A96">
        <w:rPr>
          <w:rFonts w:ascii="Verdana" w:hAnsi="Verdana"/>
          <w:b/>
          <w:bCs/>
          <w:sz w:val="28"/>
          <w:szCs w:val="28"/>
        </w:rPr>
        <w:tab/>
      </w:r>
      <w:r w:rsidR="00963210">
        <w:rPr>
          <w:rFonts w:ascii="Verdana" w:hAnsi="Verdana"/>
          <w:b/>
          <w:sz w:val="28"/>
          <w:szCs w:val="22"/>
        </w:rPr>
        <w:t>Effectiviteit van een loodschort</w:t>
      </w:r>
    </w:p>
    <w:p w:rsidR="00963210" w:rsidRPr="008B6634" w:rsidRDefault="00963210" w:rsidP="00CA6C8C">
      <w:pPr>
        <w:spacing w:line="300" w:lineRule="exact"/>
        <w:rPr>
          <w:rFonts w:ascii="Verdana" w:hAnsi="Verdana"/>
          <w:szCs w:val="22"/>
        </w:rPr>
      </w:pPr>
    </w:p>
    <w:p w:rsidR="00963210" w:rsidRDefault="00963210" w:rsidP="00CA6C8C">
      <w:pPr>
        <w:tabs>
          <w:tab w:val="left" w:pos="-1440"/>
          <w:tab w:val="left" w:pos="-720"/>
          <w:tab w:val="left" w:pos="0"/>
          <w:tab w:val="left" w:pos="510"/>
          <w:tab w:val="left" w:pos="720"/>
        </w:tabs>
        <w:suppressAutoHyphens/>
        <w:spacing w:line="300" w:lineRule="exact"/>
        <w:rPr>
          <w:rFonts w:ascii="Verdana" w:hAnsi="Verdana"/>
          <w:noProof/>
          <w:szCs w:val="22"/>
        </w:rPr>
      </w:pPr>
      <w:r w:rsidRPr="0047191B">
        <w:rPr>
          <w:rFonts w:ascii="Verdana" w:hAnsi="Verdana"/>
          <w:noProof/>
          <w:szCs w:val="22"/>
        </w:rPr>
        <w:t xml:space="preserve">Een </w:t>
      </w:r>
      <w:r>
        <w:rPr>
          <w:rFonts w:ascii="Verdana" w:hAnsi="Verdana"/>
          <w:noProof/>
          <w:szCs w:val="22"/>
        </w:rPr>
        <w:t>interventieradioloog</w:t>
      </w:r>
      <w:r w:rsidRPr="0047191B">
        <w:rPr>
          <w:rFonts w:ascii="Verdana" w:hAnsi="Verdana"/>
          <w:noProof/>
          <w:szCs w:val="22"/>
        </w:rPr>
        <w:t xml:space="preserve"> heeft een badge-uitslag </w:t>
      </w:r>
      <w:r>
        <w:rPr>
          <w:rFonts w:ascii="Verdana" w:hAnsi="Verdana"/>
          <w:noProof/>
          <w:szCs w:val="22"/>
        </w:rPr>
        <w:t>(dieptedosis, H</w:t>
      </w:r>
      <w:r>
        <w:rPr>
          <w:rFonts w:ascii="Verdana" w:hAnsi="Verdana"/>
          <w:noProof/>
          <w:szCs w:val="22"/>
          <w:vertAlign w:val="subscript"/>
        </w:rPr>
        <w:t>p</w:t>
      </w:r>
      <w:r>
        <w:rPr>
          <w:rFonts w:ascii="Verdana" w:hAnsi="Verdana"/>
          <w:noProof/>
          <w:szCs w:val="22"/>
        </w:rPr>
        <w:t xml:space="preserve">(10)) </w:t>
      </w:r>
      <w:r w:rsidRPr="0047191B">
        <w:rPr>
          <w:rFonts w:ascii="Verdana" w:hAnsi="Verdana"/>
          <w:noProof/>
          <w:szCs w:val="22"/>
        </w:rPr>
        <w:t xml:space="preserve">van gemiddeld </w:t>
      </w:r>
      <w:r>
        <w:rPr>
          <w:rFonts w:ascii="Verdana" w:hAnsi="Verdana"/>
          <w:noProof/>
          <w:szCs w:val="22"/>
        </w:rPr>
        <w:t>4,7</w:t>
      </w:r>
      <w:r w:rsidRPr="0047191B">
        <w:rPr>
          <w:rFonts w:ascii="Verdana" w:hAnsi="Verdana"/>
          <w:noProof/>
          <w:szCs w:val="22"/>
        </w:rPr>
        <w:t xml:space="preserve"> mSv per jaar. </w:t>
      </w:r>
      <w:r w:rsidR="00E82B0E">
        <w:rPr>
          <w:rFonts w:ascii="Verdana" w:hAnsi="Verdana"/>
          <w:noProof/>
          <w:szCs w:val="22"/>
        </w:rPr>
        <w:t xml:space="preserve">Tijdens het doorlichten van patiënten </w:t>
      </w:r>
      <w:r w:rsidRPr="0047191B">
        <w:rPr>
          <w:rFonts w:ascii="Verdana" w:hAnsi="Verdana"/>
          <w:noProof/>
          <w:szCs w:val="22"/>
        </w:rPr>
        <w:t xml:space="preserve">draagt </w:t>
      </w:r>
      <w:r w:rsidR="00E82B0E">
        <w:rPr>
          <w:rFonts w:ascii="Verdana" w:hAnsi="Verdana"/>
          <w:noProof/>
          <w:szCs w:val="22"/>
        </w:rPr>
        <w:t xml:space="preserve">hij </w:t>
      </w:r>
      <w:r w:rsidRPr="0047191B">
        <w:rPr>
          <w:rFonts w:ascii="Verdana" w:hAnsi="Verdana"/>
          <w:noProof/>
          <w:szCs w:val="22"/>
        </w:rPr>
        <w:t xml:space="preserve">een </w:t>
      </w:r>
      <w:r>
        <w:rPr>
          <w:rFonts w:ascii="Verdana" w:hAnsi="Verdana"/>
          <w:noProof/>
          <w:szCs w:val="22"/>
        </w:rPr>
        <w:t>lood</w:t>
      </w:r>
      <w:r w:rsidRPr="0047191B">
        <w:rPr>
          <w:rFonts w:ascii="Verdana" w:hAnsi="Verdana"/>
          <w:noProof/>
          <w:szCs w:val="22"/>
        </w:rPr>
        <w:t>schort van 0,25 mm loodequivalent en een schildklierkraag van 0,5</w:t>
      </w:r>
      <w:r>
        <w:rPr>
          <w:rFonts w:ascii="Verdana" w:hAnsi="Verdana"/>
          <w:noProof/>
          <w:szCs w:val="22"/>
        </w:rPr>
        <w:t>0</w:t>
      </w:r>
      <w:r w:rsidRPr="0047191B">
        <w:rPr>
          <w:rFonts w:ascii="Verdana" w:hAnsi="Verdana"/>
          <w:noProof/>
          <w:szCs w:val="22"/>
        </w:rPr>
        <w:t xml:space="preserve"> mm loodequivalent. </w:t>
      </w:r>
      <w:r>
        <w:rPr>
          <w:rFonts w:ascii="Verdana" w:hAnsi="Verdana"/>
          <w:noProof/>
          <w:szCs w:val="22"/>
        </w:rPr>
        <w:t xml:space="preserve"> Het loodschort is een rondom-schort </w:t>
      </w:r>
      <w:r w:rsidRPr="0047191B">
        <w:rPr>
          <w:rFonts w:ascii="Verdana" w:hAnsi="Verdana"/>
          <w:noProof/>
          <w:szCs w:val="22"/>
        </w:rPr>
        <w:t>met een brede overlap aan de voorzijde</w:t>
      </w:r>
      <w:r>
        <w:rPr>
          <w:rFonts w:ascii="Verdana" w:hAnsi="Verdana"/>
          <w:noProof/>
          <w:szCs w:val="22"/>
        </w:rPr>
        <w:t>, wat resulteert in 0,50 mm loodequivalent</w:t>
      </w:r>
      <w:r w:rsidRPr="0047191B">
        <w:rPr>
          <w:rFonts w:ascii="Verdana" w:hAnsi="Verdana"/>
          <w:noProof/>
          <w:szCs w:val="22"/>
        </w:rPr>
        <w:t xml:space="preserve"> </w:t>
      </w:r>
      <w:r>
        <w:rPr>
          <w:rFonts w:ascii="Verdana" w:hAnsi="Verdana"/>
          <w:noProof/>
          <w:szCs w:val="22"/>
        </w:rPr>
        <w:t xml:space="preserve">aan de voorzijde. De TLD-badge wordt op de borst aan de buitenzijde van het loodschort gedragen. </w:t>
      </w:r>
      <w:r w:rsidRPr="0047191B">
        <w:rPr>
          <w:rFonts w:ascii="Verdana" w:hAnsi="Verdana"/>
          <w:noProof/>
          <w:szCs w:val="22"/>
        </w:rPr>
        <w:t xml:space="preserve">Gedurende het doorlichten staat </w:t>
      </w:r>
      <w:r>
        <w:rPr>
          <w:rFonts w:ascii="Verdana" w:hAnsi="Verdana"/>
          <w:noProof/>
          <w:szCs w:val="22"/>
        </w:rPr>
        <w:t xml:space="preserve">de radioloog </w:t>
      </w:r>
      <w:r w:rsidRPr="0047191B">
        <w:rPr>
          <w:rFonts w:ascii="Verdana" w:hAnsi="Verdana"/>
          <w:noProof/>
          <w:szCs w:val="22"/>
        </w:rPr>
        <w:t>naar de patiënt</w:t>
      </w:r>
      <w:r>
        <w:rPr>
          <w:rFonts w:ascii="Verdana" w:hAnsi="Verdana"/>
          <w:noProof/>
          <w:szCs w:val="22"/>
        </w:rPr>
        <w:t xml:space="preserve"> gericht.  </w:t>
      </w:r>
    </w:p>
    <w:p w:rsidR="00E82B0E" w:rsidRDefault="00963210" w:rsidP="00CA6C8C">
      <w:pPr>
        <w:tabs>
          <w:tab w:val="left" w:pos="-1440"/>
          <w:tab w:val="left" w:pos="-720"/>
          <w:tab w:val="left" w:pos="0"/>
          <w:tab w:val="left" w:pos="510"/>
          <w:tab w:val="left" w:pos="720"/>
        </w:tabs>
        <w:suppressAutoHyphens/>
        <w:spacing w:line="300" w:lineRule="exact"/>
        <w:rPr>
          <w:rFonts w:ascii="Verdana" w:hAnsi="Verdana"/>
          <w:noProof/>
          <w:szCs w:val="22"/>
        </w:rPr>
      </w:pPr>
      <w:r>
        <w:rPr>
          <w:rFonts w:ascii="Verdana" w:hAnsi="Verdana"/>
          <w:noProof/>
          <w:szCs w:val="22"/>
        </w:rPr>
        <w:t>Om na te gaan hoeveel effect het dragen van het loodschort heeft op de effectieve dosis wordt de transmissie bepaald in een experiment. Hierbij wordt de strooistraling die ontstaat in een patiënt gesimuleerd door strooistraling te produceren in een perspex fantoom</w:t>
      </w:r>
      <w:r w:rsidR="00E82B0E">
        <w:rPr>
          <w:rFonts w:ascii="Verdana" w:hAnsi="Verdana"/>
          <w:noProof/>
          <w:szCs w:val="22"/>
        </w:rPr>
        <w:t>, zie de schets in de figuur hieronder</w:t>
      </w:r>
      <w:r>
        <w:rPr>
          <w:rFonts w:ascii="Verdana" w:hAnsi="Verdana"/>
          <w:noProof/>
          <w:szCs w:val="22"/>
        </w:rPr>
        <w:t xml:space="preserve">. </w:t>
      </w:r>
    </w:p>
    <w:p w:rsidR="00963210" w:rsidRDefault="00963210" w:rsidP="00CA6C8C">
      <w:pPr>
        <w:tabs>
          <w:tab w:val="left" w:pos="-1440"/>
          <w:tab w:val="left" w:pos="-720"/>
          <w:tab w:val="left" w:pos="0"/>
          <w:tab w:val="left" w:pos="510"/>
          <w:tab w:val="left" w:pos="720"/>
        </w:tabs>
        <w:suppressAutoHyphens/>
        <w:spacing w:line="300" w:lineRule="exact"/>
        <w:rPr>
          <w:rFonts w:ascii="Verdana" w:hAnsi="Verdana"/>
          <w:noProof/>
          <w:szCs w:val="22"/>
        </w:rPr>
      </w:pPr>
      <w:r>
        <w:rPr>
          <w:rFonts w:ascii="Verdana" w:hAnsi="Verdana"/>
          <w:noProof/>
          <w:szCs w:val="22"/>
        </w:rPr>
        <w:t>Een detector wordt aan de binnenzijde van het loodschort geplaatst. Door de gemeten intensiteit te vergelijken met een meting zonder loodschort wordt de transmissie bepaald. Dit wordt gedaan met diverse fantomen, geometri</w:t>
      </w:r>
      <w:r w:rsidR="00E82B0E">
        <w:rPr>
          <w:rFonts w:ascii="Verdana" w:hAnsi="Verdana"/>
          <w:noProof/>
          <w:szCs w:val="22"/>
        </w:rPr>
        <w:t>e</w:t>
      </w:r>
      <w:r>
        <w:rPr>
          <w:rFonts w:ascii="Verdana" w:hAnsi="Verdana"/>
          <w:noProof/>
          <w:szCs w:val="22"/>
        </w:rPr>
        <w:t>ën en buisspanningen. De resultaten van deze metingen zijn weergegeven in de bijlage.</w:t>
      </w:r>
    </w:p>
    <w:p w:rsidR="001355C4" w:rsidRDefault="001355C4" w:rsidP="00CA6C8C">
      <w:pPr>
        <w:tabs>
          <w:tab w:val="left" w:pos="-1440"/>
          <w:tab w:val="left" w:pos="-720"/>
          <w:tab w:val="left" w:pos="0"/>
          <w:tab w:val="left" w:pos="510"/>
          <w:tab w:val="left" w:pos="720"/>
        </w:tabs>
        <w:suppressAutoHyphens/>
        <w:spacing w:line="300" w:lineRule="exact"/>
        <w:rPr>
          <w:rFonts w:ascii="Verdana" w:hAnsi="Verdana"/>
          <w:noProof/>
          <w:szCs w:val="22"/>
        </w:rPr>
      </w:pPr>
    </w:p>
    <w:p w:rsidR="00963210" w:rsidRDefault="00963210" w:rsidP="00963210">
      <w:pPr>
        <w:rPr>
          <w:rFonts w:ascii="Verdana" w:hAnsi="Verdana"/>
          <w:noProof/>
          <w:szCs w:val="22"/>
        </w:rPr>
      </w:pPr>
    </w:p>
    <w:p w:rsidR="00963210" w:rsidRDefault="009F79CE" w:rsidP="00963210">
      <w:pPr>
        <w:rPr>
          <w:rFonts w:ascii="Verdana" w:hAnsi="Verdana"/>
          <w:noProof/>
          <w:szCs w:val="22"/>
        </w:rPr>
      </w:pPr>
      <w:r>
        <w:rPr>
          <w:rFonts w:ascii="Verdana" w:hAnsi="Verdana"/>
          <w:noProof/>
          <w:szCs w:val="22"/>
        </w:rPr>
        <w:pict>
          <v:group id="Group 4" o:spid="_x0000_s1063" style="position:absolute;margin-left:27.6pt;margin-top:.4pt;width:336.75pt;height:201.75pt;z-index:251676672" coordorigin="2253,7032" coordsize="6735,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">
            <v:group id="Group 5" o:spid="_x0000_s1064" style="position:absolute;left:2253;top:7032;width:6735;height:4035" coordorigin="2253,7032" coordsize="6735,4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6" o:spid="_x0000_s1065" style="position:absolute;left:2253;top:7032;width:6735;height:4035" coordorigin="2253,7032" coordsize="6735,4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 o:spid="_x0000_s1066" style="position:absolute;left:2253;top:7032;width:6735;height:4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type id="_x0000_t202" coordsize="21600,21600" o:spt="202" path="m,l,21600r21600,l21600,xe">
                  <v:stroke joinstyle="miter"/>
                  <v:path gradientshapeok="t" o:connecttype="rect"/>
                </v:shapetype>
                <v:shape id="Text Box 8" o:spid="_x0000_s1067" type="#_x0000_t202" style="position:absolute;left:2855;top:7687;width:1841;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84BB3" w:rsidRPr="00B66D29" w:rsidRDefault="00184BB3" w:rsidP="00963210">
                        <w:pPr>
                          <w:jc w:val="center"/>
                          <w:rPr>
                            <w:rFonts w:asciiTheme="minorHAnsi" w:hAnsiTheme="minorHAnsi"/>
                          </w:rPr>
                        </w:pPr>
                        <w:r w:rsidRPr="00B66D29">
                          <w:rPr>
                            <w:rFonts w:asciiTheme="minorHAnsi" w:hAnsiTheme="minorHAnsi"/>
                          </w:rPr>
                          <w:t>Perspex</w:t>
                        </w:r>
                      </w:p>
                      <w:p w:rsidR="00184BB3" w:rsidRPr="00B66D29" w:rsidRDefault="00184BB3" w:rsidP="00963210">
                        <w:pPr>
                          <w:jc w:val="center"/>
                          <w:rPr>
                            <w:rFonts w:asciiTheme="minorHAnsi" w:hAnsiTheme="minorHAnsi"/>
                          </w:rPr>
                        </w:pPr>
                        <w:r w:rsidRPr="00B66D29">
                          <w:rPr>
                            <w:rFonts w:asciiTheme="minorHAnsi" w:hAnsiTheme="minorHAnsi"/>
                          </w:rPr>
                          <w:t>fantoom</w:t>
                        </w:r>
                      </w:p>
                    </w:txbxContent>
                  </v:textbox>
                </v:shape>
                <v:group id="Group 9" o:spid="_x0000_s1068" style="position:absolute;left:4282;top:7587;width:2928;height:964" coordorigin="4696,6945" coordsize="2379,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2" coordsize="21600,21600" o:spt="32" o:oned="t" path="m,l21600,21600e" filled="f">
                    <v:path arrowok="t" fillok="f" o:connecttype="none"/>
                    <o:lock v:ext="edit" shapetype="t"/>
                  </v:shapetype>
                  <v:shape id="AutoShape 10" o:spid="_x0000_s1069" type="#_x0000_t32" style="position:absolute;left:4696;top:7396;width:2379;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 o:spid="_x0000_s1070" type="#_x0000_t32" style="position:absolute;left:4696;top:7709;width:2379;height: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2" o:spid="_x0000_s1071" type="#_x0000_t32" style="position:absolute;left:4696;top:7559;width:2291;height: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3" o:spid="_x0000_s1072" type="#_x0000_t32" style="position:absolute;left:4696;top:7170;width:2379;height: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4" o:spid="_x0000_s1073" type="#_x0000_t32" style="position:absolute;left:4696;top:6945;width:2291;height:2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v:group id="Group 15" o:spid="_x0000_s1074" style="position:absolute;left:3436;top:8664;width:518;height:2053" coordorigin="3368,8022" coordsize="651,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6" o:spid="_x0000_s1075" type="#_x0000_t32" style="position:absolute;left:3581;top:8022;width:0;height:20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7" o:spid="_x0000_s1076" type="#_x0000_t32" style="position:absolute;left:3757;top:8022;width:25;height:20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8" o:spid="_x0000_s1077" type="#_x0000_t32" style="position:absolute;left:3368;top:8097;width:75;height:197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19" o:spid="_x0000_s1078" type="#_x0000_t32" style="position:absolute;left:3907;top:8097;width:112;height:197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group>
                <v:rect id="Rectangle 20" o:spid="_x0000_s1079" style="position:absolute;left:3368;top:9641;width:651;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oundrect id="AutoShape 21" o:spid="_x0000_s1080" style="position:absolute;left:3055;top:10091;width:1227;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shape id="Text Box 22" o:spid="_x0000_s1081" type="#_x0000_t202" style="position:absolute;left:3118;top:10091;width:1164;height: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84BB3" w:rsidRPr="00B66D29" w:rsidRDefault="00184BB3" w:rsidP="00963210">
                        <w:pPr>
                          <w:rPr>
                            <w:rFonts w:asciiTheme="minorHAnsi" w:hAnsiTheme="minorHAnsi"/>
                          </w:rPr>
                        </w:pPr>
                        <w:r w:rsidRPr="00B66D29">
                          <w:rPr>
                            <w:rFonts w:asciiTheme="minorHAnsi" w:hAnsiTheme="minorHAnsi"/>
                          </w:rPr>
                          <w:t>Röntgen-toestel</w:t>
                        </w:r>
                      </w:p>
                    </w:txbxContent>
                  </v:textbox>
                </v:shape>
                <v:shape id="Freeform 23" o:spid="_x0000_s1082" style="position:absolute;left:5955;top:7316;width:915;height:2369;visibility:visible;mso-wrap-style:square;v-text-anchor:top" coordsize="91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dU8AA&#10;AADbAAAADwAAAGRycy9kb3ducmV2LnhtbESPzQrCMBCE74LvEFbwIpoqKFKNIqLgpeAfgrelWdti&#10;sylN1Pr2RhA8DjPzDTNfNqYUT6pdYVnBcBCBIE6tLjhTcD5t+1MQziNrLC2Tgjc5WC7arTnG2r74&#10;QM+jz0SAsItRQe59FUvp0pwMuoGtiIN3s7VBH2SdSV3jK8BNKUdRNJEGCw4LOVa0zim9Hx9GwZWr&#10;6S45rw69stnId7FPbqdLolS306xmIDw1/h/+tXdawWgM3y/hB8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ldU8AAAADbAAAADwAAAAAAAAAAAAAAAACYAgAAZHJzL2Rvd25y&#10;ZXYueG1sUEsFBgAAAAAEAAQA9QAAAIUDAAAAAA==&#10;" path="m471,5v9,-5,-8,14,19,24c517,39,595,57,635,66v40,9,66,10,94,19c757,94,788,80,804,123v16,43,22,120,24,220c830,443,829,594,818,722v-11,128,-44,314,-56,390c750,1188,747,1131,748,1178v1,47,9,113,19,216c777,1497,791,1671,809,1797v18,126,50,277,65,352c889,2224,915,2218,898,2247v-17,29,-71,56,-127,78c715,2347,647,2369,560,2379v-87,10,-234,13,-314,4c166,2374,108,2358,77,2325,46,2292,60,2318,58,2186v-2,-132,13,-471,5,-656c55,1345,14,1214,7,1075,,936,18,812,21,695,24,578,9,448,25,371,41,294,81,260,115,230v34,-30,72,-24,112,-42c267,170,320,144,354,123v34,-21,62,-44,80,-61c452,45,462,10,471,5xe" filled="f">
                  <v:path arrowok="t" o:connecttype="custom" o:connectlocs="471,5;490,29;635,65;729,84;804,122;828,340;818,715;762,1101;748,1167;767,1381;809,1780;874,2128;898,2225;771,2303;560,2356;246,2360;77,2303;58,2165;63,1515;7,1065;21,688;25,367;115,228;227,186;354,122;434,61;471,5" o:connectangles="0,0,0,0,0,0,0,0,0,0,0,0,0,0,0,0,0,0,0,0,0,0,0,0,0,0,0"/>
                </v:shape>
                <v:rect id="Rectangle 24" o:spid="_x0000_s1083" style="position:absolute;left:6244;top:7480;width:541;height:1182;rotation:21447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UmMMA&#10;AADbAAAADwAAAGRycy9kb3ducmV2LnhtbESPQWvCQBSE74X+h+UVvNWNgkFSV9HSQk5qtb0/si+b&#10;1OzbsLs16b/vCkKPw8x8w6w2o+3ElXxoHSuYTTMQxJXTLRsFn+f35yWIEJE1do5JwS8F2KwfH1ZY&#10;aDfwB11P0YgE4VCggibGvpAyVA1ZDFPXEyevdt5iTNIbqT0OCW47Oc+yXFpsOS002NNrQ9Xl9GMV&#10;2M4cdt9fvlzs67ys3/phsTwapSZP4/YFRKQx/ofv7VIrmOd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LUmMMAAADbAAAADwAAAAAAAAAAAAAAAACYAgAAZHJzL2Rv&#10;d25yZXYueG1sUEsFBgAAAAAEAAQA9QAAAIgDAAAAAA==&#10;" stroked="f"/>
                <v:shape id="Freeform 25" o:spid="_x0000_s1084" style="position:absolute;left:6533;top:7392;width:217;height:1323;rotation:204011fd;visibility:visible;mso-wrap-style:square;v-text-anchor:top" coordsize="203,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1qsMA&#10;AADbAAAADwAAAGRycy9kb3ducmV2LnhtbESPQYvCMBSE7wv+h/AEb2uquFaqUUQQxNt2K14fzbOt&#10;Ni+lSW3992ZhYY/DzHzDbHaDqcWTWldZVjCbRiCIc6srLhRkP8fPFQjnkTXWlknBixzstqOPDSba&#10;9vxNz9QXIkDYJaig9L5JpHR5SQbd1DbEwbvZ1qAPsi2kbrEPcFPLeRQtpcGKw0KJDR1Kyh9pZxR0&#10;l+5y7opFf06v+690eY+z+yJWajIe9msQngb/H/5rn7SCeQy/X8IPk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E1qsMAAADbAAAADwAAAAAAAAAAAAAAAACYAgAAZHJzL2Rv&#10;d25yZXYueG1sUEsFBgAAAAAEAAQA9QAAAIgDAAAAAA==&#10;" path="m203,90c194,65,186,40,174,29,162,18,150,,132,24,114,48,86,110,67,170,48,230,25,316,15,385,5,454,,523,6,587v6,64,25,131,47,183c75,822,118,844,137,897v19,53,21,117,28,192c172,1164,175,1256,179,1348e" filled="f">
                  <v:path arrowok="t" o:connecttype="custom" o:connectlocs="217,88;186,28;141,24;72,167;16,378;6,576;57,756;146,880;176,1069;191,1323" o:connectangles="0,0,0,0,0,0,0,0,0,0"/>
                </v:shape>
                <v:shape id="Freeform 26" o:spid="_x0000_s1085" style="position:absolute;left:5770;top:7359;width:763;height:2326;visibility:visible;mso-wrap-style:square;v-text-anchor:top" coordsize="763,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eHsMA&#10;AADbAAAADwAAAGRycy9kb3ducmV2LnhtbERPTWvCQBC9C/6HZQQvopsKiqRZRSwtoacmtkJvQ3ZM&#10;otnZkF1N2l/fPRQ8Pt53shtMI+7UudqygqdFBIK4sLrmUsHn8XW+AeE8ssbGMin4IQe77XiUYKxt&#10;zxndc1+KEMIuRgWV920spSsqMugWtiUO3Nl2Bn2AXSl1h30IN41cRtFaGqw5NFTY0qGi4prfjAL5&#10;Zt+zr3S29i+X349Vf2pXl+hbqelk2D+D8DT4h/jfnWoFyzA2fA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eHsMAAADbAAAADwAAAAAAAAAAAAAAAACYAgAAZHJzL2Rv&#10;d25yZXYueG1sUEsFBgAAAAAEAAQA9QAAAIgDAAAAAA==&#10;" path="m346,151c329,132,313,114,304,90,295,66,316,10,290,5,264,,182,46,145,62,108,78,92,68,70,100,48,132,22,214,13,254v-9,40,-13,60,,89c26,372,80,400,93,426v13,26,-1,-35,,76c94,613,100,919,98,1094v-2,175,-9,316,-14,460c79,1698,67,1869,65,1957v-2,88,-4,82,9,127c87,2129,113,2201,145,2229v32,28,55,15,122,26c334,2266,465,2291,548,2295v83,4,179,-12,215,-14e" filled="f">
                  <v:path arrowok="t" o:connecttype="custom" o:connectlocs="346,153;304,91;290,5;145,63;70,101;13,257;13,347;93,431;93,508;98,1107;84,1572;65,1980;74,2108;145,2255;267,2281;548,2322;763,2308" o:connectangles="0,0,0,0,0,0,0,0,0,0,0,0,0,0,0,0,0"/>
                </v:shape>
                <v:shape id="Freeform 27" o:spid="_x0000_s1086" style="position:absolute;left:6188;top:8513;width:359;height:202;visibility:visible;mso-wrap-style:square;v-text-anchor:top" coordsize="35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wcAA&#10;AADbAAAADwAAAGRycy9kb3ducmV2LnhtbESPzarCMBSE98J9h3AuuLOpIv5Uo8iFC11q1f2hObbF&#10;5qQ2sda3N4LgcpiZb5j1tje16Kh1lWUF4ygGQZxbXXGh4HT8Hy1AOI+ssbZMCp7kYLv5Gawx0fbB&#10;B+oyX4gAYZeggtL7JpHS5SUZdJFtiIN3sa1BH2RbSN3iI8BNLSdxPJMGKw4LJTb0V1J+ze5GQffE&#10;LJ3W18t5Xi3dfX+zfSqnSg1/+90KhKfef8OfdqoVTJbw/h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DwcAAAADbAAAADwAAAAAAAAAAAAAAAACYAgAAZHJzL2Rvd25y&#10;ZXYueG1sUEsFBgAAAAAEAAQA9QAAAIUDAAAAAA==&#10;" path="m345,c262,16,179,32,125,38,71,44,39,34,22,38v-17,4,1,8,,27c21,84,15,129,18,151v3,22,-18,41,23,46c82,202,211,191,262,183v51,-8,69,-8,83,-32c359,127,352,82,345,38e" filled="f">
                  <v:path arrowok="t" o:connecttype="custom" o:connectlocs="345,0;125,38;22,38;22,65;18,151;41,197;262,183;345,151;345,38" o:connectangles="0,0,0,0,0,0,0,0,0"/>
                </v:shape>
                <v:shape id="Text Box 28" o:spid="_x0000_s1087" type="#_x0000_t202" style="position:absolute;left:5770;top:9641;width:1440;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84BB3" w:rsidRPr="00F837FC" w:rsidRDefault="00184BB3" w:rsidP="00963210">
                        <w:pPr>
                          <w:rPr>
                            <w:rFonts w:asciiTheme="minorHAnsi" w:hAnsiTheme="minorHAnsi"/>
                          </w:rPr>
                        </w:pPr>
                        <w:r w:rsidRPr="00F837FC">
                          <w:rPr>
                            <w:rFonts w:asciiTheme="minorHAnsi" w:hAnsiTheme="minorHAnsi"/>
                          </w:rPr>
                          <w:t>Loodschort</w:t>
                        </w:r>
                      </w:p>
                    </w:txbxContent>
                  </v:textbox>
                </v:shape>
                <v:shape id="Text Box 29" o:spid="_x0000_s1088" type="#_x0000_t202" style="position:absolute;left:4794;top:8377;width:1440;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84BB3" w:rsidRPr="00F837FC" w:rsidRDefault="00184BB3" w:rsidP="00963210">
                        <w:pPr>
                          <w:rPr>
                            <w:rFonts w:asciiTheme="minorHAnsi" w:hAnsiTheme="minorHAnsi"/>
                          </w:rPr>
                        </w:pPr>
                        <w:r w:rsidRPr="00F837FC">
                          <w:rPr>
                            <w:rFonts w:asciiTheme="minorHAnsi" w:hAnsiTheme="minorHAnsi"/>
                          </w:rPr>
                          <w:t>Strooi-</w:t>
                        </w:r>
                      </w:p>
                      <w:p w:rsidR="00184BB3" w:rsidRPr="00F837FC" w:rsidRDefault="00184BB3" w:rsidP="00963210">
                        <w:pPr>
                          <w:rPr>
                            <w:rFonts w:asciiTheme="minorHAnsi" w:hAnsiTheme="minorHAnsi"/>
                          </w:rPr>
                        </w:pPr>
                        <w:r w:rsidRPr="00F837FC">
                          <w:rPr>
                            <w:rFonts w:asciiTheme="minorHAnsi" w:hAnsiTheme="minorHAnsi"/>
                          </w:rPr>
                          <w:t>straling</w:t>
                        </w:r>
                      </w:p>
                    </w:txbxContent>
                  </v:textbox>
                </v:shape>
              </v:group>
              <v:group id="Group 30" o:spid="_x0000_s1089" style="position:absolute;left:6134;top:7705;width:198;height:256" coordorigin="6134,7705" coordsize="19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1" o:spid="_x0000_s1090" style="position:absolute;left:6189;top:7790;width:143;height: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group id="Group 32" o:spid="_x0000_s1091" style="position:absolute;left:6134;top:7705;width:115;height:225" coordorigin="6134,6421" coordsize="11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3" o:spid="_x0000_s1092" style="position:absolute;left:6176;top:6421;width:28;height: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oval id="Oval 34" o:spid="_x0000_s1093" style="position:absolute;left:6134;top:6496;width:115;height: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EnMQA&#10;AADbAAAADwAAAGRycy9kb3ducmV2LnhtbESP3WoCMRSE7wu+QzhCb4pm+4PIulmRgtCLQq36AMfN&#10;Mbu6OVmT6G7fvikUvBxm5humWA62FTfyoXGs4HmagSCunG7YKNjv1pM5iBCRNbaOScEPBViWo4cC&#10;c+16/qbbNhqRIBxyVFDH2OVShqomi2HqOuLkHZ23GJP0RmqPfYLbVr5k2UxabDgt1NjRe03VeXu1&#10;Cg6HvRvkxX9tnszZ49up78znRqnH8bBagIg0xHv4v/2hFbz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BJzEAAAA2wAAAA8AAAAAAAAAAAAAAAAAmAIAAGRycy9k&#10;b3ducmV2LnhtbFBLBQYAAAAABAAEAPUAAACJAwAAAAA=&#10;" filled="f"/>
                </v:group>
              </v:group>
            </v:group>
            <v:group id="Group 35" o:spid="_x0000_s1094" style="position:absolute;left:6750;top:7687;width:1415;height:539" coordorigin="7250,7812" coordsize="1415,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6" o:spid="_x0000_s1095" style="position:absolute;left:7250;top:7888;width:276;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37" o:spid="_x0000_s1096" style="position:absolute;left:7526;top:7812;width:113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84BB3" w:rsidRPr="00B66D29" w:rsidRDefault="00184BB3" w:rsidP="00963210">
                      <w:pPr>
                        <w:rPr>
                          <w:rFonts w:asciiTheme="minorHAnsi" w:hAnsiTheme="minorHAnsi"/>
                        </w:rPr>
                      </w:pPr>
                      <w:r w:rsidRPr="00B66D29">
                        <w:rPr>
                          <w:rFonts w:asciiTheme="minorHAnsi" w:hAnsiTheme="minorHAnsi"/>
                        </w:rPr>
                        <w:t>detector</w:t>
                      </w:r>
                    </w:p>
                  </w:txbxContent>
                </v:textbox>
              </v:rect>
            </v:group>
          </v:group>
        </w:pict>
      </w: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963210">
      <w:pPr>
        <w:rPr>
          <w:rFonts w:ascii="Verdana" w:hAnsi="Verdana"/>
          <w:noProof/>
          <w:szCs w:val="22"/>
        </w:rPr>
      </w:pPr>
    </w:p>
    <w:p w:rsidR="00963210" w:rsidRDefault="00963210" w:rsidP="00CA6C8C">
      <w:pPr>
        <w:spacing w:line="300" w:lineRule="exact"/>
        <w:rPr>
          <w:rFonts w:ascii="Verdana" w:hAnsi="Verdana"/>
          <w:color w:val="000000"/>
        </w:rPr>
      </w:pPr>
      <w:r w:rsidRPr="00532674">
        <w:rPr>
          <w:rFonts w:ascii="Verdana" w:hAnsi="Verdana"/>
          <w:b/>
          <w:color w:val="000000"/>
          <w:szCs w:val="24"/>
        </w:rPr>
        <w:t>Figuur 1</w:t>
      </w:r>
      <w:r w:rsidRPr="00532674">
        <w:rPr>
          <w:rFonts w:ascii="Verdana" w:hAnsi="Verdana"/>
          <w:color w:val="000000"/>
        </w:rPr>
        <w:t xml:space="preserve">. </w:t>
      </w:r>
      <w:r>
        <w:rPr>
          <w:rFonts w:ascii="Verdana" w:hAnsi="Verdana"/>
          <w:color w:val="000000"/>
        </w:rPr>
        <w:t xml:space="preserve">Experimentele bepaling van </w:t>
      </w:r>
      <w:r w:rsidR="00E82B0E">
        <w:rPr>
          <w:rFonts w:ascii="Verdana" w:hAnsi="Verdana"/>
          <w:color w:val="000000"/>
        </w:rPr>
        <w:t xml:space="preserve">de </w:t>
      </w:r>
      <w:r>
        <w:rPr>
          <w:rFonts w:ascii="Verdana" w:hAnsi="Verdana"/>
          <w:color w:val="000000"/>
        </w:rPr>
        <w:t>transmissie van de verstrooide straling</w:t>
      </w:r>
      <w:r w:rsidRPr="00532674">
        <w:rPr>
          <w:rFonts w:ascii="Verdana" w:hAnsi="Verdana"/>
          <w:color w:val="000000"/>
        </w:rPr>
        <w:t xml:space="preserve"> </w:t>
      </w:r>
    </w:p>
    <w:p w:rsidR="001355C4" w:rsidRDefault="001355C4">
      <w:pPr>
        <w:rPr>
          <w:rFonts w:ascii="Verdana" w:hAnsi="Verdana"/>
          <w:noProof/>
          <w:szCs w:val="22"/>
        </w:rPr>
      </w:pPr>
      <w:r>
        <w:rPr>
          <w:rFonts w:ascii="Verdana" w:hAnsi="Verdana"/>
          <w:noProof/>
          <w:szCs w:val="22"/>
        </w:rPr>
        <w:br w:type="page"/>
      </w:r>
    </w:p>
    <w:p w:rsidR="00963210" w:rsidRPr="007A0F0A" w:rsidRDefault="00963210" w:rsidP="00CA6C8C">
      <w:pPr>
        <w:spacing w:line="300" w:lineRule="exact"/>
        <w:rPr>
          <w:rFonts w:ascii="Verdana" w:hAnsi="Verdana"/>
          <w:szCs w:val="22"/>
        </w:rPr>
      </w:pPr>
      <w:r w:rsidRPr="008717FC">
        <w:rPr>
          <w:rFonts w:ascii="Verdana" w:hAnsi="Verdana"/>
          <w:b/>
          <w:sz w:val="24"/>
          <w:szCs w:val="22"/>
        </w:rPr>
        <w:lastRenderedPageBreak/>
        <w:t>Gegevens:</w:t>
      </w:r>
    </w:p>
    <w:p w:rsidR="001355C4" w:rsidRDefault="001355C4" w:rsidP="001355C4">
      <w:pPr>
        <w:numPr>
          <w:ilvl w:val="0"/>
          <w:numId w:val="32"/>
        </w:numPr>
        <w:spacing w:line="300" w:lineRule="exact"/>
        <w:rPr>
          <w:rFonts w:ascii="Verdana" w:hAnsi="Verdana"/>
          <w:noProof/>
          <w:szCs w:val="22"/>
        </w:rPr>
      </w:pPr>
      <w:r>
        <w:rPr>
          <w:rFonts w:ascii="Verdana" w:hAnsi="Verdana"/>
          <w:noProof/>
          <w:szCs w:val="22"/>
        </w:rPr>
        <w:t>Bij de doorlichtingen wordt h</w:t>
      </w:r>
      <w:r w:rsidRPr="00B43230">
        <w:rPr>
          <w:rFonts w:ascii="Verdana" w:hAnsi="Verdana"/>
          <w:noProof/>
          <w:szCs w:val="22"/>
        </w:rPr>
        <w:t>et röntgentoestel gebruikt op 80 kV</w:t>
      </w:r>
      <w:r>
        <w:rPr>
          <w:rFonts w:ascii="Verdana" w:hAnsi="Verdana"/>
          <w:noProof/>
          <w:szCs w:val="22"/>
        </w:rPr>
        <w:t>.</w:t>
      </w:r>
    </w:p>
    <w:p w:rsidR="00963210" w:rsidRPr="00F92050" w:rsidRDefault="00963210" w:rsidP="00CA6C8C">
      <w:pPr>
        <w:numPr>
          <w:ilvl w:val="0"/>
          <w:numId w:val="32"/>
        </w:numPr>
        <w:spacing w:line="300" w:lineRule="exact"/>
        <w:rPr>
          <w:rFonts w:ascii="Verdana" w:hAnsi="Verdana"/>
          <w:noProof/>
          <w:szCs w:val="22"/>
        </w:rPr>
      </w:pPr>
      <w:r>
        <w:rPr>
          <w:rFonts w:ascii="Verdana" w:hAnsi="Verdana"/>
          <w:noProof/>
          <w:szCs w:val="22"/>
        </w:rPr>
        <w:t>De door de radioloog ontvangen dosis is enkel veroorzaakt door onder 90</w:t>
      </w:r>
      <w:r w:rsidRPr="002E53EC">
        <w:rPr>
          <w:rFonts w:ascii="Verdana" w:hAnsi="Verdana"/>
          <w:noProof/>
          <w:szCs w:val="22"/>
        </w:rPr>
        <w:t>°</w:t>
      </w:r>
      <w:r>
        <w:rPr>
          <w:rFonts w:ascii="Verdana" w:hAnsi="Verdana"/>
          <w:noProof/>
          <w:szCs w:val="22"/>
        </w:rPr>
        <w:t xml:space="preserve"> verstrooide straling</w:t>
      </w:r>
      <w:r w:rsidR="00E82B0E">
        <w:rPr>
          <w:rFonts w:ascii="Verdana" w:hAnsi="Verdana"/>
          <w:noProof/>
          <w:szCs w:val="22"/>
        </w:rPr>
        <w:t>.</w:t>
      </w:r>
    </w:p>
    <w:p w:rsidR="00705CE6" w:rsidRDefault="00963210" w:rsidP="00CA6C8C">
      <w:pPr>
        <w:numPr>
          <w:ilvl w:val="0"/>
          <w:numId w:val="32"/>
        </w:numPr>
        <w:spacing w:line="300" w:lineRule="exact"/>
        <w:rPr>
          <w:rFonts w:ascii="Verdana" w:hAnsi="Verdana"/>
          <w:noProof/>
          <w:szCs w:val="22"/>
        </w:rPr>
      </w:pPr>
      <w:r>
        <w:rPr>
          <w:rFonts w:ascii="Verdana" w:hAnsi="Verdana"/>
          <w:noProof/>
          <w:szCs w:val="22"/>
        </w:rPr>
        <w:t>D</w:t>
      </w:r>
      <w:r w:rsidRPr="00F92050">
        <w:rPr>
          <w:rFonts w:ascii="Verdana" w:hAnsi="Verdana"/>
          <w:noProof/>
          <w:szCs w:val="22"/>
        </w:rPr>
        <w:t xml:space="preserve">e </w:t>
      </w:r>
      <w:r>
        <w:rPr>
          <w:rFonts w:ascii="Verdana" w:hAnsi="Verdana"/>
          <w:noProof/>
          <w:szCs w:val="22"/>
        </w:rPr>
        <w:t>door de patiënt</w:t>
      </w:r>
      <w:r w:rsidRPr="00F92050">
        <w:rPr>
          <w:rFonts w:ascii="Verdana" w:hAnsi="Verdana"/>
          <w:noProof/>
          <w:szCs w:val="22"/>
        </w:rPr>
        <w:t xml:space="preserve"> verstrooide straling</w:t>
      </w:r>
      <w:r>
        <w:rPr>
          <w:rFonts w:ascii="Verdana" w:hAnsi="Verdana"/>
          <w:noProof/>
          <w:szCs w:val="22"/>
        </w:rPr>
        <w:t xml:space="preserve"> kan goed worden nagebootst met behulp van een perspex fantoom</w:t>
      </w:r>
      <w:r w:rsidR="00E82B0E">
        <w:rPr>
          <w:rFonts w:ascii="Verdana" w:hAnsi="Verdana"/>
          <w:noProof/>
          <w:szCs w:val="22"/>
        </w:rPr>
        <w:t>.</w:t>
      </w:r>
      <w:r w:rsidR="00705CE6" w:rsidRPr="00705CE6">
        <w:rPr>
          <w:rFonts w:ascii="Verdana" w:hAnsi="Verdana"/>
          <w:noProof/>
          <w:szCs w:val="22"/>
        </w:rPr>
        <w:t xml:space="preserve"> </w:t>
      </w:r>
    </w:p>
    <w:p w:rsidR="00963210" w:rsidRDefault="00705CE6" w:rsidP="00CA6C8C">
      <w:pPr>
        <w:numPr>
          <w:ilvl w:val="0"/>
          <w:numId w:val="32"/>
        </w:numPr>
        <w:spacing w:line="300" w:lineRule="exact"/>
        <w:rPr>
          <w:rFonts w:ascii="Verdana" w:hAnsi="Verdana"/>
          <w:noProof/>
          <w:szCs w:val="22"/>
        </w:rPr>
      </w:pPr>
      <w:r w:rsidRPr="00FC5829">
        <w:rPr>
          <w:rFonts w:ascii="Verdana" w:hAnsi="Verdana"/>
          <w:noProof/>
          <w:szCs w:val="22"/>
        </w:rPr>
        <w:t>De strooistraling bestraalt de radioloog in een AP-geometrie.</w:t>
      </w:r>
    </w:p>
    <w:p w:rsidR="00963210" w:rsidRDefault="00E82B0E" w:rsidP="00CA6C8C">
      <w:pPr>
        <w:numPr>
          <w:ilvl w:val="0"/>
          <w:numId w:val="32"/>
        </w:numPr>
        <w:spacing w:line="300" w:lineRule="exact"/>
        <w:rPr>
          <w:rFonts w:ascii="Verdana" w:hAnsi="Verdana"/>
          <w:noProof/>
          <w:szCs w:val="22"/>
        </w:rPr>
      </w:pPr>
      <w:r>
        <w:rPr>
          <w:rFonts w:ascii="Verdana" w:hAnsi="Verdana"/>
          <w:noProof/>
          <w:szCs w:val="22"/>
        </w:rPr>
        <w:t>De d</w:t>
      </w:r>
      <w:r w:rsidR="00963210">
        <w:rPr>
          <w:rFonts w:ascii="Verdana" w:hAnsi="Verdana"/>
          <w:noProof/>
          <w:szCs w:val="22"/>
        </w:rPr>
        <w:t>ichtheid van lood</w:t>
      </w:r>
      <w:r>
        <w:rPr>
          <w:rFonts w:ascii="Verdana" w:hAnsi="Verdana"/>
          <w:noProof/>
          <w:szCs w:val="22"/>
        </w:rPr>
        <w:t xml:space="preserve"> is</w:t>
      </w:r>
      <w:r w:rsidR="00963210">
        <w:rPr>
          <w:rFonts w:ascii="Verdana" w:hAnsi="Verdana"/>
          <w:noProof/>
          <w:szCs w:val="22"/>
        </w:rPr>
        <w:t xml:space="preserve"> 11,34 g/cm³</w:t>
      </w:r>
      <w:r>
        <w:rPr>
          <w:rFonts w:ascii="Verdana" w:hAnsi="Verdana"/>
          <w:noProof/>
          <w:szCs w:val="22"/>
        </w:rPr>
        <w:t>.</w:t>
      </w:r>
    </w:p>
    <w:p w:rsidR="001355C4" w:rsidRDefault="001355C4" w:rsidP="00CA6C8C">
      <w:pPr>
        <w:numPr>
          <w:ilvl w:val="0"/>
          <w:numId w:val="32"/>
        </w:numPr>
        <w:spacing w:line="300" w:lineRule="exact"/>
        <w:rPr>
          <w:rFonts w:ascii="Verdana" w:hAnsi="Verdana"/>
          <w:noProof/>
          <w:szCs w:val="22"/>
        </w:rPr>
      </w:pPr>
      <w:r>
        <w:rPr>
          <w:rFonts w:ascii="Verdana" w:hAnsi="Verdana"/>
          <w:noProof/>
          <w:szCs w:val="22"/>
        </w:rPr>
        <w:t>D</w:t>
      </w:r>
      <w:r w:rsidRPr="00111693">
        <w:rPr>
          <w:rFonts w:ascii="Verdana" w:hAnsi="Verdana"/>
          <w:noProof/>
          <w:szCs w:val="22"/>
        </w:rPr>
        <w:t>e build-up factor mag gelijk aan 1 gesteld worden</w:t>
      </w:r>
      <w:r>
        <w:rPr>
          <w:rFonts w:ascii="Verdana" w:hAnsi="Verdana"/>
          <w:noProof/>
          <w:szCs w:val="22"/>
        </w:rPr>
        <w:t>.</w:t>
      </w:r>
      <w:r w:rsidRPr="001355C4">
        <w:rPr>
          <w:rFonts w:ascii="Verdana" w:hAnsi="Verdana"/>
          <w:noProof/>
          <w:szCs w:val="22"/>
        </w:rPr>
        <w:t xml:space="preserve"> </w:t>
      </w:r>
    </w:p>
    <w:p w:rsidR="00963210" w:rsidRPr="00FC5829" w:rsidRDefault="00963210" w:rsidP="00CA6C8C">
      <w:pPr>
        <w:numPr>
          <w:ilvl w:val="0"/>
          <w:numId w:val="32"/>
        </w:numPr>
        <w:spacing w:line="300" w:lineRule="exact"/>
        <w:rPr>
          <w:rFonts w:ascii="Verdana" w:hAnsi="Verdana"/>
          <w:noProof/>
          <w:szCs w:val="22"/>
        </w:rPr>
      </w:pPr>
      <w:r w:rsidRPr="00FC5829">
        <w:rPr>
          <w:rFonts w:ascii="Verdana" w:hAnsi="Verdana"/>
          <w:b/>
          <w:noProof/>
          <w:szCs w:val="22"/>
        </w:rPr>
        <w:t>Bijlage</w:t>
      </w:r>
      <w:r w:rsidR="002D48A2">
        <w:rPr>
          <w:rFonts w:ascii="Verdana" w:hAnsi="Verdana"/>
          <w:b/>
          <w:noProof/>
          <w:szCs w:val="22"/>
        </w:rPr>
        <w:t>, blz. 5</w:t>
      </w:r>
      <w:r w:rsidRPr="00FC5829">
        <w:rPr>
          <w:rFonts w:ascii="Verdana" w:hAnsi="Verdana"/>
          <w:noProof/>
          <w:szCs w:val="22"/>
        </w:rPr>
        <w:t xml:space="preserve">: </w:t>
      </w:r>
      <w:r w:rsidRPr="00FC5829">
        <w:rPr>
          <w:rFonts w:ascii="Verdana" w:hAnsi="Verdana"/>
          <w:szCs w:val="22"/>
        </w:rPr>
        <w:t>Figuur 6-2. Experimenteel bepaalde transmissie van directe en verstrooide röntgenstraling door een loodschort van 0,50 mm loodequivalent, als functie van de buisspanning (uit rapport 17 van de Nederlandse Commissie voor Stralingsdosimetrie “Dosimetrie in de Radiologie: Stralingsbelasting van de Patiënt en Werknemers” (2007))</w:t>
      </w:r>
    </w:p>
    <w:p w:rsidR="00963210" w:rsidRPr="000B3F84" w:rsidRDefault="00963210" w:rsidP="00CA6C8C">
      <w:pPr>
        <w:numPr>
          <w:ilvl w:val="0"/>
          <w:numId w:val="32"/>
        </w:numPr>
        <w:spacing w:line="300" w:lineRule="exact"/>
        <w:rPr>
          <w:rFonts w:ascii="Verdana" w:hAnsi="Verdana"/>
          <w:noProof/>
          <w:szCs w:val="22"/>
        </w:rPr>
      </w:pPr>
      <w:r w:rsidRPr="008768D8">
        <w:rPr>
          <w:rFonts w:ascii="Verdana" w:hAnsi="Verdana"/>
          <w:b/>
          <w:szCs w:val="22"/>
        </w:rPr>
        <w:t>Bijlage</w:t>
      </w:r>
      <w:r w:rsidR="002D48A2">
        <w:rPr>
          <w:rFonts w:ascii="Verdana" w:hAnsi="Verdana"/>
          <w:b/>
          <w:szCs w:val="22"/>
        </w:rPr>
        <w:t>, blz. 6</w:t>
      </w:r>
      <w:r w:rsidRPr="00325533">
        <w:rPr>
          <w:rFonts w:ascii="Verdana" w:hAnsi="Verdana"/>
          <w:szCs w:val="22"/>
        </w:rPr>
        <w:t xml:space="preserve">: </w:t>
      </w:r>
      <w:r>
        <w:rPr>
          <w:rFonts w:ascii="Verdana" w:hAnsi="Verdana"/>
          <w:szCs w:val="22"/>
        </w:rPr>
        <w:t xml:space="preserve">Grafiek </w:t>
      </w:r>
      <w:r w:rsidRPr="00325533">
        <w:rPr>
          <w:rFonts w:ascii="Verdana" w:hAnsi="Verdana"/>
          <w:noProof/>
          <w:szCs w:val="22"/>
        </w:rPr>
        <w:t>interactiecoëffici</w:t>
      </w:r>
      <w:r>
        <w:rPr>
          <w:rFonts w:ascii="Verdana" w:hAnsi="Verdana"/>
          <w:noProof/>
          <w:szCs w:val="22"/>
        </w:rPr>
        <w:t>ënten voor fotonen, lood 0,</w:t>
      </w:r>
      <w:r w:rsidRPr="00F41C4B">
        <w:rPr>
          <w:rFonts w:ascii="Verdana" w:hAnsi="Verdana"/>
          <w:noProof/>
          <w:szCs w:val="22"/>
        </w:rPr>
        <w:t>0010</w:t>
      </w:r>
      <w:r>
        <w:rPr>
          <w:rFonts w:ascii="Verdana" w:hAnsi="Verdana"/>
          <w:noProof/>
          <w:szCs w:val="22"/>
        </w:rPr>
        <w:t> </w:t>
      </w:r>
      <w:r w:rsidRPr="00F41C4B">
        <w:rPr>
          <w:rFonts w:ascii="Verdana" w:hAnsi="Verdana"/>
          <w:noProof/>
          <w:szCs w:val="22"/>
        </w:rPr>
        <w:t>Me</w:t>
      </w:r>
      <w:r w:rsidR="00E82B0E">
        <w:rPr>
          <w:rFonts w:ascii="Verdana" w:hAnsi="Verdana"/>
          <w:noProof/>
          <w:szCs w:val="22"/>
        </w:rPr>
        <w:t>V</w:t>
      </w:r>
      <w:r w:rsidRPr="00325533">
        <w:rPr>
          <w:rFonts w:ascii="Verdana" w:hAnsi="Verdana"/>
          <w:noProof/>
          <w:szCs w:val="22"/>
        </w:rPr>
        <w:t xml:space="preserve"> – 0,</w:t>
      </w:r>
      <w:r>
        <w:rPr>
          <w:rFonts w:ascii="Verdana" w:hAnsi="Verdana"/>
          <w:noProof/>
          <w:szCs w:val="22"/>
        </w:rPr>
        <w:t>2</w:t>
      </w:r>
      <w:r w:rsidRPr="00325533">
        <w:rPr>
          <w:rFonts w:ascii="Verdana" w:hAnsi="Verdana"/>
          <w:noProof/>
          <w:szCs w:val="22"/>
        </w:rPr>
        <w:t xml:space="preserve"> MeV</w:t>
      </w:r>
      <w:r>
        <w:rPr>
          <w:rFonts w:ascii="Verdana" w:hAnsi="Verdana"/>
          <w:noProof/>
          <w:szCs w:val="22"/>
        </w:rPr>
        <w:t xml:space="preserve"> </w:t>
      </w:r>
      <w:r>
        <w:rPr>
          <w:rFonts w:ascii="Verdana" w:hAnsi="Verdana"/>
          <w:szCs w:val="22"/>
        </w:rPr>
        <w:t>(gebaseerd op t</w:t>
      </w:r>
      <w:r w:rsidRPr="00325533">
        <w:rPr>
          <w:rFonts w:ascii="Verdana" w:hAnsi="Verdana"/>
          <w:szCs w:val="22"/>
        </w:rPr>
        <w:t xml:space="preserve">abel D </w:t>
      </w:r>
      <w:r w:rsidRPr="00325533">
        <w:rPr>
          <w:rFonts w:ascii="Verdana" w:hAnsi="Verdana"/>
          <w:noProof/>
          <w:szCs w:val="22"/>
        </w:rPr>
        <w:t>uit Inleiding tot de Stralingshygiëne</w:t>
      </w:r>
      <w:r>
        <w:rPr>
          <w:rFonts w:ascii="Verdana" w:hAnsi="Verdana"/>
          <w:noProof/>
          <w:szCs w:val="22"/>
        </w:rPr>
        <w:t>, Bos et al (2e druk 2007))</w:t>
      </w:r>
    </w:p>
    <w:p w:rsidR="00963210" w:rsidRDefault="00963210" w:rsidP="00CA6C8C">
      <w:pPr>
        <w:numPr>
          <w:ilvl w:val="0"/>
          <w:numId w:val="32"/>
        </w:numPr>
        <w:spacing w:line="300" w:lineRule="exact"/>
        <w:rPr>
          <w:rFonts w:ascii="Verdana" w:hAnsi="Verdana"/>
          <w:noProof/>
          <w:szCs w:val="22"/>
        </w:rPr>
      </w:pPr>
      <w:r w:rsidRPr="008768D8">
        <w:rPr>
          <w:rFonts w:ascii="Verdana" w:hAnsi="Verdana"/>
          <w:b/>
          <w:noProof/>
          <w:szCs w:val="22"/>
        </w:rPr>
        <w:t>Bijlage</w:t>
      </w:r>
      <w:r w:rsidR="002D48A2">
        <w:rPr>
          <w:rFonts w:ascii="Verdana" w:hAnsi="Verdana"/>
          <w:b/>
          <w:noProof/>
          <w:szCs w:val="22"/>
        </w:rPr>
        <w:t>, blz. 7</w:t>
      </w:r>
      <w:r>
        <w:rPr>
          <w:rFonts w:ascii="Verdana" w:hAnsi="Verdana"/>
          <w:noProof/>
          <w:szCs w:val="22"/>
        </w:rPr>
        <w:t xml:space="preserve">: Figuur 6.9 uit </w:t>
      </w:r>
      <w:r w:rsidRPr="004B5D99">
        <w:rPr>
          <w:rFonts w:ascii="Verdana" w:hAnsi="Verdana"/>
          <w:noProof/>
          <w:szCs w:val="22"/>
        </w:rPr>
        <w:t>Inleiding tot de Stralingshy</w:t>
      </w:r>
      <w:r>
        <w:rPr>
          <w:rFonts w:ascii="Verdana" w:hAnsi="Verdana"/>
          <w:noProof/>
          <w:szCs w:val="22"/>
        </w:rPr>
        <w:t>giëne, Bos et al (2e druk 2007): De verhouding van de effectieve dosis E en het persoonsdosisequivalent H</w:t>
      </w:r>
      <w:r w:rsidRPr="00DB2912">
        <w:rPr>
          <w:rFonts w:ascii="Verdana" w:hAnsi="Verdana"/>
          <w:noProof/>
          <w:szCs w:val="22"/>
          <w:vertAlign w:val="subscript"/>
        </w:rPr>
        <w:t>p, slab</w:t>
      </w:r>
      <w:r>
        <w:rPr>
          <w:rFonts w:ascii="Verdana" w:hAnsi="Verdana"/>
          <w:noProof/>
          <w:szCs w:val="22"/>
        </w:rPr>
        <w:t>(10, 0</w:t>
      </w:r>
      <w:r w:rsidRPr="002E53EC">
        <w:rPr>
          <w:rFonts w:ascii="Verdana" w:hAnsi="Verdana"/>
          <w:noProof/>
          <w:szCs w:val="22"/>
        </w:rPr>
        <w:t>°</w:t>
      </w:r>
      <w:r>
        <w:rPr>
          <w:rFonts w:ascii="Verdana" w:hAnsi="Verdana"/>
          <w:noProof/>
          <w:szCs w:val="22"/>
        </w:rPr>
        <w:t>) als functie van de fotonenenergie in de AP</w:t>
      </w:r>
      <w:r w:rsidR="001355C4">
        <w:rPr>
          <w:rFonts w:ascii="Verdana" w:hAnsi="Verdana"/>
          <w:noProof/>
          <w:szCs w:val="22"/>
        </w:rPr>
        <w:t>-</w:t>
      </w:r>
      <w:r>
        <w:rPr>
          <w:rFonts w:ascii="Verdana" w:hAnsi="Verdana"/>
          <w:noProof/>
          <w:szCs w:val="22"/>
        </w:rPr>
        <w:t>bestralingsgeometrie (ontleend aan ICRP-74)</w:t>
      </w:r>
    </w:p>
    <w:p w:rsidR="00963210" w:rsidRDefault="00963210" w:rsidP="00CA6C8C">
      <w:pPr>
        <w:numPr>
          <w:ilvl w:val="0"/>
          <w:numId w:val="32"/>
        </w:numPr>
        <w:spacing w:line="300" w:lineRule="exact"/>
        <w:rPr>
          <w:rFonts w:ascii="Verdana" w:hAnsi="Verdana"/>
          <w:noProof/>
          <w:szCs w:val="22"/>
        </w:rPr>
      </w:pPr>
      <w:r w:rsidRPr="008768D8">
        <w:rPr>
          <w:rFonts w:ascii="Verdana" w:hAnsi="Verdana"/>
          <w:b/>
          <w:noProof/>
          <w:szCs w:val="22"/>
        </w:rPr>
        <w:t>Bijlage</w:t>
      </w:r>
      <w:r w:rsidR="002D48A2">
        <w:rPr>
          <w:rFonts w:ascii="Verdana" w:hAnsi="Verdana"/>
          <w:b/>
          <w:noProof/>
          <w:szCs w:val="22"/>
        </w:rPr>
        <w:t>, blz. 8</w:t>
      </w:r>
      <w:r>
        <w:rPr>
          <w:rFonts w:ascii="Verdana" w:hAnsi="Verdana"/>
          <w:noProof/>
          <w:szCs w:val="22"/>
        </w:rPr>
        <w:t xml:space="preserve">: </w:t>
      </w:r>
      <w:r w:rsidRPr="00325533">
        <w:rPr>
          <w:rFonts w:ascii="Verdana" w:hAnsi="Verdana"/>
          <w:noProof/>
          <w:szCs w:val="22"/>
        </w:rPr>
        <w:t>Wee</w:t>
      </w:r>
      <w:r>
        <w:rPr>
          <w:rFonts w:ascii="Verdana" w:hAnsi="Verdana"/>
          <w:noProof/>
          <w:szCs w:val="22"/>
        </w:rPr>
        <w:t>fselweegfactoren volgens ICRP-60</w:t>
      </w:r>
    </w:p>
    <w:p w:rsidR="00963210" w:rsidRPr="00194534" w:rsidRDefault="00963210" w:rsidP="00CA6C8C">
      <w:pPr>
        <w:spacing w:line="300" w:lineRule="exact"/>
        <w:rPr>
          <w:rFonts w:ascii="Verdana" w:hAnsi="Verdana"/>
          <w:color w:val="000000"/>
          <w:szCs w:val="22"/>
        </w:rPr>
      </w:pPr>
    </w:p>
    <w:p w:rsidR="00194534" w:rsidRPr="00194534" w:rsidRDefault="00194534" w:rsidP="00CA6C8C">
      <w:pPr>
        <w:spacing w:line="300" w:lineRule="exact"/>
        <w:rPr>
          <w:rFonts w:ascii="Verdana" w:hAnsi="Verdana"/>
          <w:color w:val="000000"/>
          <w:szCs w:val="22"/>
        </w:rPr>
      </w:pPr>
      <w:r>
        <w:rPr>
          <w:rFonts w:ascii="Verdana" w:hAnsi="Verdana"/>
          <w:noProof/>
          <w:szCs w:val="22"/>
        </w:rPr>
        <w:t xml:space="preserve">De door het fantoom verstrooide straling is niet mono-energetisch. Om toch een berekening te kunnen maken van de afscherming, wordt de effectieve fotonenergie bepaald. Dit kan worden gedaan door </w:t>
      </w:r>
      <w:r w:rsidRPr="008D0115">
        <w:rPr>
          <w:rFonts w:ascii="Verdana" w:hAnsi="Verdana"/>
          <w:noProof/>
          <w:szCs w:val="22"/>
        </w:rPr>
        <w:t>µ/ρ</w:t>
      </w:r>
      <w:r>
        <w:rPr>
          <w:rFonts w:ascii="Verdana" w:hAnsi="Verdana"/>
          <w:noProof/>
          <w:szCs w:val="22"/>
        </w:rPr>
        <w:t xml:space="preserve"> af te leiden uit de transmissie.</w:t>
      </w:r>
    </w:p>
    <w:p w:rsidR="00194534" w:rsidRPr="00194534" w:rsidRDefault="00194534" w:rsidP="00CA6C8C">
      <w:pPr>
        <w:spacing w:line="300" w:lineRule="exact"/>
        <w:rPr>
          <w:rFonts w:ascii="Verdana" w:hAnsi="Verdana"/>
          <w:color w:val="000000"/>
          <w:szCs w:val="22"/>
        </w:rPr>
      </w:pPr>
    </w:p>
    <w:p w:rsidR="00963210" w:rsidRDefault="00963210" w:rsidP="00CA6C8C">
      <w:pPr>
        <w:spacing w:line="300" w:lineRule="exact"/>
        <w:rPr>
          <w:rFonts w:ascii="Verdana" w:hAnsi="Verdana"/>
          <w:b/>
          <w:sz w:val="24"/>
          <w:szCs w:val="22"/>
        </w:rPr>
      </w:pPr>
      <w:r>
        <w:rPr>
          <w:rFonts w:ascii="Verdana" w:hAnsi="Verdana"/>
          <w:b/>
          <w:sz w:val="24"/>
          <w:szCs w:val="22"/>
        </w:rPr>
        <w:t xml:space="preserve">Vraag </w:t>
      </w:r>
      <w:r w:rsidR="00DE7FF2">
        <w:rPr>
          <w:rFonts w:ascii="Verdana" w:hAnsi="Verdana"/>
          <w:b/>
          <w:sz w:val="24"/>
          <w:szCs w:val="22"/>
        </w:rPr>
        <w:t>3.</w:t>
      </w:r>
      <w:r>
        <w:rPr>
          <w:rFonts w:ascii="Verdana" w:hAnsi="Verdana"/>
          <w:b/>
          <w:sz w:val="24"/>
          <w:szCs w:val="22"/>
        </w:rPr>
        <w:t>1</w:t>
      </w:r>
    </w:p>
    <w:p w:rsidR="00963210" w:rsidRPr="00111693" w:rsidRDefault="00963210" w:rsidP="001355C4">
      <w:pPr>
        <w:spacing w:line="300" w:lineRule="exact"/>
        <w:rPr>
          <w:rFonts w:ascii="Arial" w:hAnsi="Arial"/>
        </w:rPr>
      </w:pPr>
      <w:r>
        <w:rPr>
          <w:rFonts w:ascii="Verdana" w:hAnsi="Verdana"/>
          <w:noProof/>
          <w:szCs w:val="22"/>
        </w:rPr>
        <w:t>Bepaal de effectieve fotonenergie van</w:t>
      </w:r>
      <w:r w:rsidRPr="008D0115">
        <w:rPr>
          <w:rFonts w:ascii="Verdana" w:hAnsi="Verdana"/>
          <w:noProof/>
          <w:szCs w:val="22"/>
        </w:rPr>
        <w:t xml:space="preserve"> </w:t>
      </w:r>
      <w:r w:rsidR="001355C4">
        <w:rPr>
          <w:rFonts w:ascii="Verdana" w:hAnsi="Verdana"/>
          <w:noProof/>
          <w:szCs w:val="22"/>
        </w:rPr>
        <w:t xml:space="preserve">de </w:t>
      </w:r>
      <w:r w:rsidRPr="008D0115">
        <w:rPr>
          <w:rFonts w:ascii="Verdana" w:hAnsi="Verdana"/>
          <w:noProof/>
          <w:szCs w:val="22"/>
        </w:rPr>
        <w:t>onder 90</w:t>
      </w:r>
      <w:r w:rsidR="00705CE6" w:rsidRPr="002E53EC">
        <w:rPr>
          <w:rFonts w:ascii="Verdana" w:hAnsi="Verdana"/>
          <w:noProof/>
          <w:szCs w:val="22"/>
        </w:rPr>
        <w:t>°</w:t>
      </w:r>
      <w:r w:rsidRPr="008D0115">
        <w:rPr>
          <w:rFonts w:ascii="Verdana" w:hAnsi="Verdana"/>
          <w:noProof/>
          <w:szCs w:val="22"/>
        </w:rPr>
        <w:t xml:space="preserve"> in perspex verstrooide fotonen op de plek van de radioloog</w:t>
      </w:r>
      <w:r>
        <w:rPr>
          <w:rFonts w:ascii="Verdana" w:hAnsi="Verdana"/>
          <w:noProof/>
          <w:szCs w:val="22"/>
        </w:rPr>
        <w:t xml:space="preserve">. </w:t>
      </w:r>
    </w:p>
    <w:p w:rsidR="00963210" w:rsidRDefault="00963210" w:rsidP="00CA6C8C">
      <w:pPr>
        <w:pStyle w:val="tekst"/>
        <w:tabs>
          <w:tab w:val="clear" w:pos="-1440"/>
          <w:tab w:val="clear" w:pos="-720"/>
          <w:tab w:val="clear" w:pos="0"/>
          <w:tab w:val="clear" w:pos="510"/>
          <w:tab w:val="clear" w:pos="720"/>
        </w:tabs>
        <w:suppressAutoHyphens w:val="0"/>
        <w:spacing w:line="300" w:lineRule="exact"/>
        <w:rPr>
          <w:rFonts w:ascii="Arial" w:hAnsi="Arial"/>
          <w:spacing w:val="0"/>
        </w:rPr>
      </w:pPr>
    </w:p>
    <w:p w:rsidR="00963210" w:rsidRDefault="00963210" w:rsidP="00CA6C8C">
      <w:pPr>
        <w:spacing w:line="300" w:lineRule="exact"/>
        <w:rPr>
          <w:rFonts w:ascii="Verdana" w:hAnsi="Verdana"/>
          <w:b/>
          <w:sz w:val="24"/>
          <w:szCs w:val="22"/>
        </w:rPr>
      </w:pPr>
      <w:r>
        <w:rPr>
          <w:rFonts w:ascii="Verdana" w:hAnsi="Verdana"/>
          <w:b/>
          <w:sz w:val="24"/>
          <w:szCs w:val="22"/>
        </w:rPr>
        <w:t xml:space="preserve">Vraag </w:t>
      </w:r>
      <w:r w:rsidR="00DE7FF2">
        <w:rPr>
          <w:rFonts w:ascii="Verdana" w:hAnsi="Verdana"/>
          <w:b/>
          <w:sz w:val="24"/>
          <w:szCs w:val="22"/>
        </w:rPr>
        <w:t>3.</w:t>
      </w:r>
      <w:r>
        <w:rPr>
          <w:rFonts w:ascii="Verdana" w:hAnsi="Verdana"/>
          <w:b/>
          <w:sz w:val="24"/>
          <w:szCs w:val="22"/>
        </w:rPr>
        <w:t>2</w:t>
      </w:r>
    </w:p>
    <w:p w:rsidR="00963210" w:rsidRPr="000B097E" w:rsidRDefault="00963210" w:rsidP="00CA6C8C">
      <w:pPr>
        <w:spacing w:line="300" w:lineRule="exact"/>
        <w:rPr>
          <w:rFonts w:ascii="Verdana" w:hAnsi="Verdana"/>
          <w:noProof/>
          <w:szCs w:val="22"/>
        </w:rPr>
      </w:pPr>
      <w:r w:rsidRPr="00FC5829">
        <w:rPr>
          <w:rFonts w:ascii="Verdana" w:hAnsi="Verdana"/>
          <w:noProof/>
          <w:szCs w:val="22"/>
        </w:rPr>
        <w:t>Bepaal uit de gemiddelde badgeuitslag (H</w:t>
      </w:r>
      <w:r w:rsidRPr="00FC5829">
        <w:rPr>
          <w:rFonts w:ascii="Verdana" w:hAnsi="Verdana"/>
          <w:noProof/>
          <w:szCs w:val="22"/>
          <w:vertAlign w:val="subscript"/>
        </w:rPr>
        <w:t>p</w:t>
      </w:r>
      <w:r w:rsidRPr="00FC5829">
        <w:rPr>
          <w:rFonts w:ascii="Verdana" w:hAnsi="Verdana"/>
          <w:noProof/>
          <w:szCs w:val="22"/>
        </w:rPr>
        <w:t>(10)) de gemiddelde effectieve jaardosis van de interventieradioloog</w:t>
      </w:r>
      <w:r w:rsidR="00CC3059">
        <w:rPr>
          <w:rFonts w:ascii="Verdana" w:hAnsi="Verdana"/>
          <w:noProof/>
          <w:szCs w:val="22"/>
        </w:rPr>
        <w:t xml:space="preserve">. </w:t>
      </w:r>
      <w:r w:rsidRPr="00FC5829">
        <w:rPr>
          <w:rFonts w:ascii="Verdana" w:hAnsi="Verdana"/>
          <w:noProof/>
          <w:szCs w:val="22"/>
        </w:rPr>
        <w:t xml:space="preserve">Veronderstel hierbij </w:t>
      </w:r>
      <w:r>
        <w:rPr>
          <w:rFonts w:ascii="Verdana" w:hAnsi="Verdana"/>
          <w:noProof/>
          <w:szCs w:val="22"/>
        </w:rPr>
        <w:t>dat alle organen die bijdragen aan de effectieve dosis z</w:t>
      </w:r>
      <w:r w:rsidR="00CC3059">
        <w:rPr>
          <w:rFonts w:ascii="Verdana" w:hAnsi="Verdana"/>
          <w:noProof/>
          <w:szCs w:val="22"/>
        </w:rPr>
        <w:t>ijn afgedekt door loodschort en schildklierkraag.</w:t>
      </w:r>
      <w:r w:rsidR="00CC3059">
        <w:rPr>
          <w:rFonts w:ascii="Verdana" w:hAnsi="Verdana"/>
          <w:noProof/>
          <w:szCs w:val="22"/>
        </w:rPr>
        <w:br/>
      </w:r>
      <w:r>
        <w:rPr>
          <w:rFonts w:ascii="Verdana" w:hAnsi="Verdana"/>
          <w:noProof/>
          <w:szCs w:val="22"/>
        </w:rPr>
        <w:t>Indien u het antwoord op vraag 1 niet heeft gevonden mag u 0,06</w:t>
      </w:r>
      <w:r w:rsidR="008C58AD">
        <w:rPr>
          <w:rFonts w:ascii="Verdana" w:hAnsi="Verdana"/>
          <w:noProof/>
          <w:szCs w:val="22"/>
        </w:rPr>
        <w:t>0</w:t>
      </w:r>
      <w:r>
        <w:rPr>
          <w:rFonts w:ascii="Verdana" w:hAnsi="Verdana"/>
          <w:noProof/>
          <w:szCs w:val="22"/>
        </w:rPr>
        <w:t xml:space="preserve"> MeV gebruiken als </w:t>
      </w:r>
      <w:r w:rsidR="00705CE6">
        <w:rPr>
          <w:rFonts w:ascii="Verdana" w:hAnsi="Verdana"/>
          <w:noProof/>
          <w:szCs w:val="22"/>
        </w:rPr>
        <w:t>effectieve</w:t>
      </w:r>
      <w:r>
        <w:rPr>
          <w:rFonts w:ascii="Verdana" w:hAnsi="Verdana"/>
          <w:noProof/>
          <w:szCs w:val="22"/>
        </w:rPr>
        <w:t xml:space="preserve"> energie van de verstrooide straling.</w:t>
      </w:r>
    </w:p>
    <w:p w:rsidR="007A607A" w:rsidRDefault="007A607A">
      <w:pPr>
        <w:rPr>
          <w:rFonts w:ascii="Verdana" w:hAnsi="Verdana"/>
          <w:szCs w:val="22"/>
        </w:rPr>
      </w:pPr>
      <w:r>
        <w:rPr>
          <w:rFonts w:ascii="Verdana" w:hAnsi="Verdana"/>
          <w:szCs w:val="22"/>
        </w:rPr>
        <w:br w:type="page"/>
      </w:r>
    </w:p>
    <w:p w:rsidR="00963210" w:rsidRDefault="00963210" w:rsidP="00CA6C8C">
      <w:pPr>
        <w:spacing w:line="300" w:lineRule="exact"/>
        <w:rPr>
          <w:rFonts w:ascii="Verdana" w:hAnsi="Verdana"/>
          <w:b/>
          <w:sz w:val="24"/>
          <w:szCs w:val="22"/>
        </w:rPr>
      </w:pPr>
      <w:r>
        <w:rPr>
          <w:rFonts w:ascii="Verdana" w:hAnsi="Verdana"/>
          <w:b/>
          <w:sz w:val="24"/>
          <w:szCs w:val="22"/>
        </w:rPr>
        <w:lastRenderedPageBreak/>
        <w:t xml:space="preserve">Vraag </w:t>
      </w:r>
      <w:r w:rsidR="00DE7FF2">
        <w:rPr>
          <w:rFonts w:ascii="Verdana" w:hAnsi="Verdana"/>
          <w:b/>
          <w:sz w:val="24"/>
          <w:szCs w:val="22"/>
        </w:rPr>
        <w:t>3.</w:t>
      </w:r>
      <w:r>
        <w:rPr>
          <w:rFonts w:ascii="Verdana" w:hAnsi="Verdana"/>
          <w:b/>
          <w:sz w:val="24"/>
          <w:szCs w:val="22"/>
        </w:rPr>
        <w:t>3</w:t>
      </w:r>
    </w:p>
    <w:p w:rsidR="00963210" w:rsidRPr="00F92050" w:rsidRDefault="00963210" w:rsidP="00CA6C8C">
      <w:pPr>
        <w:spacing w:line="300" w:lineRule="exact"/>
        <w:rPr>
          <w:rFonts w:ascii="Verdana" w:hAnsi="Verdana"/>
          <w:noProof/>
          <w:szCs w:val="22"/>
        </w:rPr>
      </w:pPr>
      <w:r w:rsidRPr="00F92050">
        <w:rPr>
          <w:rFonts w:ascii="Verdana" w:hAnsi="Verdana"/>
          <w:noProof/>
          <w:szCs w:val="22"/>
        </w:rPr>
        <w:t xml:space="preserve">Stel dat er geen schildklierkraag wordt gedragen, wat zou dan de effectieve jaardosis zijn? Veronderstel dat </w:t>
      </w:r>
      <w:r w:rsidR="008C58AD" w:rsidRPr="00F92050">
        <w:rPr>
          <w:rFonts w:ascii="Verdana" w:hAnsi="Verdana"/>
          <w:noProof/>
          <w:szCs w:val="22"/>
        </w:rPr>
        <w:t xml:space="preserve">in dit geval </w:t>
      </w:r>
      <w:r w:rsidR="008C58AD">
        <w:rPr>
          <w:rFonts w:ascii="Verdana" w:hAnsi="Verdana"/>
          <w:noProof/>
          <w:szCs w:val="22"/>
        </w:rPr>
        <w:t>van alle organen die bijdragen aan de effectieve dosis,</w:t>
      </w:r>
      <w:r w:rsidR="008C58AD" w:rsidRPr="00F92050">
        <w:rPr>
          <w:rFonts w:ascii="Verdana" w:hAnsi="Verdana"/>
          <w:noProof/>
          <w:szCs w:val="22"/>
        </w:rPr>
        <w:t xml:space="preserve"> </w:t>
      </w:r>
      <w:r>
        <w:rPr>
          <w:rFonts w:ascii="Verdana" w:hAnsi="Verdana"/>
          <w:noProof/>
          <w:szCs w:val="22"/>
        </w:rPr>
        <w:t xml:space="preserve">alleen </w:t>
      </w:r>
      <w:r w:rsidRPr="00F92050">
        <w:rPr>
          <w:rFonts w:ascii="Verdana" w:hAnsi="Verdana"/>
          <w:noProof/>
          <w:szCs w:val="22"/>
        </w:rPr>
        <w:t xml:space="preserve">de gehele schildklier onbeschermd </w:t>
      </w:r>
      <w:r>
        <w:rPr>
          <w:rFonts w:ascii="Verdana" w:hAnsi="Verdana"/>
          <w:noProof/>
          <w:szCs w:val="22"/>
        </w:rPr>
        <w:t>is</w:t>
      </w:r>
      <w:r w:rsidRPr="00F92050">
        <w:rPr>
          <w:rFonts w:ascii="Verdana" w:hAnsi="Verdana"/>
          <w:noProof/>
          <w:szCs w:val="22"/>
        </w:rPr>
        <w:t>.</w:t>
      </w:r>
    </w:p>
    <w:p w:rsidR="00963210" w:rsidRDefault="00963210" w:rsidP="00CA6C8C">
      <w:pPr>
        <w:tabs>
          <w:tab w:val="left" w:pos="-1440"/>
          <w:tab w:val="left" w:pos="-720"/>
          <w:tab w:val="left" w:pos="0"/>
          <w:tab w:val="left" w:pos="510"/>
          <w:tab w:val="left" w:pos="720"/>
        </w:tabs>
        <w:suppressAutoHyphens/>
        <w:spacing w:line="300" w:lineRule="exact"/>
        <w:rPr>
          <w:rFonts w:ascii="Verdana" w:hAnsi="Verdana"/>
          <w:szCs w:val="22"/>
        </w:rPr>
      </w:pPr>
    </w:p>
    <w:p w:rsidR="00963210" w:rsidRDefault="00963210" w:rsidP="00CA6C8C">
      <w:pPr>
        <w:spacing w:line="300" w:lineRule="exact"/>
        <w:rPr>
          <w:rFonts w:ascii="Verdana" w:hAnsi="Verdana"/>
          <w:b/>
          <w:sz w:val="24"/>
          <w:szCs w:val="22"/>
        </w:rPr>
      </w:pPr>
      <w:r>
        <w:rPr>
          <w:rFonts w:ascii="Verdana" w:hAnsi="Verdana"/>
          <w:b/>
          <w:sz w:val="24"/>
          <w:szCs w:val="22"/>
        </w:rPr>
        <w:t xml:space="preserve">Vraag </w:t>
      </w:r>
      <w:r w:rsidR="00DE7FF2">
        <w:rPr>
          <w:rFonts w:ascii="Verdana" w:hAnsi="Verdana"/>
          <w:b/>
          <w:sz w:val="24"/>
          <w:szCs w:val="22"/>
        </w:rPr>
        <w:t>3.</w:t>
      </w:r>
      <w:r>
        <w:rPr>
          <w:rFonts w:ascii="Verdana" w:hAnsi="Verdana"/>
          <w:b/>
          <w:sz w:val="24"/>
          <w:szCs w:val="22"/>
        </w:rPr>
        <w:t>4</w:t>
      </w:r>
    </w:p>
    <w:p w:rsidR="00963210" w:rsidRPr="008C58AD" w:rsidRDefault="00963210" w:rsidP="00CA6C8C">
      <w:pPr>
        <w:spacing w:line="300" w:lineRule="exact"/>
        <w:rPr>
          <w:rFonts w:ascii="Verdana" w:hAnsi="Verdana"/>
          <w:i/>
          <w:noProof/>
          <w:szCs w:val="22"/>
        </w:rPr>
      </w:pPr>
      <w:r w:rsidRPr="00F92050">
        <w:rPr>
          <w:rFonts w:ascii="Verdana" w:hAnsi="Verdana"/>
          <w:noProof/>
          <w:szCs w:val="22"/>
        </w:rPr>
        <w:t xml:space="preserve">De </w:t>
      </w:r>
      <w:r>
        <w:rPr>
          <w:rFonts w:ascii="Verdana" w:hAnsi="Verdana"/>
          <w:noProof/>
          <w:szCs w:val="22"/>
        </w:rPr>
        <w:t>interventieradioloog</w:t>
      </w:r>
      <w:r w:rsidRPr="00F92050">
        <w:rPr>
          <w:rFonts w:ascii="Verdana" w:hAnsi="Verdana"/>
          <w:noProof/>
          <w:szCs w:val="22"/>
        </w:rPr>
        <w:t xml:space="preserve"> draagt geen oogbescherming. </w:t>
      </w:r>
      <w:r>
        <w:rPr>
          <w:rFonts w:ascii="Verdana" w:hAnsi="Verdana"/>
          <w:noProof/>
          <w:szCs w:val="22"/>
        </w:rPr>
        <w:t>Zou u als stralingsdeskundige adviseren om dit wel te gaan doen? Motiveer uw ant</w:t>
      </w:r>
      <w:r w:rsidRPr="004061B7">
        <w:rPr>
          <w:rFonts w:ascii="Verdana" w:hAnsi="Verdana"/>
          <w:noProof/>
          <w:szCs w:val="22"/>
        </w:rPr>
        <w:t xml:space="preserve">woord aan de hand van </w:t>
      </w:r>
      <w:r w:rsidRPr="00FC5829">
        <w:rPr>
          <w:rFonts w:ascii="Verdana" w:hAnsi="Verdana"/>
          <w:noProof/>
          <w:szCs w:val="22"/>
        </w:rPr>
        <w:t xml:space="preserve">de huidige wettelijke dosislimiet voor de ooglens van 150 mSv/jaar en de limiet voor de ooglens van 20 mSv/jaar uit de nieuwe Europese Basisnormen. </w:t>
      </w:r>
      <w:r w:rsidR="008C58AD" w:rsidRPr="008C58AD">
        <w:rPr>
          <w:rFonts w:ascii="Verdana" w:hAnsi="Verdana"/>
          <w:noProof/>
          <w:szCs w:val="22"/>
        </w:rPr>
        <w:t>De badgeuitslag H</w:t>
      </w:r>
      <w:r w:rsidR="008C58AD" w:rsidRPr="008C58AD">
        <w:rPr>
          <w:rFonts w:ascii="Verdana" w:hAnsi="Verdana"/>
          <w:noProof/>
          <w:szCs w:val="22"/>
          <w:vertAlign w:val="subscript"/>
        </w:rPr>
        <w:t>p</w:t>
      </w:r>
      <w:r w:rsidR="008C58AD" w:rsidRPr="008C58AD">
        <w:rPr>
          <w:rFonts w:ascii="Verdana" w:hAnsi="Verdana"/>
          <w:noProof/>
          <w:szCs w:val="22"/>
        </w:rPr>
        <w:t xml:space="preserve">(10) mag </w:t>
      </w:r>
      <w:r w:rsidR="00194534">
        <w:rPr>
          <w:rFonts w:ascii="Verdana" w:hAnsi="Verdana"/>
          <w:noProof/>
          <w:szCs w:val="22"/>
        </w:rPr>
        <w:t xml:space="preserve">in dit geval </w:t>
      </w:r>
      <w:r w:rsidR="008C58AD" w:rsidRPr="008C58AD">
        <w:rPr>
          <w:rFonts w:ascii="Verdana" w:hAnsi="Verdana"/>
          <w:noProof/>
          <w:szCs w:val="22"/>
        </w:rPr>
        <w:t>als goede schatter voor de ooglensdosis worden gebruikt</w:t>
      </w:r>
      <w:r w:rsidR="00DB0E9E">
        <w:rPr>
          <w:rFonts w:ascii="Verdana" w:hAnsi="Verdana"/>
          <w:noProof/>
          <w:szCs w:val="22"/>
        </w:rPr>
        <w:t>.</w:t>
      </w:r>
    </w:p>
    <w:p w:rsidR="00963210" w:rsidRPr="008C58AD" w:rsidRDefault="00963210" w:rsidP="00CA6C8C">
      <w:pPr>
        <w:pStyle w:val="tekst"/>
        <w:tabs>
          <w:tab w:val="clear" w:pos="-1440"/>
          <w:tab w:val="clear" w:pos="-720"/>
          <w:tab w:val="clear" w:pos="0"/>
          <w:tab w:val="clear" w:pos="510"/>
          <w:tab w:val="clear" w:pos="720"/>
        </w:tabs>
        <w:suppressAutoHyphens w:val="0"/>
        <w:spacing w:line="300" w:lineRule="exact"/>
        <w:rPr>
          <w:rFonts w:ascii="Arial" w:hAnsi="Arial"/>
          <w:spacing w:val="0"/>
        </w:rPr>
      </w:pPr>
    </w:p>
    <w:p w:rsidR="00963210" w:rsidRDefault="00963210" w:rsidP="00CA6C8C">
      <w:pPr>
        <w:spacing w:line="300" w:lineRule="exact"/>
        <w:rPr>
          <w:rFonts w:ascii="Verdana" w:hAnsi="Verdana"/>
          <w:szCs w:val="22"/>
        </w:rPr>
      </w:pPr>
    </w:p>
    <w:p w:rsidR="001D15EE" w:rsidRDefault="002237CC" w:rsidP="00CA6C8C">
      <w:pPr>
        <w:spacing w:line="300" w:lineRule="exact"/>
        <w:rPr>
          <w:rFonts w:ascii="Verdana" w:hAnsi="Verdana"/>
          <w:sz w:val="24"/>
          <w:szCs w:val="22"/>
          <w:lang w:val="nl-NL"/>
        </w:rPr>
      </w:pPr>
      <w:r w:rsidRPr="008F23EC">
        <w:rPr>
          <w:rFonts w:ascii="Verdana" w:hAnsi="Verdana"/>
          <w:b/>
          <w:bCs/>
          <w:color w:val="000000"/>
        </w:rPr>
        <w:br w:type="page"/>
      </w:r>
    </w:p>
    <w:p w:rsidR="001D15EE" w:rsidRPr="002F6D9E" w:rsidRDefault="001D15EE" w:rsidP="00CA6C8C">
      <w:pPr>
        <w:spacing w:line="300" w:lineRule="exact"/>
        <w:rPr>
          <w:rFonts w:ascii="Verdana" w:hAnsi="Verdana"/>
          <w:b/>
          <w:iCs/>
          <w:sz w:val="28"/>
          <w:szCs w:val="28"/>
          <w:lang w:val="nl-NL"/>
        </w:rPr>
      </w:pPr>
      <w:r w:rsidRPr="002F6D9E">
        <w:rPr>
          <w:rFonts w:ascii="Verdana" w:hAnsi="Verdana"/>
          <w:b/>
          <w:iCs/>
          <w:sz w:val="28"/>
          <w:szCs w:val="28"/>
          <w:lang w:val="nl-NL"/>
        </w:rPr>
        <w:lastRenderedPageBreak/>
        <w:t xml:space="preserve">Vraagstuk </w:t>
      </w:r>
      <w:r w:rsidR="000C5565" w:rsidRPr="002F6D9E">
        <w:rPr>
          <w:rFonts w:ascii="Verdana" w:hAnsi="Verdana"/>
          <w:b/>
          <w:iCs/>
          <w:sz w:val="28"/>
          <w:szCs w:val="28"/>
          <w:lang w:val="nl-NL"/>
        </w:rPr>
        <w:t>4</w:t>
      </w:r>
      <w:r w:rsidRPr="002F6D9E">
        <w:rPr>
          <w:rFonts w:ascii="Verdana" w:hAnsi="Verdana"/>
          <w:b/>
          <w:iCs/>
          <w:sz w:val="28"/>
          <w:szCs w:val="28"/>
          <w:lang w:val="nl-NL"/>
        </w:rPr>
        <w:tab/>
      </w:r>
      <w:r w:rsidR="002F6D9E" w:rsidRPr="002F6D9E">
        <w:rPr>
          <w:rFonts w:ascii="Verdana" w:hAnsi="Verdana"/>
          <w:b/>
          <w:iCs/>
          <w:sz w:val="28"/>
          <w:szCs w:val="28"/>
          <w:lang w:val="nl-NL"/>
        </w:rPr>
        <w:t>Blootstelling in een cyclotronhal</w:t>
      </w:r>
      <w:r w:rsidRPr="002F6D9E">
        <w:rPr>
          <w:rFonts w:ascii="Verdana" w:hAnsi="Verdana"/>
          <w:b/>
          <w:iCs/>
          <w:sz w:val="28"/>
          <w:szCs w:val="28"/>
          <w:lang w:val="nl-NL"/>
        </w:rPr>
        <w:tab/>
      </w:r>
    </w:p>
    <w:p w:rsidR="002F6D9E" w:rsidRPr="002F6D9E" w:rsidRDefault="002F6D9E" w:rsidP="00CA6C8C">
      <w:pPr>
        <w:spacing w:line="300" w:lineRule="exact"/>
        <w:rPr>
          <w:rFonts w:ascii="Verdana" w:hAnsi="Verdana"/>
          <w:lang w:val="nl-NL"/>
        </w:rPr>
      </w:pPr>
    </w:p>
    <w:p w:rsidR="002F6D9E" w:rsidRPr="002F6D9E" w:rsidRDefault="002F6D9E" w:rsidP="00CA6C8C">
      <w:pPr>
        <w:spacing w:line="300" w:lineRule="exact"/>
        <w:rPr>
          <w:rFonts w:ascii="Verdana" w:hAnsi="Verdana"/>
          <w:lang w:val="nl-NL"/>
        </w:rPr>
      </w:pPr>
      <w:r w:rsidRPr="002F6D9E">
        <w:rPr>
          <w:rFonts w:ascii="Verdana" w:hAnsi="Verdana"/>
          <w:lang w:val="nl-NL"/>
        </w:rPr>
        <w:t>Op het moment dat een cyclotron in bedrijf is, wo</w:t>
      </w:r>
      <w:r w:rsidRPr="008C58AD">
        <w:rPr>
          <w:rFonts w:ascii="Verdana" w:hAnsi="Verdana"/>
          <w:lang w:val="nl-NL"/>
        </w:rPr>
        <w:t>rdt</w:t>
      </w:r>
      <w:r w:rsidRPr="002F6D9E">
        <w:rPr>
          <w:rFonts w:ascii="Verdana" w:hAnsi="Verdana"/>
          <w:lang w:val="nl-NL"/>
        </w:rPr>
        <w:t xml:space="preserve"> door activ</w:t>
      </w:r>
      <w:r w:rsidR="008C58AD">
        <w:rPr>
          <w:rFonts w:ascii="Verdana" w:hAnsi="Verdana"/>
          <w:lang w:val="nl-NL"/>
        </w:rPr>
        <w:t>ering</w:t>
      </w:r>
      <w:r w:rsidRPr="002F6D9E">
        <w:rPr>
          <w:rFonts w:ascii="Verdana" w:hAnsi="Verdana"/>
          <w:lang w:val="nl-NL"/>
        </w:rPr>
        <w:t xml:space="preserve"> van de lucht een aantal relatief kortlevende radionucliden gevormd, die vervolgens via het ventilatiesysteem naar buiten worden afgevoerd. In dit vraagstuk wordt onderzocht wat de stralings</w:t>
      </w:r>
      <w:r w:rsidRPr="002F6D9E">
        <w:rPr>
          <w:rFonts w:ascii="Verdana" w:hAnsi="Verdana"/>
          <w:lang w:val="nl-NL"/>
        </w:rPr>
        <w:softHyphen/>
        <w:t xml:space="preserve">hygiënische gevolgen zijn voor werknemers die zich in de </w:t>
      </w:r>
      <w:r w:rsidRPr="002F6D9E">
        <w:rPr>
          <w:rFonts w:ascii="Verdana" w:hAnsi="Verdana"/>
          <w:color w:val="000000"/>
          <w:lang w:val="nl-NL"/>
        </w:rPr>
        <w:t>cyclotronhal of in één van de bestralingsruimtes bevinden</w:t>
      </w:r>
      <w:r w:rsidRPr="002F6D9E">
        <w:rPr>
          <w:rFonts w:ascii="Verdana" w:hAnsi="Verdana"/>
          <w:lang w:val="nl-NL"/>
        </w:rPr>
        <w:t>.</w:t>
      </w:r>
    </w:p>
    <w:p w:rsidR="002F6D9E" w:rsidRPr="002F6D9E" w:rsidRDefault="002F6D9E" w:rsidP="00CA6C8C">
      <w:pPr>
        <w:spacing w:line="300" w:lineRule="exact"/>
        <w:rPr>
          <w:rFonts w:ascii="Verdana" w:hAnsi="Verdana"/>
          <w:lang w:val="nl-NL"/>
        </w:rPr>
      </w:pPr>
    </w:p>
    <w:p w:rsidR="002F6D9E" w:rsidRPr="002F6D9E" w:rsidRDefault="002F6D9E" w:rsidP="00CA6C8C">
      <w:pPr>
        <w:spacing w:line="300" w:lineRule="exact"/>
        <w:rPr>
          <w:rFonts w:ascii="Verdana" w:hAnsi="Verdana"/>
          <w:b/>
          <w:sz w:val="24"/>
          <w:szCs w:val="24"/>
          <w:lang w:val="nl-NL"/>
        </w:rPr>
      </w:pPr>
      <w:r w:rsidRPr="002F6D9E">
        <w:rPr>
          <w:rFonts w:ascii="Verdana" w:hAnsi="Verdana"/>
          <w:b/>
          <w:sz w:val="24"/>
          <w:szCs w:val="24"/>
          <w:lang w:val="nl-NL"/>
        </w:rPr>
        <w:t>Gegevens:</w:t>
      </w:r>
    </w:p>
    <w:p w:rsidR="002F6D9E" w:rsidRPr="002F6D9E" w:rsidRDefault="002F6D9E" w:rsidP="00CA6C8C">
      <w:pPr>
        <w:numPr>
          <w:ilvl w:val="0"/>
          <w:numId w:val="20"/>
        </w:numPr>
        <w:spacing w:line="300" w:lineRule="exact"/>
        <w:rPr>
          <w:rFonts w:ascii="Verdana" w:hAnsi="Verdana"/>
          <w:lang w:val="nl-NL"/>
        </w:rPr>
      </w:pPr>
      <w:r w:rsidRPr="002F6D9E">
        <w:rPr>
          <w:rFonts w:ascii="Verdana" w:hAnsi="Verdana"/>
          <w:b/>
          <w:lang w:val="nl-NL"/>
        </w:rPr>
        <w:t>Tabel 1</w:t>
      </w:r>
      <w:r w:rsidR="00364FDE">
        <w:rPr>
          <w:rFonts w:ascii="Verdana" w:hAnsi="Verdana"/>
          <w:b/>
          <w:lang w:val="nl-NL"/>
        </w:rPr>
        <w:t>,</w:t>
      </w:r>
      <w:r w:rsidR="00364FDE" w:rsidRPr="00364FDE">
        <w:rPr>
          <w:rFonts w:ascii="Verdana" w:hAnsi="Verdana"/>
          <w:lang w:val="nl-NL"/>
        </w:rPr>
        <w:t xml:space="preserve"> op pagina 11</w:t>
      </w:r>
      <w:r w:rsidRPr="002F6D9E">
        <w:rPr>
          <w:rFonts w:ascii="Verdana" w:hAnsi="Verdana"/>
          <w:lang w:val="nl-NL"/>
        </w:rPr>
        <w:t>: Een overzicht van de jaa</w:t>
      </w:r>
      <w:r w:rsidR="00111693">
        <w:rPr>
          <w:rFonts w:ascii="Verdana" w:hAnsi="Verdana"/>
          <w:lang w:val="nl-NL"/>
        </w:rPr>
        <w:t xml:space="preserve">rlijkse </w:t>
      </w:r>
      <w:r w:rsidR="008C58AD">
        <w:rPr>
          <w:rFonts w:ascii="Verdana" w:hAnsi="Verdana"/>
          <w:lang w:val="nl-NL"/>
        </w:rPr>
        <w:t>activiteits</w:t>
      </w:r>
      <w:r w:rsidR="00111693">
        <w:rPr>
          <w:rFonts w:ascii="Verdana" w:hAnsi="Verdana"/>
          <w:lang w:val="nl-NL"/>
        </w:rPr>
        <w:t xml:space="preserve">lozing </w:t>
      </w:r>
      <w:r w:rsidR="008C58AD">
        <w:rPr>
          <w:rFonts w:ascii="Verdana" w:hAnsi="Verdana"/>
          <w:lang w:val="nl-NL"/>
        </w:rPr>
        <w:t>per nuclide</w:t>
      </w:r>
    </w:p>
    <w:p w:rsidR="002F6D9E" w:rsidRPr="002F6D9E" w:rsidRDefault="008C58AD" w:rsidP="00CA6C8C">
      <w:pPr>
        <w:numPr>
          <w:ilvl w:val="0"/>
          <w:numId w:val="20"/>
        </w:numPr>
        <w:spacing w:line="300" w:lineRule="exact"/>
        <w:rPr>
          <w:rFonts w:ascii="Verdana" w:hAnsi="Verdana"/>
          <w:lang w:val="nl-NL"/>
        </w:rPr>
      </w:pPr>
      <w:r>
        <w:rPr>
          <w:rFonts w:ascii="Verdana" w:hAnsi="Verdana"/>
          <w:lang w:val="nl-NL"/>
        </w:rPr>
        <w:t>D</w:t>
      </w:r>
      <w:r w:rsidR="002F6D9E" w:rsidRPr="002F6D9E">
        <w:rPr>
          <w:rFonts w:ascii="Verdana" w:hAnsi="Verdana"/>
          <w:lang w:val="nl-NL"/>
        </w:rPr>
        <w:t xml:space="preserve">e activiteitsconcentratie in de geloosde lucht </w:t>
      </w:r>
      <w:r>
        <w:rPr>
          <w:rFonts w:ascii="Verdana" w:hAnsi="Verdana"/>
          <w:lang w:val="nl-NL"/>
        </w:rPr>
        <w:t xml:space="preserve">is </w:t>
      </w:r>
      <w:r w:rsidR="002F6D9E" w:rsidRPr="002F6D9E">
        <w:rPr>
          <w:rFonts w:ascii="Verdana" w:hAnsi="Verdana"/>
          <w:lang w:val="nl-NL"/>
        </w:rPr>
        <w:t xml:space="preserve">constant gedurende de uren </w:t>
      </w:r>
      <w:r w:rsidR="00111693">
        <w:rPr>
          <w:rFonts w:ascii="Verdana" w:hAnsi="Verdana"/>
          <w:lang w:val="nl-NL"/>
        </w:rPr>
        <w:t>dat het cyclotron in bedrijf is</w:t>
      </w:r>
      <w:r>
        <w:rPr>
          <w:rFonts w:ascii="Verdana" w:hAnsi="Verdana"/>
          <w:lang w:val="nl-NL"/>
        </w:rPr>
        <w:t>.</w:t>
      </w:r>
    </w:p>
    <w:p w:rsidR="002F6D9E" w:rsidRPr="002F6D9E" w:rsidRDefault="00364FDE" w:rsidP="00CA6C8C">
      <w:pPr>
        <w:numPr>
          <w:ilvl w:val="0"/>
          <w:numId w:val="20"/>
        </w:numPr>
        <w:spacing w:line="300" w:lineRule="exact"/>
        <w:rPr>
          <w:rFonts w:ascii="Verdana" w:hAnsi="Verdana"/>
          <w:color w:val="000000"/>
          <w:lang w:val="nl-NL"/>
        </w:rPr>
      </w:pPr>
      <w:r>
        <w:rPr>
          <w:rFonts w:ascii="Verdana" w:hAnsi="Verdana"/>
          <w:szCs w:val="22"/>
          <w:lang w:val="nl-NL"/>
        </w:rPr>
        <w:t>G</w:t>
      </w:r>
      <w:r w:rsidRPr="002F6D9E">
        <w:rPr>
          <w:rFonts w:ascii="Verdana" w:hAnsi="Verdana"/>
          <w:szCs w:val="22"/>
          <w:lang w:val="nl-NL"/>
        </w:rPr>
        <w:t>edurende de uren dat het cyclotron in bedrijf is</w:t>
      </w:r>
      <w:r>
        <w:rPr>
          <w:rFonts w:ascii="Verdana" w:hAnsi="Verdana"/>
          <w:szCs w:val="22"/>
          <w:lang w:val="nl-NL"/>
        </w:rPr>
        <w:t xml:space="preserve">, mag de </w:t>
      </w:r>
      <w:r w:rsidR="002F6D9E" w:rsidRPr="002F6D9E">
        <w:rPr>
          <w:rFonts w:ascii="Verdana" w:hAnsi="Verdana"/>
          <w:szCs w:val="22"/>
          <w:lang w:val="nl-NL"/>
        </w:rPr>
        <w:t xml:space="preserve">gemiddelde activiteitsconcentratie in de </w:t>
      </w:r>
      <w:r>
        <w:rPr>
          <w:rFonts w:ascii="Verdana" w:hAnsi="Verdana"/>
          <w:szCs w:val="22"/>
          <w:lang w:val="nl-NL"/>
        </w:rPr>
        <w:t xml:space="preserve">geloosde lucht </w:t>
      </w:r>
      <w:r w:rsidR="002F6D9E" w:rsidRPr="002F6D9E">
        <w:rPr>
          <w:rFonts w:ascii="Verdana" w:hAnsi="Verdana"/>
          <w:szCs w:val="22"/>
          <w:lang w:val="nl-NL"/>
        </w:rPr>
        <w:t xml:space="preserve">gelijk worden verondersteld aan die </w:t>
      </w:r>
      <w:r w:rsidR="00552CCD" w:rsidRPr="002B2844">
        <w:rPr>
          <w:rFonts w:ascii="Verdana" w:hAnsi="Verdana"/>
          <w:szCs w:val="22"/>
          <w:lang w:val="nl-NL"/>
        </w:rPr>
        <w:t>in de</w:t>
      </w:r>
      <w:r w:rsidR="00552CCD">
        <w:rPr>
          <w:rFonts w:ascii="Verdana" w:hAnsi="Verdana"/>
          <w:szCs w:val="22"/>
          <w:lang w:val="nl-NL"/>
        </w:rPr>
        <w:t xml:space="preserve"> </w:t>
      </w:r>
      <w:r w:rsidRPr="002F6D9E">
        <w:rPr>
          <w:rFonts w:ascii="Verdana" w:hAnsi="Verdana"/>
          <w:szCs w:val="22"/>
          <w:lang w:val="nl-NL"/>
        </w:rPr>
        <w:t>cyclotronhal</w:t>
      </w:r>
      <w:r>
        <w:rPr>
          <w:rFonts w:ascii="Verdana" w:hAnsi="Verdana"/>
          <w:szCs w:val="22"/>
          <w:lang w:val="nl-NL"/>
        </w:rPr>
        <w:t>.</w:t>
      </w:r>
      <w:r w:rsidRPr="002F6D9E">
        <w:rPr>
          <w:rFonts w:ascii="Verdana" w:hAnsi="Verdana"/>
          <w:szCs w:val="22"/>
          <w:lang w:val="nl-NL"/>
        </w:rPr>
        <w:t xml:space="preserve"> </w:t>
      </w:r>
    </w:p>
    <w:p w:rsidR="002F6D9E" w:rsidRPr="002F6D9E" w:rsidDel="00733EEE" w:rsidRDefault="008C58AD" w:rsidP="00CA6C8C">
      <w:pPr>
        <w:numPr>
          <w:ilvl w:val="0"/>
          <w:numId w:val="20"/>
        </w:numPr>
        <w:spacing w:line="300" w:lineRule="exact"/>
        <w:rPr>
          <w:rFonts w:ascii="Verdana" w:hAnsi="Verdana"/>
          <w:color w:val="000000"/>
          <w:lang w:val="nl-NL"/>
        </w:rPr>
      </w:pPr>
      <w:r>
        <w:rPr>
          <w:rFonts w:ascii="Verdana" w:hAnsi="Verdana"/>
          <w:color w:val="000000"/>
          <w:lang w:val="nl-NL"/>
        </w:rPr>
        <w:t>D</w:t>
      </w:r>
      <w:r w:rsidR="002F6D9E" w:rsidRPr="002F6D9E">
        <w:rPr>
          <w:rFonts w:ascii="Verdana" w:hAnsi="Verdana"/>
          <w:color w:val="000000"/>
          <w:lang w:val="nl-NL"/>
        </w:rPr>
        <w:t xml:space="preserve">e activiteitsconcentratie van </w:t>
      </w:r>
      <w:r w:rsidR="002F6D9E" w:rsidRPr="002F6D9E">
        <w:rPr>
          <w:rFonts w:ascii="Verdana" w:hAnsi="Verdana"/>
          <w:color w:val="000000"/>
          <w:vertAlign w:val="superscript"/>
          <w:lang w:val="nl-NL"/>
        </w:rPr>
        <w:t>15</w:t>
      </w:r>
      <w:r w:rsidR="002F6D9E" w:rsidRPr="002F6D9E">
        <w:rPr>
          <w:rFonts w:ascii="Verdana" w:hAnsi="Verdana"/>
          <w:color w:val="000000"/>
          <w:lang w:val="nl-NL"/>
        </w:rPr>
        <w:t>O is bepalend voor de</w:t>
      </w:r>
      <w:r w:rsidR="00111693">
        <w:rPr>
          <w:rFonts w:ascii="Verdana" w:hAnsi="Verdana"/>
          <w:color w:val="000000"/>
          <w:lang w:val="nl-NL"/>
        </w:rPr>
        <w:t xml:space="preserve"> totale activiteitsconcentratie</w:t>
      </w:r>
      <w:r>
        <w:rPr>
          <w:rFonts w:ascii="Verdana" w:hAnsi="Verdana"/>
          <w:color w:val="000000"/>
          <w:lang w:val="nl-NL"/>
        </w:rPr>
        <w:t>.</w:t>
      </w:r>
    </w:p>
    <w:p w:rsidR="008802D1" w:rsidRDefault="002F6D9E" w:rsidP="00CA6C8C">
      <w:pPr>
        <w:numPr>
          <w:ilvl w:val="0"/>
          <w:numId w:val="20"/>
        </w:numPr>
        <w:spacing w:line="300" w:lineRule="exact"/>
        <w:rPr>
          <w:rFonts w:ascii="Verdana" w:hAnsi="Verdana"/>
          <w:lang w:val="nl-NL"/>
        </w:rPr>
      </w:pPr>
      <w:r w:rsidRPr="002F6D9E">
        <w:rPr>
          <w:rFonts w:ascii="Verdana" w:hAnsi="Verdana"/>
          <w:lang w:val="nl-NL"/>
        </w:rPr>
        <w:t xml:space="preserve">Het debiet van de ventilatie in de cyclotronhal bedraagt </w:t>
      </w:r>
    </w:p>
    <w:p w:rsidR="002F6D9E" w:rsidRPr="002F6D9E" w:rsidRDefault="002F6D9E" w:rsidP="008802D1">
      <w:pPr>
        <w:spacing w:line="300" w:lineRule="exact"/>
        <w:ind w:left="981" w:firstLine="153"/>
        <w:rPr>
          <w:rFonts w:ascii="Verdana" w:hAnsi="Verdana"/>
          <w:lang w:val="nl-NL"/>
        </w:rPr>
      </w:pPr>
      <w:r w:rsidRPr="002F6D9E">
        <w:rPr>
          <w:rFonts w:ascii="Verdana" w:hAnsi="Verdana"/>
          <w:lang w:val="nl-NL"/>
        </w:rPr>
        <w:t>24.000 m</w:t>
      </w:r>
      <w:r w:rsidRPr="002F6D9E">
        <w:rPr>
          <w:rFonts w:ascii="Verdana" w:hAnsi="Verdana"/>
          <w:vertAlign w:val="superscript"/>
          <w:lang w:val="nl-NL"/>
        </w:rPr>
        <w:t>3</w:t>
      </w:r>
      <w:r w:rsidRPr="002F6D9E">
        <w:rPr>
          <w:rFonts w:ascii="Verdana" w:hAnsi="Verdana"/>
          <w:lang w:val="nl-NL"/>
        </w:rPr>
        <w:t>·h</w:t>
      </w:r>
      <w:r w:rsidR="00111693" w:rsidRPr="00994F3F">
        <w:rPr>
          <w:rFonts w:ascii="Verdana" w:hAnsi="Verdana" w:cs="Verdana"/>
          <w:szCs w:val="22"/>
          <w:vertAlign w:val="superscript"/>
          <w:lang w:val="nl-NL"/>
        </w:rPr>
        <w:t>–</w:t>
      </w:r>
      <w:r w:rsidRPr="002F6D9E">
        <w:rPr>
          <w:rFonts w:ascii="Verdana" w:hAnsi="Verdana"/>
          <w:vertAlign w:val="superscript"/>
          <w:lang w:val="nl-NL"/>
        </w:rPr>
        <w:t>1</w:t>
      </w:r>
      <w:r w:rsidR="008C58AD" w:rsidRPr="008C58AD">
        <w:rPr>
          <w:rFonts w:ascii="Verdana" w:hAnsi="Verdana"/>
          <w:lang w:val="nl-NL"/>
        </w:rPr>
        <w:t>.</w:t>
      </w:r>
    </w:p>
    <w:p w:rsidR="002F6D9E" w:rsidRPr="002F6D9E" w:rsidRDefault="002F6D9E" w:rsidP="00CA6C8C">
      <w:pPr>
        <w:numPr>
          <w:ilvl w:val="0"/>
          <w:numId w:val="20"/>
        </w:numPr>
        <w:spacing w:line="300" w:lineRule="exact"/>
        <w:rPr>
          <w:rFonts w:ascii="Verdana" w:hAnsi="Verdana"/>
          <w:lang w:val="nl-NL"/>
        </w:rPr>
      </w:pPr>
      <w:r w:rsidRPr="002F6D9E">
        <w:rPr>
          <w:rFonts w:ascii="Verdana" w:hAnsi="Verdana"/>
          <w:lang w:val="nl-NL"/>
        </w:rPr>
        <w:t xml:space="preserve">Het cyclotron </w:t>
      </w:r>
      <w:r w:rsidRPr="002F6D9E">
        <w:rPr>
          <w:rFonts w:ascii="Verdana" w:hAnsi="Verdana"/>
          <w:color w:val="000000"/>
          <w:lang w:val="nl-NL"/>
        </w:rPr>
        <w:t>is 24</w:t>
      </w:r>
      <w:r w:rsidRPr="002F6D9E">
        <w:rPr>
          <w:rFonts w:ascii="Verdana" w:hAnsi="Verdana"/>
          <w:i/>
          <w:color w:val="000000"/>
          <w:lang w:val="nl-NL"/>
        </w:rPr>
        <w:t xml:space="preserve"> </w:t>
      </w:r>
      <w:r w:rsidRPr="002F6D9E">
        <w:rPr>
          <w:rFonts w:ascii="Verdana" w:hAnsi="Verdana"/>
          <w:color w:val="000000"/>
          <w:lang w:val="nl-NL"/>
        </w:rPr>
        <w:t>uur per dag, 5 dagen per week, en 50 weken per jaar</w:t>
      </w:r>
      <w:r w:rsidRPr="002F6D9E">
        <w:rPr>
          <w:rFonts w:ascii="Verdana" w:hAnsi="Verdana"/>
          <w:lang w:val="nl-NL"/>
        </w:rPr>
        <w:t xml:space="preserve"> in bedrijf</w:t>
      </w:r>
      <w:r w:rsidR="008802D1">
        <w:rPr>
          <w:rFonts w:ascii="Verdana" w:hAnsi="Verdana"/>
          <w:lang w:val="nl-NL"/>
        </w:rPr>
        <w:t>.</w:t>
      </w:r>
    </w:p>
    <w:p w:rsidR="002F6D9E" w:rsidRPr="002F6D9E" w:rsidRDefault="002F6D9E" w:rsidP="00CA6C8C">
      <w:pPr>
        <w:numPr>
          <w:ilvl w:val="0"/>
          <w:numId w:val="20"/>
        </w:numPr>
        <w:spacing w:line="300" w:lineRule="exact"/>
        <w:rPr>
          <w:rFonts w:ascii="Verdana" w:hAnsi="Verdana"/>
          <w:color w:val="000000"/>
          <w:lang w:val="nl-NL"/>
        </w:rPr>
      </w:pPr>
      <w:r w:rsidRPr="002F6D9E">
        <w:rPr>
          <w:rFonts w:ascii="Verdana" w:hAnsi="Verdana"/>
          <w:color w:val="000000"/>
          <w:lang w:val="nl-NL"/>
        </w:rPr>
        <w:t>De volledige werktijd van een wer</w:t>
      </w:r>
      <w:r w:rsidR="00111693">
        <w:rPr>
          <w:rFonts w:ascii="Verdana" w:hAnsi="Verdana"/>
          <w:color w:val="000000"/>
          <w:lang w:val="nl-NL"/>
        </w:rPr>
        <w:t>knemer bedraagt 2000 h per jaar</w:t>
      </w:r>
      <w:r w:rsidR="008802D1">
        <w:rPr>
          <w:rFonts w:ascii="Verdana" w:hAnsi="Verdana"/>
          <w:color w:val="000000"/>
          <w:lang w:val="nl-NL"/>
        </w:rPr>
        <w:t>.</w:t>
      </w:r>
    </w:p>
    <w:p w:rsidR="002F6D9E" w:rsidRDefault="002F6D9E" w:rsidP="00CA6C8C">
      <w:pPr>
        <w:numPr>
          <w:ilvl w:val="0"/>
          <w:numId w:val="20"/>
        </w:numPr>
        <w:spacing w:line="300" w:lineRule="exact"/>
        <w:rPr>
          <w:rFonts w:ascii="Verdana" w:hAnsi="Verdana"/>
          <w:lang w:val="nl-NL"/>
        </w:rPr>
      </w:pPr>
      <w:r w:rsidRPr="002F6D9E">
        <w:rPr>
          <w:rFonts w:ascii="Verdana" w:hAnsi="Verdana"/>
          <w:color w:val="000000"/>
          <w:lang w:val="nl-NL"/>
        </w:rPr>
        <w:t>Volgens het submersiemodel wordt de geabsorbeerde</w:t>
      </w:r>
      <w:r w:rsidRPr="002F6D9E">
        <w:rPr>
          <w:rFonts w:ascii="Verdana" w:hAnsi="Verdana"/>
          <w:lang w:val="nl-NL"/>
        </w:rPr>
        <w:t xml:space="preserve"> dosis D</w:t>
      </w:r>
      <w:r w:rsidRPr="002F6D9E">
        <w:rPr>
          <w:rFonts w:ascii="Verdana" w:hAnsi="Verdana"/>
          <w:vertAlign w:val="subscript"/>
          <w:lang w:val="nl-NL"/>
        </w:rPr>
        <w:t>T</w:t>
      </w:r>
      <w:r w:rsidRPr="002F6D9E">
        <w:rPr>
          <w:rFonts w:ascii="Verdana" w:hAnsi="Verdana"/>
          <w:lang w:val="nl-NL"/>
        </w:rPr>
        <w:t xml:space="preserve"> (in Gy) in orgaan T gegeven door de uitdrukking</w:t>
      </w:r>
    </w:p>
    <w:p w:rsidR="00111693" w:rsidRPr="002F6D9E" w:rsidRDefault="00111693" w:rsidP="00111693">
      <w:pPr>
        <w:spacing w:line="300" w:lineRule="exact"/>
        <w:ind w:left="1134"/>
        <w:rPr>
          <w:rFonts w:ascii="Verdana" w:hAnsi="Verdana"/>
          <w:lang w:val="nl-NL"/>
        </w:rPr>
      </w:pPr>
    </w:p>
    <w:p w:rsidR="002F6D9E" w:rsidRPr="005155C2" w:rsidRDefault="009F79CE" w:rsidP="00CA6C8C">
      <w:pPr>
        <w:spacing w:line="300" w:lineRule="exact"/>
        <w:ind w:left="1701"/>
        <w:rPr>
          <w:rFonts w:ascii="Verdana" w:hAnsi="Verdana"/>
          <w:lang w:val="nl-NL"/>
        </w:rPr>
      </w:pPr>
      <m:oMathPara>
        <m:oMath>
          <m:sSub>
            <m:sSubPr>
              <m:ctrlPr>
                <w:rPr>
                  <w:rFonts w:ascii="Cambria Math" w:hAnsi="Verdana"/>
                  <w:i/>
                  <w:lang w:val="nl-NL"/>
                </w:rPr>
              </m:ctrlPr>
            </m:sSubPr>
            <m:e>
              <m:r>
                <w:rPr>
                  <w:rFonts w:ascii="Cambria Math" w:hAnsi="Cambria Math"/>
                </w:rPr>
                <m:t>D</m:t>
              </m:r>
            </m:e>
            <m:sub>
              <m:r>
                <w:rPr>
                  <w:rFonts w:ascii="Cambria Math" w:hAnsi="Cambria Math"/>
                  <w:lang w:val="nl-NL"/>
                </w:rPr>
                <m:t>T</m:t>
              </m:r>
            </m:sub>
          </m:sSub>
          <m:r>
            <w:rPr>
              <w:rFonts w:ascii="Cambria Math" w:eastAsia="Cambria Math" w:hAnsi="Verdana" w:cs="Cambria Math"/>
              <w:lang w:val="nl-NL"/>
            </w:rPr>
            <m:t>=2,5</m:t>
          </m:r>
          <m:r>
            <w:rPr>
              <w:rFonts w:ascii="Cambria Math" w:eastAsia="Cambria Math" w:hAnsi="Verdana" w:cs="Cambria Math"/>
              <w:lang w:val="nl-NL"/>
            </w:rPr>
            <m:t>∙</m:t>
          </m:r>
          <m:sSup>
            <m:sSupPr>
              <m:ctrlPr>
                <w:rPr>
                  <w:rFonts w:ascii="Cambria Math" w:eastAsia="Cambria Math" w:hAnsi="Verdana" w:cs="Cambria Math"/>
                  <w:i/>
                  <w:lang w:val="nl-NL"/>
                </w:rPr>
              </m:ctrlPr>
            </m:sSupPr>
            <m:e>
              <m:r>
                <w:rPr>
                  <w:rFonts w:ascii="Cambria Math" w:eastAsia="Cambria Math" w:hAnsi="Verdana" w:cs="Cambria Math"/>
                  <w:lang w:val="nl-NL"/>
                </w:rPr>
                <m:t>10</m:t>
              </m:r>
            </m:e>
            <m:sup>
              <m:r>
                <w:rPr>
                  <w:rFonts w:ascii="Verdana" w:eastAsia="Cambria Math" w:hAnsi="Verdana" w:cs="Cambria Math"/>
                  <w:lang w:val="nl-NL"/>
                </w:rPr>
                <m:t>-</m:t>
              </m:r>
              <m:r>
                <w:rPr>
                  <w:rFonts w:ascii="Cambria Math" w:eastAsia="Cambria Math" w:hAnsi="Verdana" w:cs="Cambria Math"/>
                  <w:lang w:val="nl-NL"/>
                </w:rPr>
                <m:t>10</m:t>
              </m:r>
            </m:sup>
          </m:sSup>
          <m:r>
            <m:rPr>
              <m:nor/>
            </m:rPr>
            <w:rPr>
              <w:rFonts w:ascii="Verdana" w:hAnsi="Verdana"/>
              <w:lang w:val="nl-NL"/>
            </w:rPr>
            <m:t>(J·MeV</m:t>
          </m:r>
          <m:r>
            <m:rPr>
              <m:nor/>
            </m:rPr>
            <w:rPr>
              <w:rFonts w:ascii="Verdana" w:hAnsi="Verdana"/>
              <w:vertAlign w:val="superscript"/>
              <w:lang w:val="nl-NL"/>
            </w:rPr>
            <m:t>-1</m:t>
          </m:r>
          <m:r>
            <m:rPr>
              <m:nor/>
            </m:rPr>
            <w:rPr>
              <w:rFonts w:ascii="Verdana" w:hAnsi="Verdana"/>
              <w:lang w:val="nl-NL"/>
            </w:rPr>
            <m:t>·m</m:t>
          </m:r>
          <m:r>
            <m:rPr>
              <m:nor/>
            </m:rPr>
            <w:rPr>
              <w:rFonts w:ascii="Verdana" w:hAnsi="Verdana"/>
              <w:vertAlign w:val="superscript"/>
              <w:lang w:val="nl-NL"/>
            </w:rPr>
            <m:t>3</m:t>
          </m:r>
          <m:r>
            <m:rPr>
              <m:nor/>
            </m:rPr>
            <w:rPr>
              <w:rFonts w:ascii="Verdana" w:hAnsi="Verdana"/>
              <w:lang w:val="nl-NL"/>
            </w:rPr>
            <m:t>·kg</m:t>
          </m:r>
          <m:r>
            <m:rPr>
              <m:nor/>
            </m:rPr>
            <w:rPr>
              <w:rFonts w:ascii="Verdana" w:hAnsi="Verdana"/>
              <w:vertAlign w:val="superscript"/>
              <w:lang w:val="nl-NL"/>
            </w:rPr>
            <m:t>-1</m:t>
          </m:r>
          <m:r>
            <m:rPr>
              <m:nor/>
            </m:rPr>
            <w:rPr>
              <w:rFonts w:ascii="Verdana" w:hAnsi="Verdana"/>
              <w:lang w:val="nl-NL"/>
            </w:rPr>
            <m:t>·s·h</m:t>
          </m:r>
          <m:r>
            <m:rPr>
              <m:nor/>
            </m:rPr>
            <w:rPr>
              <w:rFonts w:ascii="Verdana" w:hAnsi="Verdana"/>
              <w:vertAlign w:val="superscript"/>
              <w:lang w:val="nl-NL"/>
            </w:rPr>
            <m:t>-1</m:t>
          </m:r>
          <m:r>
            <m:rPr>
              <m:nor/>
            </m:rPr>
            <w:rPr>
              <w:rFonts w:ascii="Verdana" w:hAnsi="Verdana"/>
              <w:lang w:val="nl-NL"/>
            </w:rPr>
            <m:t>)</m:t>
          </m:r>
          <m:nary>
            <m:naryPr>
              <m:chr m:val="∑"/>
              <m:grow m:val="1"/>
              <m:ctrlPr>
                <w:rPr>
                  <w:rFonts w:ascii="Cambria Math" w:hAnsi="Verdana"/>
                  <w:lang w:val="nl-NL"/>
                </w:rPr>
              </m:ctrlPr>
            </m:naryPr>
            <m:sub>
              <m:r>
                <w:rPr>
                  <w:rFonts w:ascii="Cambria Math" w:eastAsia="Cambria Math" w:hAnsi="Cambria Math" w:cs="Cambria Math"/>
                  <w:lang w:val="nl-NL"/>
                </w:rPr>
                <m:t>i</m:t>
              </m:r>
            </m:sub>
            <m:sup/>
            <m:e>
              <m:sSub>
                <m:sSubPr>
                  <m:ctrlPr>
                    <w:rPr>
                      <w:rFonts w:ascii="Cambria Math" w:hAnsi="Verdana"/>
                      <w:i/>
                      <w:lang w:val="nl-NL"/>
                    </w:rPr>
                  </m:ctrlPr>
                </m:sSubPr>
                <m:e>
                  <m:r>
                    <w:rPr>
                      <w:rFonts w:ascii="Cambria Math" w:hAnsi="Cambria Math"/>
                      <w:lang w:val="nl-NL"/>
                    </w:rPr>
                    <m:t>g</m:t>
                  </m:r>
                </m:e>
                <m:sub>
                  <m:r>
                    <w:rPr>
                      <w:rFonts w:ascii="Cambria Math" w:hAnsi="Cambria Math"/>
                      <w:lang w:val="nl-NL"/>
                    </w:rPr>
                    <m:t>T</m:t>
                  </m:r>
                  <m:r>
                    <w:rPr>
                      <w:rFonts w:ascii="Cambria Math" w:hAnsi="Verdana"/>
                      <w:lang w:val="nl-NL"/>
                    </w:rPr>
                    <m:t>,</m:t>
                  </m:r>
                  <m:r>
                    <w:rPr>
                      <w:rFonts w:ascii="Cambria Math" w:hAnsi="Cambria Math"/>
                      <w:lang w:val="nl-NL"/>
                    </w:rPr>
                    <m:t>i</m:t>
                  </m:r>
                </m:sub>
              </m:sSub>
              <m:r>
                <w:rPr>
                  <w:rFonts w:ascii="Cambria Math" w:hAnsi="Verdana"/>
                  <w:lang w:val="nl-NL"/>
                </w:rPr>
                <m:t>×</m:t>
              </m:r>
              <m:sSub>
                <m:sSubPr>
                  <m:ctrlPr>
                    <w:rPr>
                      <w:rFonts w:ascii="Cambria Math" w:hAnsi="Verdana"/>
                      <w:i/>
                      <w:lang w:val="nl-NL"/>
                    </w:rPr>
                  </m:ctrlPr>
                </m:sSubPr>
                <m:e>
                  <m:r>
                    <w:rPr>
                      <w:rFonts w:ascii="Cambria Math" w:hAnsi="Cambria Math"/>
                      <w:lang w:val="nl-NL"/>
                    </w:rPr>
                    <m:t>C</m:t>
                  </m:r>
                </m:e>
                <m:sub>
                  <m:r>
                    <w:rPr>
                      <w:rFonts w:ascii="Cambria Math" w:hAnsi="Cambria Math"/>
                      <w:lang w:val="nl-NL"/>
                    </w:rPr>
                    <m:t>i</m:t>
                  </m:r>
                </m:sub>
              </m:sSub>
              <m:r>
                <w:rPr>
                  <w:rFonts w:ascii="Cambria Math" w:hAnsi="Verdana"/>
                  <w:lang w:val="nl-NL"/>
                </w:rPr>
                <m:t>×</m:t>
              </m:r>
              <m:sSub>
                <m:sSubPr>
                  <m:ctrlPr>
                    <w:rPr>
                      <w:rFonts w:ascii="Cambria Math" w:hAnsi="Verdana"/>
                      <w:i/>
                      <w:lang w:val="nl-NL"/>
                    </w:rPr>
                  </m:ctrlPr>
                </m:sSubPr>
                <m:e>
                  <m:r>
                    <w:rPr>
                      <w:rFonts w:ascii="Cambria Math" w:hAnsi="Cambria Math"/>
                      <w:lang w:val="nl-NL"/>
                    </w:rPr>
                    <m:t>E</m:t>
                  </m:r>
                </m:e>
                <m:sub>
                  <m:r>
                    <w:rPr>
                      <w:rFonts w:ascii="Cambria Math" w:hAnsi="Cambria Math"/>
                      <w:lang w:val="nl-NL"/>
                    </w:rPr>
                    <m:t>i</m:t>
                  </m:r>
                </m:sub>
              </m:sSub>
              <m:r>
                <w:rPr>
                  <w:rFonts w:ascii="Cambria Math" w:hAnsi="Verdana"/>
                  <w:lang w:val="nl-NL"/>
                </w:rPr>
                <m:t>×</m:t>
              </m:r>
              <m:r>
                <w:rPr>
                  <w:rFonts w:ascii="Cambria Math" w:hAnsi="Cambria Math"/>
                  <w:lang w:val="nl-NL"/>
                </w:rPr>
                <m:t>t</m:t>
              </m:r>
            </m:e>
          </m:nary>
          <m:r>
            <m:rPr>
              <m:nor/>
            </m:rPr>
            <w:rPr>
              <w:rFonts w:ascii="Verdana" w:hAnsi="Verdana"/>
              <w:lang w:val="nl-NL"/>
            </w:rPr>
            <m:t xml:space="preserve"> (Gy)</m:t>
          </m:r>
        </m:oMath>
      </m:oMathPara>
    </w:p>
    <w:p w:rsidR="00111693" w:rsidRPr="005155C2" w:rsidRDefault="00111693" w:rsidP="00CA6C8C">
      <w:pPr>
        <w:spacing w:line="300" w:lineRule="exact"/>
        <w:ind w:left="1134"/>
        <w:rPr>
          <w:rFonts w:ascii="Verdana" w:hAnsi="Verdana"/>
          <w:lang w:val="nl-NL"/>
        </w:rPr>
      </w:pPr>
    </w:p>
    <w:p w:rsidR="002F6D9E" w:rsidRPr="002F6D9E" w:rsidRDefault="002F6D9E" w:rsidP="00CA6C8C">
      <w:pPr>
        <w:spacing w:line="300" w:lineRule="exact"/>
        <w:ind w:left="1134"/>
        <w:rPr>
          <w:rFonts w:ascii="Verdana" w:hAnsi="Verdana"/>
          <w:lang w:val="nl-NL"/>
        </w:rPr>
      </w:pPr>
      <w:r w:rsidRPr="002F6D9E">
        <w:rPr>
          <w:rFonts w:ascii="Verdana" w:hAnsi="Verdana"/>
          <w:lang w:val="nl-NL"/>
        </w:rPr>
        <w:t xml:space="preserve">Hierin is </w:t>
      </w:r>
      <w:r w:rsidRPr="008802D1">
        <w:rPr>
          <w:rFonts w:ascii="Verdana" w:hAnsi="Verdana"/>
          <w:i/>
          <w:lang w:val="nl-NL"/>
        </w:rPr>
        <w:t>g</w:t>
      </w:r>
      <w:r w:rsidRPr="008802D1">
        <w:rPr>
          <w:rFonts w:ascii="Verdana" w:hAnsi="Verdana"/>
          <w:i/>
          <w:vertAlign w:val="subscript"/>
          <w:lang w:val="nl-NL"/>
        </w:rPr>
        <w:t>T</w:t>
      </w:r>
      <w:r w:rsidRPr="002F6D9E">
        <w:rPr>
          <w:rFonts w:ascii="Verdana" w:hAnsi="Verdana"/>
          <w:lang w:val="nl-NL"/>
        </w:rPr>
        <w:t xml:space="preserve"> de afschermingsfactor voor orgaan T, </w:t>
      </w:r>
      <w:r w:rsidRPr="008802D1">
        <w:rPr>
          <w:rFonts w:ascii="Verdana" w:hAnsi="Verdana"/>
          <w:i/>
          <w:lang w:val="nl-NL"/>
        </w:rPr>
        <w:t>C</w:t>
      </w:r>
      <w:r w:rsidRPr="002F6D9E">
        <w:rPr>
          <w:rFonts w:ascii="Verdana" w:hAnsi="Verdana"/>
          <w:lang w:val="nl-NL"/>
        </w:rPr>
        <w:t xml:space="preserve"> de activiteits</w:t>
      </w:r>
      <w:r w:rsidRPr="002F6D9E">
        <w:rPr>
          <w:rFonts w:ascii="Verdana" w:hAnsi="Verdana"/>
          <w:lang w:val="nl-NL"/>
        </w:rPr>
        <w:softHyphen/>
        <w:t>concentratie (in Bq</w:t>
      </w:r>
      <w:r w:rsidRPr="002F6D9E">
        <w:rPr>
          <w:rFonts w:ascii="Verdana" w:hAnsi="Verdana"/>
          <w:bCs/>
          <w:color w:val="000000"/>
          <w:lang w:val="nl-NL"/>
        </w:rPr>
        <w:t>·</w:t>
      </w:r>
      <w:r w:rsidRPr="002F6D9E">
        <w:rPr>
          <w:rFonts w:ascii="Verdana" w:hAnsi="Verdana"/>
          <w:lang w:val="nl-NL"/>
        </w:rPr>
        <w:t>m</w:t>
      </w:r>
      <w:r w:rsidR="00CB6CDB" w:rsidRPr="00CB6CDB">
        <w:rPr>
          <w:rFonts w:ascii="Symbol" w:hAnsi="Symbol"/>
          <w:b/>
          <w:vertAlign w:val="superscript"/>
        </w:rPr>
        <w:t></w:t>
      </w:r>
      <w:r w:rsidRPr="002F6D9E">
        <w:rPr>
          <w:rFonts w:ascii="Verdana" w:hAnsi="Verdana"/>
          <w:vertAlign w:val="superscript"/>
          <w:lang w:val="nl-NL"/>
        </w:rPr>
        <w:t>3</w:t>
      </w:r>
      <w:r w:rsidRPr="002F6D9E">
        <w:rPr>
          <w:rFonts w:ascii="Verdana" w:hAnsi="Verdana"/>
          <w:lang w:val="nl-NL"/>
        </w:rPr>
        <w:t xml:space="preserve">) in de lucht, </w:t>
      </w:r>
      <w:r w:rsidRPr="008802D1">
        <w:rPr>
          <w:rFonts w:ascii="Verdana" w:hAnsi="Verdana"/>
          <w:i/>
          <w:lang w:val="nl-NL"/>
        </w:rPr>
        <w:t>E</w:t>
      </w:r>
      <w:r w:rsidRPr="002F6D9E">
        <w:rPr>
          <w:rFonts w:ascii="Verdana" w:hAnsi="Verdana"/>
          <w:lang w:val="nl-NL"/>
        </w:rPr>
        <w:t xml:space="preserve"> de energie (in MeV per Bq</w:t>
      </w:r>
      <w:r w:rsidRPr="002F6D9E">
        <w:rPr>
          <w:rFonts w:ascii="Verdana" w:hAnsi="Verdana"/>
          <w:bCs/>
          <w:color w:val="000000"/>
          <w:lang w:val="nl-NL"/>
        </w:rPr>
        <w:t>·</w:t>
      </w:r>
      <w:r w:rsidRPr="002F6D9E">
        <w:rPr>
          <w:rFonts w:ascii="Verdana" w:hAnsi="Verdana"/>
          <w:lang w:val="nl-NL"/>
        </w:rPr>
        <w:t xml:space="preserve">s) die per desintegratie vrijkomt, en </w:t>
      </w:r>
      <w:r w:rsidRPr="008802D1">
        <w:rPr>
          <w:rFonts w:ascii="Verdana" w:hAnsi="Verdana"/>
          <w:i/>
          <w:lang w:val="nl-NL"/>
        </w:rPr>
        <w:t>t</w:t>
      </w:r>
      <w:r w:rsidRPr="002F6D9E">
        <w:rPr>
          <w:rFonts w:ascii="Verdana" w:hAnsi="Verdana"/>
          <w:lang w:val="nl-NL"/>
        </w:rPr>
        <w:t xml:space="preserve"> de verblijfstijd (in h). De sommatie vindt plaats over alle nucliden (</w:t>
      </w:r>
      <w:r w:rsidRPr="002F6D9E">
        <w:rPr>
          <w:rFonts w:ascii="Verdana" w:hAnsi="Verdana"/>
          <w:i/>
          <w:lang w:val="nl-NL"/>
        </w:rPr>
        <w:t>i</w:t>
      </w:r>
      <w:r w:rsidRPr="002F6D9E">
        <w:rPr>
          <w:rFonts w:ascii="Verdana" w:hAnsi="Verdana"/>
          <w:lang w:val="nl-NL"/>
        </w:rPr>
        <w:t>).</w:t>
      </w:r>
    </w:p>
    <w:p w:rsidR="002F6D9E" w:rsidRPr="002F6D9E" w:rsidRDefault="002F6D9E" w:rsidP="00CA6C8C">
      <w:pPr>
        <w:numPr>
          <w:ilvl w:val="0"/>
          <w:numId w:val="20"/>
        </w:numPr>
        <w:spacing w:line="300" w:lineRule="exact"/>
        <w:rPr>
          <w:rFonts w:ascii="Verdana" w:hAnsi="Verdana"/>
          <w:color w:val="000000"/>
          <w:lang w:val="nl-NL"/>
        </w:rPr>
      </w:pPr>
      <w:r w:rsidRPr="002F6D9E" w:rsidDel="00733EEE">
        <w:rPr>
          <w:rFonts w:ascii="Verdana" w:hAnsi="Verdana"/>
          <w:lang w:val="nl-NL"/>
        </w:rPr>
        <w:t xml:space="preserve">De bijdrage </w:t>
      </w:r>
      <w:r w:rsidRPr="002F6D9E">
        <w:rPr>
          <w:rFonts w:ascii="Verdana" w:hAnsi="Verdana"/>
          <w:lang w:val="nl-NL"/>
        </w:rPr>
        <w:t>door</w:t>
      </w:r>
      <w:r w:rsidRPr="002F6D9E" w:rsidDel="00733EEE">
        <w:rPr>
          <w:rFonts w:ascii="Verdana" w:hAnsi="Verdana"/>
          <w:lang w:val="nl-NL"/>
        </w:rPr>
        <w:t xml:space="preserve"> inhalatie aan de stralingsbelasting voor werknemers </w:t>
      </w:r>
      <w:r w:rsidRPr="002F6D9E">
        <w:rPr>
          <w:rFonts w:ascii="Verdana" w:hAnsi="Verdana"/>
          <w:color w:val="000000"/>
          <w:lang w:val="nl-NL"/>
        </w:rPr>
        <w:t xml:space="preserve">tijdens submersie </w:t>
      </w:r>
      <w:r w:rsidRPr="002F6D9E" w:rsidDel="00733EEE">
        <w:rPr>
          <w:rFonts w:ascii="Verdana" w:hAnsi="Verdana"/>
          <w:color w:val="000000"/>
          <w:lang w:val="nl-NL"/>
        </w:rPr>
        <w:t>mag bij de vragen 2 en 3 verwaarloosd worden</w:t>
      </w:r>
      <w:r w:rsidRPr="002F6D9E">
        <w:rPr>
          <w:rFonts w:ascii="Verdana" w:hAnsi="Verdana"/>
          <w:color w:val="000000"/>
          <w:lang w:val="nl-NL"/>
        </w:rPr>
        <w:t>.</w:t>
      </w:r>
    </w:p>
    <w:p w:rsidR="002F6D9E" w:rsidRPr="002F6D9E" w:rsidRDefault="002F6D9E" w:rsidP="00CA6C8C">
      <w:pPr>
        <w:spacing w:line="300" w:lineRule="exact"/>
        <w:rPr>
          <w:rFonts w:ascii="Verdana" w:hAnsi="Verdana"/>
          <w:lang w:val="nl-NL"/>
        </w:rPr>
      </w:pPr>
    </w:p>
    <w:p w:rsidR="002F6D9E" w:rsidRPr="002F6D9E" w:rsidRDefault="002F6D9E" w:rsidP="00CA6C8C">
      <w:pPr>
        <w:spacing w:line="300" w:lineRule="exact"/>
        <w:rPr>
          <w:rFonts w:ascii="Verdana" w:hAnsi="Verdana"/>
          <w:lang w:val="nl-NL"/>
        </w:rPr>
      </w:pPr>
    </w:p>
    <w:p w:rsidR="00111693" w:rsidRDefault="00111693">
      <w:pPr>
        <w:rPr>
          <w:rFonts w:ascii="Verdana" w:hAnsi="Verdana"/>
          <w:b/>
          <w:szCs w:val="22"/>
          <w:lang w:val="nl-NL"/>
        </w:rPr>
      </w:pPr>
      <w:r>
        <w:rPr>
          <w:rFonts w:ascii="Verdana" w:hAnsi="Verdana"/>
          <w:b/>
          <w:szCs w:val="22"/>
          <w:lang w:val="nl-NL"/>
        </w:rPr>
        <w:br w:type="page"/>
      </w:r>
    </w:p>
    <w:p w:rsidR="008802D1" w:rsidRDefault="002F6D9E" w:rsidP="00CA6C8C">
      <w:pPr>
        <w:spacing w:line="300" w:lineRule="exact"/>
        <w:rPr>
          <w:rFonts w:ascii="Verdana" w:hAnsi="Verdana"/>
          <w:szCs w:val="22"/>
          <w:lang w:val="nl-NL"/>
        </w:rPr>
      </w:pPr>
      <w:r w:rsidRPr="002F6D9E">
        <w:rPr>
          <w:rFonts w:ascii="Verdana" w:hAnsi="Verdana"/>
          <w:b/>
          <w:szCs w:val="22"/>
          <w:lang w:val="nl-NL"/>
        </w:rPr>
        <w:lastRenderedPageBreak/>
        <w:t>Tabel 1.</w:t>
      </w:r>
      <w:r w:rsidRPr="002F6D9E">
        <w:rPr>
          <w:rFonts w:ascii="Verdana" w:hAnsi="Verdana"/>
          <w:szCs w:val="22"/>
          <w:lang w:val="nl-NL"/>
        </w:rPr>
        <w:t xml:space="preserve"> Jaarlijkse activiteitslozing per nuclide; </w:t>
      </w:r>
    </w:p>
    <w:p w:rsidR="008802D1" w:rsidRPr="00364FDE" w:rsidRDefault="002F6D9E" w:rsidP="00364FDE">
      <w:pPr>
        <w:pStyle w:val="ListParagraph"/>
        <w:numPr>
          <w:ilvl w:val="0"/>
          <w:numId w:val="35"/>
        </w:numPr>
        <w:spacing w:line="300" w:lineRule="exact"/>
        <w:rPr>
          <w:rFonts w:ascii="Verdana" w:hAnsi="Verdana"/>
          <w:szCs w:val="22"/>
          <w:lang w:val="nl-NL"/>
        </w:rPr>
      </w:pPr>
      <w:r w:rsidRPr="00364FDE">
        <w:rPr>
          <w:rFonts w:ascii="Verdana" w:hAnsi="Verdana"/>
          <w:szCs w:val="22"/>
          <w:lang w:val="nl-NL"/>
        </w:rPr>
        <w:t>T</w:t>
      </w:r>
      <w:r w:rsidRPr="00364FDE">
        <w:rPr>
          <w:rFonts w:ascii="Verdana" w:hAnsi="Verdana"/>
          <w:szCs w:val="22"/>
          <w:vertAlign w:val="subscript"/>
          <w:lang w:val="nl-NL"/>
        </w:rPr>
        <w:t>½</w:t>
      </w:r>
      <w:r w:rsidRPr="00364FDE">
        <w:rPr>
          <w:rFonts w:ascii="Verdana" w:hAnsi="Verdana"/>
          <w:szCs w:val="22"/>
          <w:lang w:val="nl-NL"/>
        </w:rPr>
        <w:t xml:space="preserve"> is de halveringstijd, </w:t>
      </w:r>
    </w:p>
    <w:p w:rsidR="008802D1" w:rsidRPr="00364FDE" w:rsidRDefault="002F6D9E" w:rsidP="00364FDE">
      <w:pPr>
        <w:pStyle w:val="ListParagraph"/>
        <w:numPr>
          <w:ilvl w:val="0"/>
          <w:numId w:val="35"/>
        </w:numPr>
        <w:spacing w:line="300" w:lineRule="exact"/>
        <w:rPr>
          <w:rFonts w:ascii="Verdana" w:hAnsi="Verdana"/>
          <w:color w:val="000000"/>
          <w:szCs w:val="22"/>
          <w:lang w:val="nl-NL"/>
        </w:rPr>
      </w:pPr>
      <w:r w:rsidRPr="00364FDE">
        <w:rPr>
          <w:rFonts w:ascii="Verdana" w:hAnsi="Verdana"/>
          <w:color w:val="000000"/>
          <w:szCs w:val="22"/>
          <w:lang w:val="nl-NL"/>
        </w:rPr>
        <w:t>&lt;E</w:t>
      </w:r>
      <w:r w:rsidRPr="002F6D9E">
        <w:rPr>
          <w:color w:val="000000"/>
          <w:vertAlign w:val="subscript"/>
          <w:lang w:val="nl-NL"/>
        </w:rPr>
        <w:sym w:font="Symbol" w:char="F062"/>
      </w:r>
      <w:r w:rsidRPr="00364FDE">
        <w:rPr>
          <w:rFonts w:ascii="Verdana" w:hAnsi="Verdana"/>
          <w:color w:val="000000"/>
          <w:szCs w:val="22"/>
          <w:lang w:val="nl-NL"/>
        </w:rPr>
        <w:t xml:space="preserve">&gt; </w:t>
      </w:r>
      <w:r w:rsidRPr="00364FDE">
        <w:rPr>
          <w:rFonts w:ascii="Verdana" w:hAnsi="Verdana"/>
          <w:szCs w:val="22"/>
          <w:lang w:val="nl-NL"/>
        </w:rPr>
        <w:t>de gemiddelde bèta-</w:t>
      </w:r>
      <w:r w:rsidRPr="00364FDE">
        <w:rPr>
          <w:rFonts w:ascii="Verdana" w:hAnsi="Verdana"/>
          <w:color w:val="000000"/>
          <w:szCs w:val="22"/>
          <w:lang w:val="nl-NL"/>
        </w:rPr>
        <w:t xml:space="preserve">energie, </w:t>
      </w:r>
    </w:p>
    <w:p w:rsidR="008802D1" w:rsidRPr="00364FDE" w:rsidRDefault="002F6D9E" w:rsidP="00364FDE">
      <w:pPr>
        <w:pStyle w:val="ListParagraph"/>
        <w:numPr>
          <w:ilvl w:val="0"/>
          <w:numId w:val="35"/>
        </w:numPr>
        <w:spacing w:line="300" w:lineRule="exact"/>
        <w:rPr>
          <w:rFonts w:ascii="Verdana" w:hAnsi="Verdana"/>
          <w:color w:val="000000"/>
          <w:szCs w:val="22"/>
          <w:lang w:val="nl-NL"/>
        </w:rPr>
      </w:pPr>
      <w:r w:rsidRPr="00364FDE">
        <w:rPr>
          <w:rFonts w:ascii="Verdana" w:hAnsi="Verdana"/>
          <w:color w:val="000000"/>
          <w:szCs w:val="22"/>
          <w:lang w:val="nl-NL"/>
        </w:rPr>
        <w:t>E</w:t>
      </w:r>
      <w:r w:rsidRPr="002F6D9E">
        <w:rPr>
          <w:vertAlign w:val="subscript"/>
          <w:lang w:val="nl-NL"/>
        </w:rPr>
        <w:sym w:font="Symbol" w:char="F067"/>
      </w:r>
      <w:r w:rsidRPr="00364FDE">
        <w:rPr>
          <w:rFonts w:ascii="Verdana" w:hAnsi="Verdana"/>
          <w:color w:val="000000"/>
          <w:szCs w:val="22"/>
          <w:lang w:val="nl-NL"/>
        </w:rPr>
        <w:t xml:space="preserve"> de energie van gamma- of annihilatiestraling per desintegratie en </w:t>
      </w:r>
    </w:p>
    <w:p w:rsidR="002F6D9E" w:rsidRPr="00364FDE" w:rsidRDefault="002F6D9E" w:rsidP="00364FDE">
      <w:pPr>
        <w:pStyle w:val="ListParagraph"/>
        <w:numPr>
          <w:ilvl w:val="0"/>
          <w:numId w:val="35"/>
        </w:numPr>
        <w:spacing w:line="300" w:lineRule="exact"/>
        <w:rPr>
          <w:rFonts w:ascii="Verdana" w:hAnsi="Verdana"/>
          <w:color w:val="000000"/>
          <w:szCs w:val="22"/>
          <w:lang w:val="nl-NL"/>
        </w:rPr>
      </w:pPr>
      <w:r w:rsidRPr="00364FDE">
        <w:rPr>
          <w:rFonts w:ascii="Verdana" w:hAnsi="Verdana"/>
          <w:color w:val="000000"/>
          <w:szCs w:val="22"/>
          <w:lang w:val="nl-NL"/>
        </w:rPr>
        <w:t>A de jaarlijks geloosde activiteit van het betreffende nuclide.</w:t>
      </w:r>
    </w:p>
    <w:p w:rsidR="002F6D9E" w:rsidRPr="002F6D9E" w:rsidRDefault="002F6D9E" w:rsidP="002F6D9E">
      <w:pPr>
        <w:spacing w:line="300" w:lineRule="exact"/>
        <w:rPr>
          <w:rFonts w:ascii="Verdana" w:hAnsi="Verdana"/>
          <w:color w:val="00000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1701"/>
        <w:gridCol w:w="1384"/>
        <w:gridCol w:w="2018"/>
        <w:gridCol w:w="2268"/>
        <w:gridCol w:w="1701"/>
      </w:tblGrid>
      <w:tr w:rsidR="002F6D9E" w:rsidRPr="002F6D9E" w:rsidTr="002F6D9E">
        <w:tc>
          <w:tcPr>
            <w:tcW w:w="1701" w:type="dxa"/>
            <w:tcBorders>
              <w:top w:val="single" w:sz="4" w:space="0" w:color="auto"/>
              <w:bottom w:val="single" w:sz="4" w:space="0" w:color="auto"/>
            </w:tcBorders>
            <w:shd w:val="clear" w:color="auto" w:fill="auto"/>
          </w:tcPr>
          <w:p w:rsidR="002F6D9E" w:rsidRPr="002F6D9E" w:rsidRDefault="002F6D9E" w:rsidP="002F6D9E">
            <w:pPr>
              <w:spacing w:line="300" w:lineRule="exact"/>
              <w:jc w:val="both"/>
              <w:rPr>
                <w:rFonts w:ascii="Verdana" w:hAnsi="Verdana"/>
                <w:color w:val="000000"/>
                <w:szCs w:val="22"/>
                <w:lang w:val="nl-NL"/>
              </w:rPr>
            </w:pPr>
            <w:r w:rsidRPr="002F6D9E">
              <w:rPr>
                <w:rFonts w:ascii="Verdana" w:hAnsi="Verdana"/>
                <w:color w:val="000000"/>
                <w:szCs w:val="22"/>
                <w:lang w:val="nl-NL"/>
              </w:rPr>
              <w:t>nuclide</w:t>
            </w:r>
          </w:p>
        </w:tc>
        <w:tc>
          <w:tcPr>
            <w:tcW w:w="1384" w:type="dxa"/>
            <w:tcBorders>
              <w:top w:val="single" w:sz="4" w:space="0" w:color="auto"/>
              <w:bottom w:val="single" w:sz="4" w:space="0" w:color="auto"/>
            </w:tcBorders>
            <w:shd w:val="clear" w:color="auto" w:fill="auto"/>
          </w:tcPr>
          <w:p w:rsidR="002F6D9E" w:rsidRPr="002F6D9E" w:rsidRDefault="002F6D9E" w:rsidP="002F6D9E">
            <w:pPr>
              <w:spacing w:line="300" w:lineRule="exact"/>
              <w:jc w:val="both"/>
              <w:rPr>
                <w:rFonts w:ascii="Verdana" w:hAnsi="Verdana"/>
                <w:color w:val="000000"/>
                <w:szCs w:val="22"/>
                <w:lang w:val="nl-NL"/>
              </w:rPr>
            </w:pPr>
            <w:r w:rsidRPr="002F6D9E">
              <w:rPr>
                <w:rFonts w:ascii="Verdana" w:hAnsi="Verdana"/>
                <w:color w:val="000000"/>
                <w:szCs w:val="22"/>
                <w:lang w:val="nl-NL"/>
              </w:rPr>
              <w:t>T</w:t>
            </w:r>
            <w:r w:rsidRPr="002F6D9E">
              <w:rPr>
                <w:rFonts w:ascii="Verdana" w:hAnsi="Verdana"/>
                <w:color w:val="000000"/>
                <w:szCs w:val="22"/>
                <w:vertAlign w:val="subscript"/>
                <w:lang w:val="nl-NL"/>
              </w:rPr>
              <w:t>½</w:t>
            </w:r>
            <w:r w:rsidRPr="002F6D9E">
              <w:rPr>
                <w:rFonts w:ascii="Verdana" w:hAnsi="Verdana"/>
                <w:color w:val="000000"/>
                <w:szCs w:val="22"/>
                <w:lang w:val="nl-NL"/>
              </w:rPr>
              <w:t xml:space="preserve"> (min)</w:t>
            </w:r>
          </w:p>
        </w:tc>
        <w:tc>
          <w:tcPr>
            <w:tcW w:w="2018" w:type="dxa"/>
            <w:tcBorders>
              <w:top w:val="single" w:sz="4" w:space="0" w:color="auto"/>
              <w:bottom w:val="single" w:sz="4" w:space="0" w:color="auto"/>
            </w:tcBorders>
            <w:shd w:val="clear" w:color="auto" w:fill="auto"/>
          </w:tcPr>
          <w:p w:rsidR="002F6D9E" w:rsidRPr="002F6D9E" w:rsidRDefault="002F6D9E" w:rsidP="002F6D9E">
            <w:pPr>
              <w:spacing w:line="300" w:lineRule="exact"/>
              <w:jc w:val="both"/>
              <w:rPr>
                <w:rFonts w:ascii="Verdana" w:hAnsi="Verdana"/>
                <w:color w:val="000000"/>
                <w:szCs w:val="22"/>
                <w:lang w:val="nl-NL"/>
              </w:rPr>
            </w:pPr>
            <w:r w:rsidRPr="002F6D9E">
              <w:rPr>
                <w:rFonts w:ascii="Verdana" w:hAnsi="Verdana"/>
                <w:color w:val="000000"/>
                <w:szCs w:val="22"/>
                <w:lang w:val="nl-NL"/>
              </w:rPr>
              <w:t>&lt;E</w:t>
            </w:r>
            <w:r w:rsidRPr="002F6D9E">
              <w:rPr>
                <w:rFonts w:ascii="Verdana" w:hAnsi="Verdana"/>
                <w:color w:val="000000"/>
                <w:szCs w:val="22"/>
                <w:vertAlign w:val="subscript"/>
                <w:lang w:val="nl-NL"/>
              </w:rPr>
              <w:sym w:font="Symbol" w:char="F062"/>
            </w:r>
            <w:r w:rsidRPr="002F6D9E">
              <w:rPr>
                <w:rFonts w:ascii="Verdana" w:hAnsi="Verdana"/>
                <w:color w:val="000000"/>
                <w:szCs w:val="22"/>
                <w:lang w:val="nl-NL"/>
              </w:rPr>
              <w:t>&gt; (MeV/(Bq·s))</w:t>
            </w:r>
          </w:p>
        </w:tc>
        <w:tc>
          <w:tcPr>
            <w:tcW w:w="2268" w:type="dxa"/>
            <w:tcBorders>
              <w:top w:val="single" w:sz="4" w:space="0" w:color="auto"/>
              <w:bottom w:val="single" w:sz="4" w:space="0" w:color="auto"/>
            </w:tcBorders>
            <w:shd w:val="clear" w:color="auto" w:fill="auto"/>
          </w:tcPr>
          <w:p w:rsidR="002F6D9E" w:rsidRPr="002F6D9E" w:rsidRDefault="002F6D9E" w:rsidP="002F6D9E">
            <w:pPr>
              <w:spacing w:line="300" w:lineRule="exact"/>
              <w:jc w:val="both"/>
              <w:rPr>
                <w:rFonts w:ascii="Verdana" w:hAnsi="Verdana"/>
                <w:color w:val="000000"/>
                <w:szCs w:val="22"/>
                <w:lang w:val="nl-NL"/>
              </w:rPr>
            </w:pPr>
            <w:r w:rsidRPr="002F6D9E">
              <w:rPr>
                <w:rFonts w:ascii="Verdana" w:hAnsi="Verdana"/>
                <w:color w:val="000000"/>
                <w:szCs w:val="22"/>
                <w:lang w:val="nl-NL"/>
              </w:rPr>
              <w:t>E</w:t>
            </w:r>
            <w:r w:rsidRPr="002F6D9E">
              <w:rPr>
                <w:rFonts w:ascii="Verdana" w:hAnsi="Verdana"/>
                <w:color w:val="000000"/>
                <w:szCs w:val="22"/>
                <w:vertAlign w:val="subscript"/>
                <w:lang w:val="nl-NL"/>
              </w:rPr>
              <w:sym w:font="Symbol" w:char="F067"/>
            </w:r>
            <w:r w:rsidRPr="002F6D9E">
              <w:rPr>
                <w:rFonts w:ascii="Verdana" w:hAnsi="Verdana"/>
                <w:color w:val="000000"/>
                <w:szCs w:val="22"/>
                <w:lang w:val="nl-NL"/>
              </w:rPr>
              <w:t xml:space="preserve"> (MeV/(Bq·s))</w:t>
            </w:r>
          </w:p>
        </w:tc>
        <w:tc>
          <w:tcPr>
            <w:tcW w:w="1701" w:type="dxa"/>
            <w:tcBorders>
              <w:top w:val="single" w:sz="4" w:space="0" w:color="auto"/>
              <w:bottom w:val="single" w:sz="4" w:space="0" w:color="auto"/>
            </w:tcBorders>
            <w:shd w:val="clear" w:color="auto" w:fill="auto"/>
          </w:tcPr>
          <w:p w:rsidR="002F6D9E" w:rsidRPr="002F6D9E" w:rsidRDefault="002F6D9E" w:rsidP="002F6D9E">
            <w:pPr>
              <w:spacing w:line="300" w:lineRule="exact"/>
              <w:jc w:val="both"/>
              <w:rPr>
                <w:rFonts w:ascii="Verdana" w:hAnsi="Verdana"/>
                <w:color w:val="000000"/>
                <w:szCs w:val="22"/>
                <w:lang w:val="nl-NL"/>
              </w:rPr>
            </w:pPr>
            <w:r w:rsidRPr="002F6D9E">
              <w:rPr>
                <w:rFonts w:ascii="Verdana" w:hAnsi="Verdana"/>
                <w:color w:val="000000"/>
                <w:szCs w:val="22"/>
                <w:lang w:val="nl-NL"/>
              </w:rPr>
              <w:t>A (GBq</w:t>
            </w:r>
            <w:r w:rsidRPr="002F6D9E">
              <w:rPr>
                <w:rFonts w:ascii="Verdana" w:hAnsi="Verdana"/>
                <w:bCs/>
                <w:color w:val="000000"/>
                <w:lang w:val="nl-NL"/>
              </w:rPr>
              <w:t>·j</w:t>
            </w:r>
            <w:r w:rsidR="00CB6CDB" w:rsidRPr="00CB6CDB">
              <w:rPr>
                <w:rFonts w:ascii="Symbol" w:hAnsi="Symbol"/>
                <w:b/>
                <w:vertAlign w:val="superscript"/>
              </w:rPr>
              <w:t></w:t>
            </w:r>
            <w:r w:rsidRPr="002F6D9E">
              <w:rPr>
                <w:rFonts w:ascii="Verdana" w:hAnsi="Verdana"/>
                <w:bCs/>
                <w:color w:val="000000"/>
                <w:vertAlign w:val="superscript"/>
                <w:lang w:val="nl-NL"/>
              </w:rPr>
              <w:t>1</w:t>
            </w:r>
            <w:r w:rsidRPr="002F6D9E">
              <w:rPr>
                <w:rFonts w:ascii="Verdana" w:hAnsi="Verdana"/>
                <w:color w:val="000000"/>
                <w:szCs w:val="22"/>
                <w:lang w:val="nl-NL"/>
              </w:rPr>
              <w:t>)</w:t>
            </w:r>
          </w:p>
        </w:tc>
      </w:tr>
      <w:tr w:rsidR="002F6D9E" w:rsidRPr="002F6D9E" w:rsidTr="002F6D9E">
        <w:tc>
          <w:tcPr>
            <w:tcW w:w="1701" w:type="dxa"/>
            <w:tcBorders>
              <w:top w:val="single" w:sz="4" w:space="0" w:color="auto"/>
            </w:tcBorders>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vertAlign w:val="superscript"/>
                <w:lang w:val="nl-NL"/>
              </w:rPr>
              <w:t>11</w:t>
            </w:r>
            <w:r w:rsidRPr="002F6D9E">
              <w:rPr>
                <w:rFonts w:ascii="Verdana" w:hAnsi="Verdana"/>
                <w:szCs w:val="22"/>
                <w:lang w:val="nl-NL"/>
              </w:rPr>
              <w:t>C</w:t>
            </w:r>
          </w:p>
        </w:tc>
        <w:tc>
          <w:tcPr>
            <w:tcW w:w="1384" w:type="dxa"/>
            <w:tcBorders>
              <w:top w:val="single" w:sz="4" w:space="0" w:color="auto"/>
            </w:tcBorders>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20</w:t>
            </w:r>
          </w:p>
        </w:tc>
        <w:tc>
          <w:tcPr>
            <w:tcW w:w="2018" w:type="dxa"/>
            <w:tcBorders>
              <w:top w:val="single" w:sz="4" w:space="0" w:color="auto"/>
            </w:tcBorders>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0,39</w:t>
            </w:r>
          </w:p>
        </w:tc>
        <w:tc>
          <w:tcPr>
            <w:tcW w:w="2268" w:type="dxa"/>
            <w:tcBorders>
              <w:top w:val="single" w:sz="4" w:space="0" w:color="auto"/>
            </w:tcBorders>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1,02</w:t>
            </w:r>
            <w:r w:rsidRPr="002F6D9E">
              <w:rPr>
                <w:rFonts w:ascii="Verdana" w:hAnsi="Verdana"/>
                <w:szCs w:val="22"/>
                <w:vertAlign w:val="superscript"/>
                <w:lang w:val="nl-NL"/>
              </w:rPr>
              <w:t>*</w:t>
            </w:r>
          </w:p>
        </w:tc>
        <w:tc>
          <w:tcPr>
            <w:tcW w:w="1701" w:type="dxa"/>
            <w:tcBorders>
              <w:top w:val="single" w:sz="4" w:space="0" w:color="auto"/>
            </w:tcBorders>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180</w:t>
            </w:r>
          </w:p>
        </w:tc>
      </w:tr>
      <w:tr w:rsidR="002F6D9E" w:rsidRPr="002F6D9E" w:rsidTr="002F6D9E">
        <w:tc>
          <w:tcPr>
            <w:tcW w:w="1701"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vertAlign w:val="superscript"/>
                <w:lang w:val="nl-NL"/>
              </w:rPr>
              <w:t>15</w:t>
            </w:r>
            <w:r w:rsidRPr="002F6D9E">
              <w:rPr>
                <w:rFonts w:ascii="Verdana" w:hAnsi="Verdana"/>
                <w:szCs w:val="22"/>
                <w:lang w:val="nl-NL"/>
              </w:rPr>
              <w:t>O</w:t>
            </w:r>
          </w:p>
        </w:tc>
        <w:tc>
          <w:tcPr>
            <w:tcW w:w="1384"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2</w:t>
            </w:r>
          </w:p>
        </w:tc>
        <w:tc>
          <w:tcPr>
            <w:tcW w:w="2018"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0,74</w:t>
            </w:r>
          </w:p>
        </w:tc>
        <w:tc>
          <w:tcPr>
            <w:tcW w:w="2268"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1,02</w:t>
            </w:r>
            <w:r w:rsidRPr="002F6D9E">
              <w:rPr>
                <w:rFonts w:ascii="Verdana" w:hAnsi="Verdana"/>
                <w:szCs w:val="22"/>
                <w:vertAlign w:val="superscript"/>
                <w:lang w:val="nl-NL"/>
              </w:rPr>
              <w:t>*</w:t>
            </w:r>
          </w:p>
        </w:tc>
        <w:tc>
          <w:tcPr>
            <w:tcW w:w="1701"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1600</w:t>
            </w:r>
          </w:p>
        </w:tc>
      </w:tr>
      <w:tr w:rsidR="002F6D9E" w:rsidRPr="002F6D9E" w:rsidTr="002F6D9E">
        <w:tc>
          <w:tcPr>
            <w:tcW w:w="1701"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vertAlign w:val="superscript"/>
                <w:lang w:val="nl-NL"/>
              </w:rPr>
              <w:t>13</w:t>
            </w:r>
            <w:r w:rsidRPr="002F6D9E">
              <w:rPr>
                <w:rFonts w:ascii="Verdana" w:hAnsi="Verdana"/>
                <w:szCs w:val="22"/>
                <w:lang w:val="nl-NL"/>
              </w:rPr>
              <w:t>N</w:t>
            </w:r>
          </w:p>
        </w:tc>
        <w:tc>
          <w:tcPr>
            <w:tcW w:w="1384"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10</w:t>
            </w:r>
          </w:p>
        </w:tc>
        <w:tc>
          <w:tcPr>
            <w:tcW w:w="2018"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0,49</w:t>
            </w:r>
          </w:p>
        </w:tc>
        <w:tc>
          <w:tcPr>
            <w:tcW w:w="2268"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1,02</w:t>
            </w:r>
            <w:r w:rsidRPr="002F6D9E">
              <w:rPr>
                <w:rFonts w:ascii="Verdana" w:hAnsi="Verdana"/>
                <w:szCs w:val="22"/>
                <w:vertAlign w:val="superscript"/>
                <w:lang w:val="nl-NL"/>
              </w:rPr>
              <w:t>*</w:t>
            </w:r>
          </w:p>
        </w:tc>
        <w:tc>
          <w:tcPr>
            <w:tcW w:w="1701"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160</w:t>
            </w:r>
          </w:p>
        </w:tc>
      </w:tr>
      <w:tr w:rsidR="002F6D9E" w:rsidRPr="002F6D9E" w:rsidTr="002F6D9E">
        <w:tc>
          <w:tcPr>
            <w:tcW w:w="1701"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vertAlign w:val="superscript"/>
                <w:lang w:val="nl-NL"/>
              </w:rPr>
              <w:t>41</w:t>
            </w:r>
            <w:r w:rsidRPr="002F6D9E">
              <w:rPr>
                <w:rFonts w:ascii="Verdana" w:hAnsi="Verdana"/>
                <w:szCs w:val="22"/>
                <w:lang w:val="nl-NL"/>
              </w:rPr>
              <w:t>Ar</w:t>
            </w:r>
          </w:p>
        </w:tc>
        <w:tc>
          <w:tcPr>
            <w:tcW w:w="1384"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110</w:t>
            </w:r>
          </w:p>
        </w:tc>
        <w:tc>
          <w:tcPr>
            <w:tcW w:w="2018"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0,46</w:t>
            </w:r>
          </w:p>
        </w:tc>
        <w:tc>
          <w:tcPr>
            <w:tcW w:w="2268"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1,28</w:t>
            </w:r>
          </w:p>
        </w:tc>
        <w:tc>
          <w:tcPr>
            <w:tcW w:w="1701" w:type="dxa"/>
            <w:shd w:val="clear" w:color="auto" w:fill="auto"/>
          </w:tcPr>
          <w:p w:rsidR="002F6D9E" w:rsidRPr="002F6D9E" w:rsidRDefault="002F6D9E" w:rsidP="002F6D9E">
            <w:pPr>
              <w:spacing w:line="300" w:lineRule="exact"/>
              <w:jc w:val="both"/>
              <w:rPr>
                <w:rFonts w:ascii="Verdana" w:hAnsi="Verdana"/>
                <w:szCs w:val="22"/>
                <w:lang w:val="nl-NL"/>
              </w:rPr>
            </w:pPr>
            <w:r w:rsidRPr="002F6D9E">
              <w:rPr>
                <w:rFonts w:ascii="Verdana" w:hAnsi="Verdana"/>
                <w:szCs w:val="22"/>
                <w:lang w:val="nl-NL"/>
              </w:rPr>
              <w:t>50</w:t>
            </w:r>
          </w:p>
        </w:tc>
      </w:tr>
    </w:tbl>
    <w:p w:rsidR="002F6D9E" w:rsidRPr="002F6D9E" w:rsidRDefault="002F6D9E" w:rsidP="000E5704">
      <w:pPr>
        <w:spacing w:line="300" w:lineRule="exact"/>
        <w:rPr>
          <w:rFonts w:ascii="Verdana" w:hAnsi="Verdana"/>
          <w:szCs w:val="22"/>
          <w:lang w:val="nl-NL"/>
        </w:rPr>
      </w:pPr>
      <w:r w:rsidRPr="002F6D9E">
        <w:rPr>
          <w:rFonts w:ascii="Verdana" w:hAnsi="Verdana"/>
          <w:szCs w:val="22"/>
          <w:lang w:val="nl-NL"/>
        </w:rPr>
        <w:t xml:space="preserve">* </w:t>
      </w:r>
      <w:r w:rsidRPr="002F6D9E">
        <w:rPr>
          <w:rFonts w:ascii="Verdana" w:hAnsi="Verdana"/>
          <w:lang w:val="nl-NL"/>
        </w:rPr>
        <w:t xml:space="preserve">Hierbij is rekening gehouden met </w:t>
      </w:r>
      <w:r w:rsidRPr="002F6D9E">
        <w:rPr>
          <w:rFonts w:ascii="Verdana" w:hAnsi="Verdana"/>
          <w:i/>
          <w:lang w:val="nl-NL"/>
        </w:rPr>
        <w:t>twee</w:t>
      </w:r>
      <w:r w:rsidRPr="002F6D9E">
        <w:rPr>
          <w:rFonts w:ascii="Verdana" w:hAnsi="Verdana"/>
          <w:lang w:val="nl-NL"/>
        </w:rPr>
        <w:t xml:space="preserve"> annihilatiefotonen van 0,511 MeV</w:t>
      </w:r>
      <w:r w:rsidR="008802D1">
        <w:rPr>
          <w:rFonts w:ascii="Verdana" w:hAnsi="Verdana"/>
          <w:lang w:val="nl-NL"/>
        </w:rPr>
        <w:t>.</w:t>
      </w:r>
    </w:p>
    <w:p w:rsidR="002F6D9E" w:rsidRDefault="002F6D9E" w:rsidP="000E5704">
      <w:pPr>
        <w:spacing w:line="300" w:lineRule="exact"/>
        <w:rPr>
          <w:rFonts w:ascii="Verdana" w:hAnsi="Verdana"/>
          <w:szCs w:val="22"/>
          <w:lang w:val="nl-NL"/>
        </w:rPr>
      </w:pPr>
    </w:p>
    <w:p w:rsidR="008802D1" w:rsidRPr="002F6D9E" w:rsidRDefault="008802D1" w:rsidP="000E5704">
      <w:pPr>
        <w:spacing w:line="300" w:lineRule="exact"/>
        <w:rPr>
          <w:rFonts w:ascii="Verdana" w:hAnsi="Verdana"/>
          <w:szCs w:val="22"/>
          <w:lang w:val="nl-NL"/>
        </w:rPr>
      </w:pPr>
    </w:p>
    <w:p w:rsidR="002F6D9E" w:rsidRPr="002F6D9E" w:rsidRDefault="002F6D9E" w:rsidP="000E5704">
      <w:pPr>
        <w:spacing w:line="300" w:lineRule="exact"/>
        <w:rPr>
          <w:rFonts w:ascii="Verdana" w:hAnsi="Verdana"/>
          <w:b/>
          <w:sz w:val="24"/>
          <w:szCs w:val="24"/>
          <w:lang w:val="nl-NL"/>
        </w:rPr>
      </w:pPr>
      <w:r w:rsidRPr="002F6D9E">
        <w:rPr>
          <w:rFonts w:ascii="Verdana" w:hAnsi="Verdana"/>
          <w:b/>
          <w:sz w:val="24"/>
          <w:szCs w:val="24"/>
          <w:lang w:val="nl-NL"/>
        </w:rPr>
        <w:t xml:space="preserve">Vraag </w:t>
      </w:r>
      <w:r w:rsidR="00C25771">
        <w:rPr>
          <w:rFonts w:ascii="Verdana" w:hAnsi="Verdana"/>
          <w:b/>
          <w:sz w:val="24"/>
          <w:szCs w:val="24"/>
          <w:lang w:val="nl-NL"/>
        </w:rPr>
        <w:t>4.</w:t>
      </w:r>
      <w:r w:rsidRPr="002F6D9E">
        <w:rPr>
          <w:rFonts w:ascii="Verdana" w:hAnsi="Verdana"/>
          <w:b/>
          <w:sz w:val="24"/>
          <w:szCs w:val="24"/>
          <w:lang w:val="nl-NL"/>
        </w:rPr>
        <w:t>1</w:t>
      </w:r>
    </w:p>
    <w:p w:rsidR="002F6D9E" w:rsidRPr="002F6D9E" w:rsidRDefault="002F6D9E" w:rsidP="000E5704">
      <w:pPr>
        <w:spacing w:line="300" w:lineRule="exact"/>
        <w:rPr>
          <w:rFonts w:ascii="Verdana" w:hAnsi="Verdana"/>
          <w:szCs w:val="22"/>
          <w:lang w:val="nl-NL"/>
        </w:rPr>
      </w:pPr>
      <w:r w:rsidRPr="002F6D9E">
        <w:rPr>
          <w:rFonts w:ascii="Verdana" w:hAnsi="Verdana"/>
          <w:szCs w:val="22"/>
          <w:lang w:val="nl-NL"/>
        </w:rPr>
        <w:t>Bepaal de activiteitsconcentratie (in kBq·m</w:t>
      </w:r>
      <w:r w:rsidR="00CB6CDB" w:rsidRPr="00CB6CDB">
        <w:rPr>
          <w:rFonts w:ascii="Symbol" w:hAnsi="Symbol"/>
          <w:b/>
          <w:vertAlign w:val="superscript"/>
        </w:rPr>
        <w:t></w:t>
      </w:r>
      <w:r w:rsidRPr="002F6D9E">
        <w:rPr>
          <w:rFonts w:ascii="Verdana" w:hAnsi="Verdana"/>
          <w:szCs w:val="22"/>
          <w:vertAlign w:val="superscript"/>
          <w:lang w:val="nl-NL"/>
        </w:rPr>
        <w:t>3</w:t>
      </w:r>
      <w:r w:rsidRPr="002F6D9E">
        <w:rPr>
          <w:rFonts w:ascii="Verdana" w:hAnsi="Verdana"/>
          <w:szCs w:val="22"/>
          <w:lang w:val="nl-NL"/>
        </w:rPr>
        <w:t xml:space="preserve">) van </w:t>
      </w:r>
      <w:r w:rsidRPr="002F6D9E">
        <w:rPr>
          <w:rFonts w:ascii="Verdana" w:hAnsi="Verdana"/>
          <w:szCs w:val="22"/>
          <w:vertAlign w:val="superscript"/>
          <w:lang w:val="nl-NL"/>
        </w:rPr>
        <w:t>15</w:t>
      </w:r>
      <w:r w:rsidRPr="002F6D9E">
        <w:rPr>
          <w:rFonts w:ascii="Verdana" w:hAnsi="Verdana"/>
          <w:szCs w:val="22"/>
          <w:lang w:val="nl-NL"/>
        </w:rPr>
        <w:t xml:space="preserve">O. </w:t>
      </w:r>
    </w:p>
    <w:p w:rsidR="002F6D9E" w:rsidRPr="002F6D9E" w:rsidRDefault="002F6D9E" w:rsidP="000E5704">
      <w:pPr>
        <w:spacing w:line="300" w:lineRule="exact"/>
        <w:rPr>
          <w:rFonts w:ascii="Verdana" w:hAnsi="Verdana"/>
          <w:bCs/>
          <w:lang w:val="nl-NL"/>
        </w:rPr>
      </w:pPr>
    </w:p>
    <w:p w:rsidR="002F6D9E" w:rsidRPr="002F6D9E" w:rsidRDefault="002F6D9E" w:rsidP="000E5704">
      <w:pPr>
        <w:spacing w:line="300" w:lineRule="exact"/>
        <w:rPr>
          <w:rFonts w:ascii="Verdana" w:hAnsi="Verdana"/>
          <w:b/>
          <w:sz w:val="24"/>
          <w:szCs w:val="24"/>
          <w:lang w:val="nl-NL"/>
        </w:rPr>
      </w:pPr>
      <w:r w:rsidRPr="002F6D9E">
        <w:rPr>
          <w:rFonts w:ascii="Verdana" w:hAnsi="Verdana"/>
          <w:b/>
          <w:sz w:val="24"/>
          <w:szCs w:val="24"/>
          <w:lang w:val="nl-NL"/>
        </w:rPr>
        <w:t xml:space="preserve">Vraag </w:t>
      </w:r>
      <w:r w:rsidR="00C25771">
        <w:rPr>
          <w:rFonts w:ascii="Verdana" w:hAnsi="Verdana"/>
          <w:b/>
          <w:sz w:val="24"/>
          <w:szCs w:val="24"/>
          <w:lang w:val="nl-NL"/>
        </w:rPr>
        <w:t>4.</w:t>
      </w:r>
      <w:r w:rsidRPr="002F6D9E">
        <w:rPr>
          <w:rFonts w:ascii="Verdana" w:hAnsi="Verdana"/>
          <w:b/>
          <w:sz w:val="24"/>
          <w:szCs w:val="24"/>
          <w:lang w:val="nl-NL"/>
        </w:rPr>
        <w:t>2</w:t>
      </w:r>
    </w:p>
    <w:p w:rsidR="008802D1" w:rsidRDefault="002F6D9E" w:rsidP="000E5704">
      <w:pPr>
        <w:spacing w:line="300" w:lineRule="exact"/>
        <w:rPr>
          <w:rFonts w:ascii="Verdana" w:hAnsi="Verdana"/>
          <w:bCs/>
          <w:lang w:val="nl-NL"/>
        </w:rPr>
      </w:pPr>
      <w:r w:rsidRPr="002F6D9E">
        <w:rPr>
          <w:rFonts w:ascii="Verdana" w:hAnsi="Verdana"/>
          <w:szCs w:val="22"/>
          <w:lang w:val="nl-NL"/>
        </w:rPr>
        <w:t xml:space="preserve">Bereken de effectieve jaardosis door submersie in lucht met </w:t>
      </w:r>
      <w:r w:rsidRPr="002F6D9E">
        <w:rPr>
          <w:rFonts w:ascii="Verdana" w:hAnsi="Verdana"/>
          <w:szCs w:val="22"/>
          <w:vertAlign w:val="superscript"/>
          <w:lang w:val="nl-NL"/>
        </w:rPr>
        <w:t>15</w:t>
      </w:r>
      <w:r w:rsidRPr="002F6D9E">
        <w:rPr>
          <w:rFonts w:ascii="Verdana" w:hAnsi="Verdana"/>
          <w:szCs w:val="22"/>
          <w:lang w:val="nl-NL"/>
        </w:rPr>
        <w:t>O voor een werknemer die zijn volledige werktijd doorbrengt in de cyclotronhal terwijl het cyclotron in bedrijf is. Ga ervan</w:t>
      </w:r>
      <w:r w:rsidR="008802D1">
        <w:rPr>
          <w:rFonts w:ascii="Verdana" w:hAnsi="Verdana"/>
          <w:szCs w:val="22"/>
          <w:lang w:val="nl-NL"/>
        </w:rPr>
        <w:t xml:space="preserve"> </w:t>
      </w:r>
      <w:r w:rsidRPr="002F6D9E">
        <w:rPr>
          <w:rFonts w:ascii="Verdana" w:hAnsi="Verdana"/>
          <w:szCs w:val="22"/>
          <w:lang w:val="nl-NL"/>
        </w:rPr>
        <w:t xml:space="preserve">uit dat alléén fotonenstraling bijdraagt aan de effectieve dosis en dat afscherming van dieper gelegen organen in het lichaam mag worden verwaarloosd (voor </w:t>
      </w:r>
      <w:r w:rsidRPr="000E5704">
        <w:rPr>
          <w:rFonts w:ascii="Verdana" w:hAnsi="Verdana"/>
          <w:i/>
          <w:szCs w:val="22"/>
          <w:lang w:val="nl-NL"/>
        </w:rPr>
        <w:t>g</w:t>
      </w:r>
      <w:r w:rsidRPr="000E5704">
        <w:rPr>
          <w:rFonts w:ascii="Verdana" w:hAnsi="Verdana"/>
          <w:i/>
          <w:szCs w:val="22"/>
          <w:vertAlign w:val="subscript"/>
          <w:lang w:val="nl-NL"/>
        </w:rPr>
        <w:t>T</w:t>
      </w:r>
      <w:r w:rsidRPr="002F6D9E">
        <w:rPr>
          <w:rFonts w:ascii="Verdana" w:hAnsi="Verdana"/>
          <w:szCs w:val="22"/>
          <w:lang w:val="nl-NL"/>
        </w:rPr>
        <w:t xml:space="preserve"> mag dus voor alle organen 1 worden genomen).</w:t>
      </w:r>
      <w:r w:rsidRPr="002F6D9E">
        <w:rPr>
          <w:rFonts w:ascii="Verdana" w:hAnsi="Verdana"/>
          <w:bCs/>
          <w:lang w:val="nl-NL"/>
        </w:rPr>
        <w:t xml:space="preserve"> </w:t>
      </w:r>
    </w:p>
    <w:p w:rsidR="002F6D9E" w:rsidRPr="002F6D9E" w:rsidRDefault="002F6D9E" w:rsidP="000E5704">
      <w:pPr>
        <w:spacing w:line="300" w:lineRule="exact"/>
        <w:rPr>
          <w:rFonts w:ascii="Verdana" w:hAnsi="Verdana"/>
          <w:szCs w:val="22"/>
          <w:lang w:val="nl-NL"/>
        </w:rPr>
      </w:pPr>
      <w:r w:rsidRPr="002F6D9E">
        <w:rPr>
          <w:rFonts w:ascii="Verdana" w:hAnsi="Verdana"/>
          <w:bCs/>
          <w:lang w:val="nl-NL"/>
        </w:rPr>
        <w:t xml:space="preserve">Indien u het antwoord op vraag 1 schuldig bent gebleven kunt u uitgaan van een activiteitsconcentratie van </w:t>
      </w:r>
      <w:r w:rsidRPr="002F6D9E">
        <w:rPr>
          <w:rFonts w:ascii="Verdana" w:hAnsi="Verdana"/>
          <w:bCs/>
          <w:vertAlign w:val="superscript"/>
          <w:lang w:val="nl-NL"/>
        </w:rPr>
        <w:t>15</w:t>
      </w:r>
      <w:r w:rsidRPr="002F6D9E">
        <w:rPr>
          <w:rFonts w:ascii="Verdana" w:hAnsi="Verdana"/>
          <w:bCs/>
          <w:lang w:val="nl-NL"/>
        </w:rPr>
        <w:t>O van 10 kBq·</w:t>
      </w:r>
      <w:r w:rsidRPr="002F6D9E">
        <w:rPr>
          <w:rFonts w:ascii="Verdana" w:hAnsi="Verdana"/>
          <w:szCs w:val="22"/>
          <w:lang w:val="nl-NL"/>
        </w:rPr>
        <w:t>m</w:t>
      </w:r>
      <w:r w:rsidR="00CB6CDB" w:rsidRPr="00CB6CDB">
        <w:rPr>
          <w:rFonts w:ascii="Symbol" w:hAnsi="Symbol"/>
          <w:b/>
          <w:vertAlign w:val="superscript"/>
        </w:rPr>
        <w:t></w:t>
      </w:r>
      <w:r w:rsidRPr="002F6D9E">
        <w:rPr>
          <w:rFonts w:ascii="Verdana" w:hAnsi="Verdana"/>
          <w:szCs w:val="22"/>
          <w:vertAlign w:val="superscript"/>
          <w:lang w:val="nl-NL"/>
        </w:rPr>
        <w:t>3</w:t>
      </w:r>
      <w:r w:rsidRPr="002F6D9E">
        <w:rPr>
          <w:rFonts w:ascii="Verdana" w:hAnsi="Verdana"/>
          <w:szCs w:val="22"/>
          <w:lang w:val="nl-NL"/>
        </w:rPr>
        <w:t>.</w:t>
      </w:r>
    </w:p>
    <w:p w:rsidR="002F6D9E" w:rsidRPr="002F6D9E" w:rsidRDefault="002F6D9E" w:rsidP="000E5704">
      <w:pPr>
        <w:spacing w:line="300" w:lineRule="exact"/>
        <w:rPr>
          <w:rFonts w:ascii="Verdana" w:hAnsi="Verdana"/>
          <w:szCs w:val="22"/>
          <w:lang w:val="nl-NL"/>
        </w:rPr>
      </w:pPr>
    </w:p>
    <w:p w:rsidR="002F6D9E" w:rsidRPr="002F6D9E" w:rsidRDefault="002F6D9E" w:rsidP="000E5704">
      <w:pPr>
        <w:spacing w:line="300" w:lineRule="exact"/>
        <w:rPr>
          <w:rFonts w:ascii="Verdana" w:hAnsi="Verdana"/>
          <w:szCs w:val="22"/>
          <w:lang w:val="nl-NL"/>
        </w:rPr>
      </w:pPr>
      <w:r w:rsidRPr="002F6D9E">
        <w:rPr>
          <w:rFonts w:ascii="Verdana" w:hAnsi="Verdana"/>
          <w:bCs/>
          <w:lang w:val="nl-NL"/>
        </w:rPr>
        <w:t xml:space="preserve">Door vraag 2 voor </w:t>
      </w:r>
      <w:r w:rsidR="00364FDE">
        <w:rPr>
          <w:rFonts w:ascii="Verdana" w:hAnsi="Verdana"/>
          <w:bCs/>
          <w:lang w:val="nl-NL"/>
        </w:rPr>
        <w:t xml:space="preserve">de </w:t>
      </w:r>
      <w:r w:rsidRPr="002F6D9E">
        <w:rPr>
          <w:rFonts w:ascii="Verdana" w:hAnsi="Verdana"/>
          <w:bCs/>
          <w:lang w:val="nl-NL"/>
        </w:rPr>
        <w:t xml:space="preserve">overige nucliden te herhalen kan men aantonen dat de dosisconsequenties vrijwel volledig worden bepaald door </w:t>
      </w:r>
      <w:r w:rsidRPr="002F6D9E">
        <w:rPr>
          <w:rFonts w:ascii="Verdana" w:hAnsi="Verdana"/>
          <w:bCs/>
          <w:vertAlign w:val="superscript"/>
          <w:lang w:val="nl-NL"/>
        </w:rPr>
        <w:t>15</w:t>
      </w:r>
      <w:r w:rsidRPr="002F6D9E">
        <w:rPr>
          <w:rFonts w:ascii="Verdana" w:hAnsi="Verdana"/>
          <w:bCs/>
          <w:lang w:val="nl-NL"/>
        </w:rPr>
        <w:t xml:space="preserve">O. </w:t>
      </w:r>
      <w:r w:rsidRPr="002F6D9E">
        <w:rPr>
          <w:rFonts w:ascii="Verdana" w:hAnsi="Verdana"/>
          <w:szCs w:val="22"/>
          <w:lang w:val="nl-NL"/>
        </w:rPr>
        <w:t>De overige nucliden blijven daarom verder buiten beschouwing.</w:t>
      </w:r>
    </w:p>
    <w:p w:rsidR="002F6D9E" w:rsidRPr="002F6D9E" w:rsidRDefault="002F6D9E" w:rsidP="000E5704">
      <w:pPr>
        <w:spacing w:line="300" w:lineRule="exact"/>
        <w:rPr>
          <w:rFonts w:ascii="Verdana" w:hAnsi="Verdana"/>
          <w:szCs w:val="22"/>
          <w:lang w:val="nl-NL"/>
        </w:rPr>
      </w:pPr>
    </w:p>
    <w:p w:rsidR="002F6D9E" w:rsidRPr="002F6D9E" w:rsidRDefault="002F6D9E" w:rsidP="000E5704">
      <w:pPr>
        <w:spacing w:line="300" w:lineRule="exact"/>
        <w:rPr>
          <w:rFonts w:ascii="Verdana" w:hAnsi="Verdana"/>
          <w:szCs w:val="22"/>
          <w:lang w:val="nl-NL"/>
        </w:rPr>
      </w:pPr>
      <w:r w:rsidRPr="002F6D9E">
        <w:rPr>
          <w:rFonts w:ascii="Verdana" w:hAnsi="Verdana"/>
          <w:szCs w:val="22"/>
          <w:lang w:val="nl-NL"/>
        </w:rPr>
        <w:t>Naast de cyclotronhal bevind</w:t>
      </w:r>
      <w:r w:rsidR="008802D1">
        <w:rPr>
          <w:rFonts w:ascii="Verdana" w:hAnsi="Verdana"/>
          <w:szCs w:val="22"/>
          <w:lang w:val="nl-NL"/>
        </w:rPr>
        <w:t>t</w:t>
      </w:r>
      <w:r w:rsidRPr="002F6D9E">
        <w:rPr>
          <w:rFonts w:ascii="Verdana" w:hAnsi="Verdana"/>
          <w:szCs w:val="22"/>
          <w:lang w:val="nl-NL"/>
        </w:rPr>
        <w:t xml:space="preserve"> zich een aantal bestralingsruimtes. In deze ruimtes is de ventilatie slechter dan in de hal, waardoor de activiteitsconcentratie in de lucht </w:t>
      </w:r>
      <w:r w:rsidR="00364FDE">
        <w:rPr>
          <w:rFonts w:ascii="Verdana" w:hAnsi="Verdana"/>
          <w:szCs w:val="22"/>
          <w:lang w:val="nl-NL"/>
        </w:rPr>
        <w:t>er veel hoger</w:t>
      </w:r>
      <w:r w:rsidRPr="002F6D9E">
        <w:rPr>
          <w:rFonts w:ascii="Verdana" w:hAnsi="Verdana"/>
          <w:szCs w:val="22"/>
          <w:lang w:val="nl-NL"/>
        </w:rPr>
        <w:t xml:space="preserve"> is. Uit metingen is gebleken dat het omgevingsdosis</w:t>
      </w:r>
      <w:r w:rsidRPr="002F6D9E">
        <w:rPr>
          <w:rFonts w:ascii="Verdana" w:hAnsi="Verdana"/>
          <w:szCs w:val="22"/>
          <w:lang w:val="nl-NL"/>
        </w:rPr>
        <w:softHyphen/>
        <w:t xml:space="preserve">equivalenttempo veroorzaakt door </w:t>
      </w:r>
      <w:r w:rsidRPr="002F6D9E">
        <w:rPr>
          <w:rFonts w:ascii="Verdana" w:hAnsi="Verdana"/>
          <w:szCs w:val="22"/>
          <w:vertAlign w:val="superscript"/>
          <w:lang w:val="nl-NL"/>
        </w:rPr>
        <w:t>15</w:t>
      </w:r>
      <w:r w:rsidRPr="002F6D9E">
        <w:rPr>
          <w:rFonts w:ascii="Verdana" w:hAnsi="Verdana"/>
          <w:szCs w:val="22"/>
          <w:lang w:val="nl-NL"/>
        </w:rPr>
        <w:t xml:space="preserve">O direct na het uitschakelen van de bundel in de bestralingsruimtes waardes kan aannemen tot maximaal 100 </w:t>
      </w:r>
      <w:r w:rsidRPr="002F6D9E">
        <w:rPr>
          <w:rFonts w:ascii="Verdana" w:hAnsi="Verdana" w:cs="Arial"/>
          <w:szCs w:val="22"/>
          <w:lang w:val="nl-NL"/>
        </w:rPr>
        <w:t>µ</w:t>
      </w:r>
      <w:r w:rsidRPr="002F6D9E">
        <w:rPr>
          <w:rFonts w:ascii="Verdana" w:hAnsi="Verdana"/>
          <w:szCs w:val="22"/>
          <w:lang w:val="nl-NL"/>
        </w:rPr>
        <w:t>Sv</w:t>
      </w:r>
      <w:r w:rsidRPr="002F6D9E">
        <w:rPr>
          <w:rFonts w:ascii="Verdana" w:hAnsi="Verdana"/>
          <w:bCs/>
          <w:lang w:val="nl-NL"/>
        </w:rPr>
        <w:t>·h</w:t>
      </w:r>
      <w:r w:rsidR="00CB6CDB" w:rsidRPr="00CB6CDB">
        <w:rPr>
          <w:rFonts w:ascii="Symbol" w:hAnsi="Symbol"/>
          <w:b/>
          <w:vertAlign w:val="superscript"/>
        </w:rPr>
        <w:t></w:t>
      </w:r>
      <w:r w:rsidRPr="002F6D9E">
        <w:rPr>
          <w:rFonts w:ascii="Verdana" w:hAnsi="Verdana"/>
          <w:bCs/>
          <w:vertAlign w:val="superscript"/>
          <w:lang w:val="nl-NL"/>
        </w:rPr>
        <w:t>1</w:t>
      </w:r>
      <w:r w:rsidRPr="002F6D9E">
        <w:rPr>
          <w:rFonts w:ascii="Verdana" w:hAnsi="Verdana"/>
          <w:bCs/>
          <w:lang w:val="nl-NL"/>
        </w:rPr>
        <w:t xml:space="preserve">. </w:t>
      </w:r>
    </w:p>
    <w:p w:rsidR="00364FDE" w:rsidRDefault="00364FDE" w:rsidP="000E5704">
      <w:pPr>
        <w:spacing w:line="300" w:lineRule="exact"/>
        <w:rPr>
          <w:rFonts w:ascii="Verdana" w:hAnsi="Verdana"/>
          <w:b/>
          <w:sz w:val="24"/>
          <w:szCs w:val="24"/>
          <w:lang w:val="nl-NL"/>
        </w:rPr>
      </w:pPr>
      <w:r>
        <w:rPr>
          <w:rFonts w:ascii="Verdana" w:hAnsi="Verdana"/>
          <w:b/>
          <w:sz w:val="24"/>
          <w:szCs w:val="24"/>
          <w:lang w:val="nl-NL"/>
        </w:rPr>
        <w:br w:type="page"/>
      </w:r>
    </w:p>
    <w:p w:rsidR="002F6D9E" w:rsidRPr="002F6D9E" w:rsidRDefault="002F6D9E" w:rsidP="002F6D9E">
      <w:pPr>
        <w:spacing w:line="300" w:lineRule="exact"/>
        <w:rPr>
          <w:rFonts w:ascii="Verdana" w:hAnsi="Verdana"/>
          <w:b/>
          <w:sz w:val="24"/>
          <w:szCs w:val="24"/>
          <w:lang w:val="nl-NL"/>
        </w:rPr>
      </w:pPr>
      <w:r w:rsidRPr="002F6D9E">
        <w:rPr>
          <w:rFonts w:ascii="Verdana" w:hAnsi="Verdana"/>
          <w:b/>
          <w:sz w:val="24"/>
          <w:szCs w:val="24"/>
          <w:lang w:val="nl-NL"/>
        </w:rPr>
        <w:lastRenderedPageBreak/>
        <w:t xml:space="preserve">Vraag </w:t>
      </w:r>
      <w:r w:rsidR="00C25771">
        <w:rPr>
          <w:rFonts w:ascii="Verdana" w:hAnsi="Verdana"/>
          <w:b/>
          <w:sz w:val="24"/>
          <w:szCs w:val="24"/>
          <w:lang w:val="nl-NL"/>
        </w:rPr>
        <w:t>4.</w:t>
      </w:r>
      <w:r w:rsidRPr="002F6D9E">
        <w:rPr>
          <w:rFonts w:ascii="Verdana" w:hAnsi="Verdana"/>
          <w:b/>
          <w:sz w:val="24"/>
          <w:szCs w:val="24"/>
          <w:lang w:val="nl-NL"/>
        </w:rPr>
        <w:t>3</w:t>
      </w:r>
    </w:p>
    <w:p w:rsidR="002F6D9E" w:rsidRPr="002F6D9E" w:rsidRDefault="002F6D9E" w:rsidP="002F6D9E">
      <w:pPr>
        <w:spacing w:line="300" w:lineRule="exact"/>
        <w:rPr>
          <w:rFonts w:ascii="Verdana" w:hAnsi="Verdana"/>
          <w:szCs w:val="22"/>
          <w:lang w:val="nl-NL"/>
        </w:rPr>
      </w:pPr>
      <w:r w:rsidRPr="002F6D9E">
        <w:rPr>
          <w:rFonts w:ascii="Verdana" w:hAnsi="Verdana"/>
          <w:szCs w:val="22"/>
          <w:lang w:val="nl-NL"/>
        </w:rPr>
        <w:t xml:space="preserve">Bereken de maximale activiteitsconcentratie </w:t>
      </w:r>
      <w:r w:rsidRPr="002F6D9E">
        <w:rPr>
          <w:rFonts w:ascii="Verdana" w:hAnsi="Verdana"/>
          <w:szCs w:val="22"/>
          <w:vertAlign w:val="superscript"/>
          <w:lang w:val="nl-NL"/>
        </w:rPr>
        <w:t>15</w:t>
      </w:r>
      <w:r w:rsidRPr="002F6D9E">
        <w:rPr>
          <w:rFonts w:ascii="Verdana" w:hAnsi="Verdana"/>
          <w:szCs w:val="22"/>
          <w:lang w:val="nl-NL"/>
        </w:rPr>
        <w:t>O in de lucht binnen de bestralingsruimtes. U mag er hierbij van uitgaan dat het omgevingsdosisequivalent een goede schatter is van de effectieve dosis (door submersie).</w:t>
      </w:r>
    </w:p>
    <w:p w:rsidR="002F6D9E" w:rsidRPr="002F6D9E" w:rsidRDefault="002F6D9E" w:rsidP="002F6D9E">
      <w:pPr>
        <w:spacing w:line="300" w:lineRule="exact"/>
        <w:rPr>
          <w:rFonts w:ascii="Verdana" w:hAnsi="Verdana"/>
          <w:szCs w:val="22"/>
          <w:lang w:val="nl-NL"/>
        </w:rPr>
      </w:pPr>
    </w:p>
    <w:p w:rsidR="002F6D9E" w:rsidRPr="002F6D9E" w:rsidRDefault="002F6D9E" w:rsidP="002F6D9E">
      <w:pPr>
        <w:spacing w:line="300" w:lineRule="exact"/>
        <w:rPr>
          <w:rFonts w:ascii="Verdana" w:hAnsi="Verdana"/>
          <w:bCs/>
          <w:color w:val="000000"/>
          <w:lang w:val="nl-NL"/>
        </w:rPr>
      </w:pPr>
      <w:r w:rsidRPr="002F6D9E">
        <w:rPr>
          <w:rFonts w:ascii="Verdana" w:hAnsi="Verdana"/>
          <w:szCs w:val="22"/>
          <w:lang w:val="nl-NL"/>
        </w:rPr>
        <w:t xml:space="preserve">Tegen de voorschriften </w:t>
      </w:r>
      <w:r w:rsidR="00364FDE">
        <w:rPr>
          <w:rFonts w:ascii="Verdana" w:hAnsi="Verdana"/>
          <w:szCs w:val="22"/>
          <w:lang w:val="nl-NL"/>
        </w:rPr>
        <w:t xml:space="preserve">in, </w:t>
      </w:r>
      <w:r w:rsidRPr="002F6D9E">
        <w:rPr>
          <w:rFonts w:ascii="Verdana" w:hAnsi="Verdana"/>
          <w:szCs w:val="22"/>
          <w:lang w:val="nl-NL"/>
        </w:rPr>
        <w:t>betreedt een werknemer een bestralingsruimte onmiddellijk na het uitschakelen van de cyclotronbundel.</w:t>
      </w:r>
      <w:r w:rsidRPr="002F6D9E">
        <w:rPr>
          <w:rFonts w:ascii="Verdana" w:hAnsi="Verdana"/>
          <w:bCs/>
          <w:color w:val="000000"/>
          <w:lang w:val="nl-NL"/>
        </w:rPr>
        <w:t xml:space="preserve"> </w:t>
      </w:r>
    </w:p>
    <w:p w:rsidR="002F6D9E" w:rsidRPr="002F6D9E" w:rsidRDefault="002F6D9E" w:rsidP="002F6D9E">
      <w:pPr>
        <w:spacing w:line="300" w:lineRule="exact"/>
        <w:rPr>
          <w:rFonts w:ascii="Verdana" w:hAnsi="Verdana"/>
          <w:bCs/>
          <w:color w:val="000000"/>
          <w:lang w:val="nl-NL"/>
        </w:rPr>
      </w:pPr>
    </w:p>
    <w:p w:rsidR="002F6D9E" w:rsidRPr="002F6D9E" w:rsidRDefault="002F6D9E" w:rsidP="002F6D9E">
      <w:pPr>
        <w:spacing w:line="300" w:lineRule="exact"/>
        <w:rPr>
          <w:rFonts w:ascii="Verdana" w:hAnsi="Verdana"/>
          <w:bCs/>
          <w:color w:val="000000"/>
          <w:sz w:val="24"/>
          <w:szCs w:val="24"/>
          <w:lang w:val="nl-NL"/>
        </w:rPr>
      </w:pPr>
      <w:r w:rsidRPr="002F6D9E">
        <w:rPr>
          <w:rFonts w:ascii="Verdana" w:hAnsi="Verdana"/>
          <w:b/>
          <w:sz w:val="24"/>
          <w:szCs w:val="24"/>
          <w:lang w:val="nl-NL"/>
        </w:rPr>
        <w:t>Aanvullende gegevens:</w:t>
      </w:r>
    </w:p>
    <w:p w:rsidR="002F6D9E" w:rsidRPr="002F6D9E" w:rsidRDefault="002F6D9E" w:rsidP="002F6D9E">
      <w:pPr>
        <w:numPr>
          <w:ilvl w:val="0"/>
          <w:numId w:val="33"/>
        </w:numPr>
        <w:spacing w:line="300" w:lineRule="exact"/>
        <w:rPr>
          <w:rFonts w:ascii="Verdana" w:hAnsi="Verdana"/>
          <w:szCs w:val="22"/>
          <w:lang w:val="nl-NL"/>
        </w:rPr>
      </w:pPr>
      <w:r w:rsidRPr="002F6D9E">
        <w:rPr>
          <w:rFonts w:ascii="Verdana" w:hAnsi="Verdana"/>
          <w:szCs w:val="22"/>
          <w:lang w:val="nl-NL"/>
        </w:rPr>
        <w:t xml:space="preserve">Als de werknemer de bestralingsruimte betreedt, is </w:t>
      </w:r>
      <m:oMath>
        <m:sSup>
          <m:sSupPr>
            <m:ctrlPr>
              <w:rPr>
                <w:rFonts w:ascii="Cambria Math" w:hAnsi="Verdana"/>
                <w:i/>
                <w:lang w:val="nl-NL"/>
              </w:rPr>
            </m:ctrlPr>
          </m:sSupPr>
          <m:e>
            <m:acc>
              <m:accPr>
                <m:chr m:val="̇"/>
                <m:ctrlPr>
                  <w:rPr>
                    <w:rFonts w:ascii="Cambria Math" w:hAnsi="Verdana"/>
                    <w:i/>
                    <w:lang w:val="nl-NL"/>
                  </w:rPr>
                </m:ctrlPr>
              </m:accPr>
              <m:e>
                <m:r>
                  <w:rPr>
                    <w:rFonts w:ascii="Cambria Math" w:hAnsi="Cambria Math"/>
                    <w:lang w:val="nl-NL"/>
                  </w:rPr>
                  <m:t>H</m:t>
                </m:r>
              </m:e>
            </m:acc>
          </m:e>
          <m:sup>
            <m:r>
              <w:rPr>
                <w:rFonts w:ascii="Cambria Math" w:hAnsi="Cambria Math"/>
                <w:lang w:val="nl-NL"/>
              </w:rPr>
              <m:t>*</m:t>
            </m:r>
          </m:sup>
        </m:sSup>
        <m:d>
          <m:dPr>
            <m:ctrlPr>
              <w:rPr>
                <w:rFonts w:ascii="Cambria Math" w:hAnsi="Verdana"/>
                <w:i/>
                <w:lang w:val="nl-NL"/>
              </w:rPr>
            </m:ctrlPr>
          </m:dPr>
          <m:e>
            <m:r>
              <w:rPr>
                <w:rFonts w:ascii="Cambria Math" w:hAnsi="Verdana"/>
                <w:lang w:val="nl-NL"/>
              </w:rPr>
              <m:t>10</m:t>
            </m:r>
          </m:e>
        </m:d>
      </m:oMath>
      <w:r w:rsidRPr="002F6D9E">
        <w:rPr>
          <w:rFonts w:ascii="Verdana" w:hAnsi="Verdana"/>
          <w:lang w:val="nl-NL"/>
        </w:rPr>
        <w:t> </w:t>
      </w:r>
      <w:r w:rsidRPr="002F6D9E">
        <w:rPr>
          <w:rFonts w:ascii="Verdana" w:hAnsi="Verdana"/>
          <w:szCs w:val="22"/>
          <w:lang w:val="nl-NL"/>
        </w:rPr>
        <w:t>= 100 </w:t>
      </w:r>
      <w:r w:rsidRPr="002F6D9E">
        <w:rPr>
          <w:rFonts w:ascii="Verdana" w:hAnsi="Verdana" w:cs="Arial"/>
          <w:szCs w:val="22"/>
          <w:lang w:val="nl-NL"/>
        </w:rPr>
        <w:t>µ</w:t>
      </w:r>
      <w:r w:rsidRPr="002F6D9E">
        <w:rPr>
          <w:rFonts w:ascii="Verdana" w:hAnsi="Verdana"/>
          <w:szCs w:val="22"/>
          <w:lang w:val="nl-NL"/>
        </w:rPr>
        <w:t>Sv</w:t>
      </w:r>
      <w:r w:rsidRPr="002F6D9E">
        <w:rPr>
          <w:rFonts w:ascii="Verdana" w:hAnsi="Verdana"/>
          <w:bCs/>
          <w:color w:val="000000"/>
          <w:lang w:val="nl-NL"/>
        </w:rPr>
        <w:t>·h</w:t>
      </w:r>
      <w:r w:rsidR="00CB6CDB" w:rsidRPr="00CB6CDB">
        <w:rPr>
          <w:rFonts w:ascii="Symbol" w:hAnsi="Symbol"/>
          <w:b/>
          <w:vertAlign w:val="superscript"/>
        </w:rPr>
        <w:t></w:t>
      </w:r>
      <w:r w:rsidRPr="002F6D9E">
        <w:rPr>
          <w:rFonts w:ascii="Verdana" w:hAnsi="Verdana"/>
          <w:bCs/>
          <w:color w:val="000000"/>
          <w:vertAlign w:val="superscript"/>
          <w:lang w:val="nl-NL"/>
        </w:rPr>
        <w:t>1</w:t>
      </w:r>
      <w:r w:rsidR="001E38E8" w:rsidRPr="001E38E8">
        <w:rPr>
          <w:rFonts w:ascii="Verdana" w:hAnsi="Verdana"/>
          <w:bCs/>
          <w:color w:val="000000"/>
          <w:lang w:val="nl-NL"/>
        </w:rPr>
        <w:t>.</w:t>
      </w:r>
    </w:p>
    <w:p w:rsidR="002F6D9E" w:rsidRPr="002F6D9E" w:rsidRDefault="002F6D9E" w:rsidP="002F6D9E">
      <w:pPr>
        <w:numPr>
          <w:ilvl w:val="0"/>
          <w:numId w:val="33"/>
        </w:numPr>
        <w:spacing w:line="300" w:lineRule="exact"/>
        <w:rPr>
          <w:rFonts w:ascii="Verdana" w:hAnsi="Verdana"/>
          <w:szCs w:val="22"/>
          <w:lang w:val="nl-NL"/>
        </w:rPr>
      </w:pPr>
      <w:r w:rsidRPr="002F6D9E">
        <w:rPr>
          <w:rFonts w:ascii="Verdana" w:hAnsi="Verdana"/>
          <w:color w:val="000000"/>
          <w:szCs w:val="22"/>
          <w:lang w:val="nl-NL"/>
        </w:rPr>
        <w:t xml:space="preserve">Volgens ICRP-80 geldt voor </w:t>
      </w:r>
      <w:r w:rsidRPr="002F6D9E">
        <w:rPr>
          <w:rFonts w:ascii="Verdana" w:hAnsi="Verdana"/>
          <w:i/>
          <w:color w:val="000000"/>
          <w:szCs w:val="22"/>
          <w:lang w:val="nl-NL"/>
        </w:rPr>
        <w:t>injecties</w:t>
      </w:r>
      <w:r w:rsidRPr="002F6D9E">
        <w:rPr>
          <w:rFonts w:ascii="Verdana" w:hAnsi="Verdana"/>
          <w:color w:val="000000"/>
          <w:szCs w:val="22"/>
          <w:lang w:val="nl-NL"/>
        </w:rPr>
        <w:t xml:space="preserve"> met </w:t>
      </w:r>
      <w:r w:rsidRPr="002F6D9E">
        <w:rPr>
          <w:rFonts w:ascii="Verdana" w:hAnsi="Verdana"/>
          <w:color w:val="000000"/>
          <w:szCs w:val="22"/>
          <w:vertAlign w:val="superscript"/>
          <w:lang w:val="nl-NL"/>
        </w:rPr>
        <w:t>15</w:t>
      </w:r>
      <w:r w:rsidRPr="002F6D9E">
        <w:rPr>
          <w:rFonts w:ascii="Verdana" w:hAnsi="Verdana"/>
          <w:color w:val="000000"/>
          <w:szCs w:val="22"/>
          <w:lang w:val="nl-NL"/>
        </w:rPr>
        <w:t>O een dosisconversiecoëfficiënt van e(50)</w:t>
      </w:r>
      <w:r w:rsidRPr="002F6D9E">
        <w:rPr>
          <w:rFonts w:ascii="Verdana" w:hAnsi="Verdana"/>
          <w:color w:val="000000"/>
          <w:szCs w:val="22"/>
          <w:vertAlign w:val="subscript"/>
          <w:lang w:val="nl-NL"/>
        </w:rPr>
        <w:t>injectie </w:t>
      </w:r>
      <w:r w:rsidRPr="002F6D9E">
        <w:rPr>
          <w:rFonts w:ascii="Verdana" w:hAnsi="Verdana"/>
          <w:color w:val="000000"/>
          <w:szCs w:val="22"/>
          <w:lang w:val="nl-NL"/>
        </w:rPr>
        <w:t>= 9,3</w:t>
      </w:r>
      <w:r w:rsidRPr="002F6D9E">
        <w:rPr>
          <w:rFonts w:ascii="Verdana" w:hAnsi="Verdana"/>
          <w:bCs/>
          <w:color w:val="000000"/>
          <w:lang w:val="nl-NL"/>
        </w:rPr>
        <w:t>·10</w:t>
      </w:r>
      <w:r w:rsidR="00CB6CDB" w:rsidRPr="00CB6CDB">
        <w:rPr>
          <w:rFonts w:ascii="Symbol" w:hAnsi="Symbol"/>
          <w:b/>
          <w:vertAlign w:val="superscript"/>
        </w:rPr>
        <w:t></w:t>
      </w:r>
      <w:r w:rsidRPr="002F6D9E">
        <w:rPr>
          <w:rFonts w:ascii="Verdana" w:hAnsi="Verdana"/>
          <w:bCs/>
          <w:color w:val="000000"/>
          <w:vertAlign w:val="superscript"/>
          <w:lang w:val="nl-NL"/>
        </w:rPr>
        <w:t>13</w:t>
      </w:r>
      <w:r w:rsidRPr="002F6D9E">
        <w:rPr>
          <w:rFonts w:ascii="Verdana" w:hAnsi="Verdana"/>
          <w:bCs/>
          <w:color w:val="000000"/>
          <w:lang w:val="nl-NL"/>
        </w:rPr>
        <w:t xml:space="preserve"> Sv Bq</w:t>
      </w:r>
      <w:r w:rsidR="00CB6CDB" w:rsidRPr="00CB6CDB">
        <w:rPr>
          <w:rFonts w:ascii="Symbol" w:hAnsi="Symbol"/>
          <w:b/>
          <w:vertAlign w:val="superscript"/>
        </w:rPr>
        <w:t></w:t>
      </w:r>
      <w:r w:rsidRPr="002F6D9E">
        <w:rPr>
          <w:rFonts w:ascii="Verdana" w:hAnsi="Verdana"/>
          <w:bCs/>
          <w:color w:val="000000"/>
          <w:vertAlign w:val="superscript"/>
          <w:lang w:val="nl-NL"/>
        </w:rPr>
        <w:t>1</w:t>
      </w:r>
      <w:r w:rsidR="001E38E8" w:rsidRPr="001E38E8">
        <w:rPr>
          <w:rFonts w:ascii="Verdana" w:hAnsi="Verdana"/>
          <w:bCs/>
          <w:color w:val="000000"/>
          <w:lang w:val="nl-NL"/>
        </w:rPr>
        <w:t>.</w:t>
      </w:r>
    </w:p>
    <w:p w:rsidR="002F6D9E" w:rsidRPr="002F6D9E" w:rsidRDefault="002F6D9E" w:rsidP="002F6D9E">
      <w:pPr>
        <w:numPr>
          <w:ilvl w:val="0"/>
          <w:numId w:val="33"/>
        </w:numPr>
        <w:spacing w:line="300" w:lineRule="exact"/>
        <w:rPr>
          <w:rFonts w:ascii="Verdana" w:hAnsi="Verdana"/>
          <w:szCs w:val="22"/>
          <w:lang w:val="nl-NL"/>
        </w:rPr>
      </w:pPr>
      <w:r w:rsidRPr="002F6D9E">
        <w:rPr>
          <w:rFonts w:ascii="Verdana" w:hAnsi="Verdana"/>
          <w:szCs w:val="22"/>
          <w:lang w:val="nl-NL"/>
        </w:rPr>
        <w:t>Ongeveer 20% van de ingeademde zuurstof wordt via de longen in het transfercompartiment opgenomen</w:t>
      </w:r>
      <w:r w:rsidR="00364FDE">
        <w:rPr>
          <w:rFonts w:ascii="Verdana" w:hAnsi="Verdana"/>
          <w:szCs w:val="22"/>
          <w:lang w:val="nl-NL"/>
        </w:rPr>
        <w:t xml:space="preserve">. Dit percentage </w:t>
      </w:r>
      <w:r w:rsidRPr="002F6D9E">
        <w:rPr>
          <w:rFonts w:ascii="Verdana" w:hAnsi="Verdana"/>
          <w:szCs w:val="22"/>
          <w:lang w:val="nl-NL"/>
        </w:rPr>
        <w:t>mag in deze opgave als geïnjecteerde activiteit worden beschouwd</w:t>
      </w:r>
      <w:r w:rsidR="001E38E8">
        <w:rPr>
          <w:rFonts w:ascii="Verdana" w:hAnsi="Verdana"/>
          <w:szCs w:val="22"/>
          <w:lang w:val="nl-NL"/>
        </w:rPr>
        <w:t>.</w:t>
      </w:r>
    </w:p>
    <w:p w:rsidR="00111693" w:rsidRPr="00111693" w:rsidRDefault="002F6D9E" w:rsidP="002F6D9E">
      <w:pPr>
        <w:numPr>
          <w:ilvl w:val="0"/>
          <w:numId w:val="33"/>
        </w:numPr>
        <w:spacing w:line="300" w:lineRule="exact"/>
        <w:rPr>
          <w:rFonts w:ascii="Verdana" w:hAnsi="Verdana"/>
          <w:color w:val="000000"/>
          <w:szCs w:val="22"/>
          <w:lang w:val="nl-NL"/>
        </w:rPr>
      </w:pPr>
      <w:r w:rsidRPr="00111693">
        <w:rPr>
          <w:rFonts w:ascii="Verdana" w:hAnsi="Verdana"/>
          <w:szCs w:val="22"/>
          <w:lang w:val="nl-NL"/>
        </w:rPr>
        <w:t>De werknemer heeft een ademvolumetempo van 1,4 m</w:t>
      </w:r>
      <w:r w:rsidRPr="00111693">
        <w:rPr>
          <w:rFonts w:ascii="Verdana" w:hAnsi="Verdana"/>
          <w:szCs w:val="22"/>
          <w:vertAlign w:val="superscript"/>
          <w:lang w:val="nl-NL"/>
        </w:rPr>
        <w:t>3</w:t>
      </w:r>
      <w:r w:rsidRPr="00111693">
        <w:rPr>
          <w:rFonts w:ascii="Verdana" w:hAnsi="Verdana"/>
          <w:bCs/>
          <w:color w:val="000000"/>
          <w:lang w:val="nl-NL"/>
        </w:rPr>
        <w:t>·h</w:t>
      </w:r>
      <w:r w:rsidR="00CB6CDB" w:rsidRPr="00CB6CDB">
        <w:rPr>
          <w:rFonts w:ascii="Symbol" w:hAnsi="Symbol"/>
          <w:b/>
          <w:vertAlign w:val="superscript"/>
        </w:rPr>
        <w:t></w:t>
      </w:r>
      <w:r w:rsidRPr="00111693">
        <w:rPr>
          <w:rFonts w:ascii="Verdana" w:hAnsi="Verdana"/>
          <w:bCs/>
          <w:color w:val="000000"/>
          <w:vertAlign w:val="superscript"/>
          <w:lang w:val="nl-NL"/>
        </w:rPr>
        <w:t>1</w:t>
      </w:r>
      <w:r w:rsidR="001E38E8" w:rsidRPr="001E38E8">
        <w:rPr>
          <w:rFonts w:ascii="Verdana" w:hAnsi="Verdana"/>
          <w:bCs/>
          <w:color w:val="000000"/>
          <w:lang w:val="nl-NL"/>
        </w:rPr>
        <w:t>.</w:t>
      </w:r>
    </w:p>
    <w:p w:rsidR="002F6D9E" w:rsidRPr="00111693" w:rsidRDefault="002F6D9E" w:rsidP="002F6D9E">
      <w:pPr>
        <w:numPr>
          <w:ilvl w:val="0"/>
          <w:numId w:val="33"/>
        </w:numPr>
        <w:spacing w:line="300" w:lineRule="exact"/>
        <w:rPr>
          <w:rFonts w:ascii="Verdana" w:hAnsi="Verdana"/>
          <w:color w:val="000000"/>
          <w:szCs w:val="22"/>
          <w:lang w:val="nl-NL"/>
        </w:rPr>
      </w:pPr>
      <w:r w:rsidRPr="00111693">
        <w:rPr>
          <w:rFonts w:ascii="Verdana" w:hAnsi="Verdana"/>
          <w:color w:val="000000"/>
          <w:szCs w:val="22"/>
          <w:lang w:val="nl-NL"/>
        </w:rPr>
        <w:t>De verwijdering van activiteit uit de bestralingsruimte door ventilatie mag bij deze vraag verwaarloosd worden.</w:t>
      </w:r>
    </w:p>
    <w:p w:rsidR="002F6D9E" w:rsidRPr="002F6D9E" w:rsidRDefault="002F6D9E" w:rsidP="002F6D9E">
      <w:pPr>
        <w:spacing w:line="300" w:lineRule="exact"/>
        <w:rPr>
          <w:rFonts w:ascii="Verdana" w:hAnsi="Verdana"/>
          <w:color w:val="000000"/>
          <w:szCs w:val="22"/>
          <w:lang w:val="nl-NL"/>
        </w:rPr>
      </w:pPr>
    </w:p>
    <w:p w:rsidR="002F6D9E" w:rsidRPr="002F6D9E" w:rsidRDefault="002F6D9E" w:rsidP="002F6D9E">
      <w:pPr>
        <w:spacing w:line="300" w:lineRule="exact"/>
        <w:rPr>
          <w:rFonts w:ascii="Verdana" w:hAnsi="Verdana"/>
          <w:b/>
          <w:color w:val="000000"/>
          <w:lang w:val="nl-NL"/>
        </w:rPr>
      </w:pPr>
      <w:r w:rsidRPr="002F6D9E">
        <w:rPr>
          <w:rFonts w:ascii="Verdana" w:hAnsi="Verdana"/>
          <w:bCs/>
          <w:color w:val="000000"/>
          <w:lang w:val="nl-NL"/>
        </w:rPr>
        <w:t xml:space="preserve">U </w:t>
      </w:r>
      <w:r w:rsidR="00364FDE">
        <w:rPr>
          <w:rFonts w:ascii="Verdana" w:hAnsi="Verdana"/>
          <w:bCs/>
          <w:color w:val="000000"/>
          <w:lang w:val="nl-NL"/>
        </w:rPr>
        <w:t>gaat</w:t>
      </w:r>
      <w:r w:rsidRPr="002F6D9E">
        <w:rPr>
          <w:rFonts w:ascii="Verdana" w:hAnsi="Verdana"/>
          <w:bCs/>
          <w:color w:val="000000"/>
          <w:lang w:val="nl-NL"/>
        </w:rPr>
        <w:t xml:space="preserve"> nu een schatting maken zowel </w:t>
      </w:r>
      <w:r w:rsidR="00364FDE">
        <w:rPr>
          <w:rFonts w:ascii="Verdana" w:hAnsi="Verdana"/>
          <w:bCs/>
          <w:color w:val="000000"/>
          <w:lang w:val="nl-NL"/>
        </w:rPr>
        <w:t xml:space="preserve">van </w:t>
      </w:r>
      <w:r w:rsidRPr="002F6D9E">
        <w:rPr>
          <w:rFonts w:ascii="Verdana" w:hAnsi="Verdana"/>
          <w:bCs/>
          <w:color w:val="000000"/>
          <w:lang w:val="nl-NL"/>
        </w:rPr>
        <w:t xml:space="preserve">de effectieve volgdosis door inhalatie van </w:t>
      </w:r>
      <w:r w:rsidRPr="002F6D9E">
        <w:rPr>
          <w:rFonts w:ascii="Verdana" w:hAnsi="Verdana"/>
          <w:color w:val="000000"/>
          <w:szCs w:val="22"/>
          <w:vertAlign w:val="superscript"/>
          <w:lang w:val="nl-NL"/>
        </w:rPr>
        <w:t>15</w:t>
      </w:r>
      <w:r w:rsidRPr="002F6D9E">
        <w:rPr>
          <w:rFonts w:ascii="Verdana" w:hAnsi="Verdana"/>
          <w:color w:val="000000"/>
          <w:szCs w:val="22"/>
          <w:lang w:val="nl-NL"/>
        </w:rPr>
        <w:t>O</w:t>
      </w:r>
      <w:r w:rsidRPr="002F6D9E">
        <w:rPr>
          <w:rFonts w:ascii="Verdana" w:hAnsi="Verdana"/>
          <w:bCs/>
          <w:color w:val="000000"/>
          <w:lang w:val="nl-NL"/>
        </w:rPr>
        <w:t xml:space="preserve"> als van de effectieve dosis door uitwendige bestraling door </w:t>
      </w:r>
      <w:r w:rsidRPr="002F6D9E">
        <w:rPr>
          <w:rFonts w:ascii="Verdana" w:hAnsi="Verdana"/>
          <w:color w:val="000000"/>
          <w:szCs w:val="22"/>
          <w:vertAlign w:val="superscript"/>
          <w:lang w:val="nl-NL"/>
        </w:rPr>
        <w:t>15</w:t>
      </w:r>
      <w:r w:rsidRPr="002F6D9E">
        <w:rPr>
          <w:rFonts w:ascii="Verdana" w:hAnsi="Verdana"/>
          <w:color w:val="000000"/>
          <w:szCs w:val="22"/>
          <w:lang w:val="nl-NL"/>
        </w:rPr>
        <w:t>O.</w:t>
      </w:r>
    </w:p>
    <w:p w:rsidR="002F6D9E" w:rsidRPr="002F6D9E" w:rsidRDefault="002F6D9E" w:rsidP="002F6D9E">
      <w:pPr>
        <w:spacing w:line="300" w:lineRule="exact"/>
        <w:rPr>
          <w:rFonts w:ascii="Verdana" w:hAnsi="Verdana"/>
          <w:b/>
          <w:color w:val="000000"/>
          <w:lang w:val="nl-NL"/>
        </w:rPr>
      </w:pPr>
    </w:p>
    <w:p w:rsidR="002F6D9E" w:rsidRPr="002F6D9E" w:rsidRDefault="002F6D9E" w:rsidP="002F6D9E">
      <w:pPr>
        <w:spacing w:line="300" w:lineRule="exact"/>
        <w:rPr>
          <w:rFonts w:ascii="Verdana" w:hAnsi="Verdana"/>
          <w:b/>
          <w:color w:val="000000"/>
          <w:sz w:val="24"/>
          <w:szCs w:val="24"/>
          <w:lang w:val="nl-NL"/>
        </w:rPr>
      </w:pPr>
      <w:r w:rsidRPr="002F6D9E">
        <w:rPr>
          <w:rFonts w:ascii="Verdana" w:hAnsi="Verdana"/>
          <w:b/>
          <w:color w:val="000000"/>
          <w:sz w:val="24"/>
          <w:szCs w:val="24"/>
          <w:lang w:val="nl-NL"/>
        </w:rPr>
        <w:t xml:space="preserve">Vraag </w:t>
      </w:r>
      <w:r w:rsidR="00C25771">
        <w:rPr>
          <w:rFonts w:ascii="Verdana" w:hAnsi="Verdana"/>
          <w:b/>
          <w:color w:val="000000"/>
          <w:sz w:val="24"/>
          <w:szCs w:val="24"/>
          <w:lang w:val="nl-NL"/>
        </w:rPr>
        <w:t>4.</w:t>
      </w:r>
      <w:r w:rsidRPr="002F6D9E">
        <w:rPr>
          <w:rFonts w:ascii="Verdana" w:hAnsi="Verdana"/>
          <w:b/>
          <w:color w:val="000000"/>
          <w:sz w:val="24"/>
          <w:szCs w:val="24"/>
          <w:lang w:val="nl-NL"/>
        </w:rPr>
        <w:t>4</w:t>
      </w:r>
    </w:p>
    <w:p w:rsidR="001E38E8" w:rsidRDefault="002F6D9E" w:rsidP="002F6D9E">
      <w:pPr>
        <w:spacing w:line="300" w:lineRule="exact"/>
        <w:rPr>
          <w:rFonts w:ascii="Verdana" w:hAnsi="Verdana"/>
          <w:color w:val="000000"/>
          <w:szCs w:val="22"/>
          <w:lang w:val="nl-NL"/>
        </w:rPr>
      </w:pPr>
      <w:r w:rsidRPr="002F6D9E">
        <w:rPr>
          <w:rFonts w:ascii="Verdana" w:hAnsi="Verdana"/>
          <w:color w:val="000000"/>
          <w:szCs w:val="22"/>
          <w:lang w:val="nl-NL"/>
        </w:rPr>
        <w:t xml:space="preserve">Toon door berekening aan dat de </w:t>
      </w:r>
      <w:r w:rsidRPr="002F6D9E">
        <w:rPr>
          <w:rFonts w:ascii="Verdana" w:hAnsi="Verdana"/>
          <w:i/>
          <w:color w:val="000000"/>
          <w:szCs w:val="22"/>
          <w:lang w:val="nl-NL"/>
        </w:rPr>
        <w:t>maximale</w:t>
      </w:r>
      <w:r w:rsidRPr="002F6D9E">
        <w:rPr>
          <w:rFonts w:ascii="Verdana" w:hAnsi="Verdana"/>
          <w:color w:val="000000"/>
          <w:szCs w:val="22"/>
          <w:lang w:val="nl-NL"/>
        </w:rPr>
        <w:t xml:space="preserve"> effectieve volgdosis door inhalatie van </w:t>
      </w:r>
      <w:r w:rsidRPr="002F6D9E">
        <w:rPr>
          <w:rFonts w:ascii="Verdana" w:hAnsi="Verdana"/>
          <w:color w:val="000000"/>
          <w:szCs w:val="22"/>
          <w:vertAlign w:val="superscript"/>
          <w:lang w:val="nl-NL"/>
        </w:rPr>
        <w:t>15</w:t>
      </w:r>
      <w:r w:rsidRPr="002F6D9E">
        <w:rPr>
          <w:rFonts w:ascii="Verdana" w:hAnsi="Verdana"/>
          <w:color w:val="000000"/>
          <w:szCs w:val="22"/>
          <w:lang w:val="nl-NL"/>
        </w:rPr>
        <w:t>O ten gevolge van het voortijdig betreden van de bestralingsruimte verwaarloosbaar is ten opzicht</w:t>
      </w:r>
      <w:r w:rsidR="002C7099">
        <w:rPr>
          <w:rFonts w:ascii="Verdana" w:hAnsi="Verdana"/>
          <w:color w:val="000000"/>
          <w:szCs w:val="22"/>
          <w:lang w:val="nl-NL"/>
        </w:rPr>
        <w:t>e</w:t>
      </w:r>
      <w:r w:rsidRPr="002F6D9E">
        <w:rPr>
          <w:rFonts w:ascii="Verdana" w:hAnsi="Verdana"/>
          <w:color w:val="000000"/>
          <w:szCs w:val="22"/>
          <w:lang w:val="nl-NL"/>
        </w:rPr>
        <w:t xml:space="preserve"> van de effectieve dosis door uitwendige bestraling door dit </w:t>
      </w:r>
      <w:r w:rsidR="00364FDE">
        <w:rPr>
          <w:rFonts w:ascii="Verdana" w:hAnsi="Verdana"/>
          <w:color w:val="000000"/>
          <w:szCs w:val="22"/>
          <w:lang w:val="nl-NL"/>
        </w:rPr>
        <w:t>radio</w:t>
      </w:r>
      <w:r w:rsidRPr="002F6D9E">
        <w:rPr>
          <w:rFonts w:ascii="Verdana" w:hAnsi="Verdana"/>
          <w:color w:val="000000"/>
          <w:szCs w:val="22"/>
          <w:lang w:val="nl-NL"/>
        </w:rPr>
        <w:t xml:space="preserve">nuclide. </w:t>
      </w:r>
    </w:p>
    <w:p w:rsidR="002F6D9E" w:rsidRPr="002F6D9E" w:rsidRDefault="002F6D9E" w:rsidP="002F6D9E">
      <w:pPr>
        <w:spacing w:line="300" w:lineRule="exact"/>
        <w:rPr>
          <w:rFonts w:ascii="Verdana" w:hAnsi="Verdana"/>
          <w:color w:val="000000"/>
          <w:szCs w:val="22"/>
          <w:lang w:val="nl-NL"/>
        </w:rPr>
      </w:pPr>
      <w:r w:rsidRPr="002F6D9E">
        <w:rPr>
          <w:rFonts w:ascii="Verdana" w:hAnsi="Verdana"/>
          <w:color w:val="000000"/>
          <w:szCs w:val="22"/>
          <w:lang w:val="nl-NL"/>
        </w:rPr>
        <w:t xml:space="preserve">Indien u het antwoord op vraag 3 schuldig bent gebleven, kunt u uitgaan van een maximale activiteitsconcentratie van </w:t>
      </w:r>
      <w:r w:rsidRPr="002F6D9E">
        <w:rPr>
          <w:rFonts w:ascii="Verdana" w:hAnsi="Verdana"/>
          <w:color w:val="000000"/>
          <w:szCs w:val="22"/>
          <w:vertAlign w:val="superscript"/>
          <w:lang w:val="nl-NL"/>
        </w:rPr>
        <w:t>15</w:t>
      </w:r>
      <w:r w:rsidRPr="002F6D9E">
        <w:rPr>
          <w:rFonts w:ascii="Verdana" w:hAnsi="Verdana"/>
          <w:color w:val="000000"/>
          <w:szCs w:val="22"/>
          <w:lang w:val="nl-NL"/>
        </w:rPr>
        <w:t>O van 500 kBq</w:t>
      </w:r>
      <w:r w:rsidRPr="002F6D9E">
        <w:rPr>
          <w:rFonts w:ascii="Verdana" w:hAnsi="Verdana"/>
          <w:bCs/>
          <w:color w:val="000000"/>
          <w:lang w:val="nl-NL"/>
        </w:rPr>
        <w:t>·</w:t>
      </w:r>
      <w:r w:rsidRPr="002F6D9E">
        <w:rPr>
          <w:rFonts w:ascii="Verdana" w:hAnsi="Verdana"/>
          <w:color w:val="000000"/>
          <w:szCs w:val="22"/>
          <w:lang w:val="nl-NL"/>
        </w:rPr>
        <w:t>m</w:t>
      </w:r>
      <w:r w:rsidR="00184BB3" w:rsidRPr="00184BB3">
        <w:rPr>
          <w:rFonts w:ascii="Symbol" w:hAnsi="Symbol"/>
          <w:b/>
          <w:vertAlign w:val="superscript"/>
        </w:rPr>
        <w:t></w:t>
      </w:r>
      <w:r w:rsidRPr="002F6D9E">
        <w:rPr>
          <w:rFonts w:ascii="Verdana" w:hAnsi="Verdana"/>
          <w:color w:val="000000"/>
          <w:szCs w:val="22"/>
          <w:vertAlign w:val="superscript"/>
          <w:lang w:val="nl-NL"/>
        </w:rPr>
        <w:t>3</w:t>
      </w:r>
      <w:r w:rsidRPr="002F6D9E">
        <w:rPr>
          <w:rFonts w:ascii="Verdana" w:hAnsi="Verdana"/>
          <w:color w:val="000000"/>
          <w:szCs w:val="22"/>
          <w:lang w:val="nl-NL"/>
        </w:rPr>
        <w:t>.</w:t>
      </w:r>
    </w:p>
    <w:p w:rsidR="002F6D9E" w:rsidRPr="002F6D9E" w:rsidRDefault="002F6D9E" w:rsidP="002F6D9E">
      <w:pPr>
        <w:spacing w:line="300" w:lineRule="exact"/>
        <w:rPr>
          <w:rFonts w:ascii="Verdana" w:hAnsi="Verdana"/>
          <w:color w:val="000000"/>
          <w:szCs w:val="22"/>
          <w:lang w:val="nl-NL"/>
        </w:rPr>
      </w:pPr>
    </w:p>
    <w:p w:rsidR="002F6D9E" w:rsidRPr="002F6D9E" w:rsidRDefault="002F6D9E" w:rsidP="002F6D9E">
      <w:pPr>
        <w:spacing w:line="300" w:lineRule="exact"/>
        <w:rPr>
          <w:rFonts w:ascii="Verdana" w:hAnsi="Verdana"/>
          <w:szCs w:val="22"/>
          <w:lang w:val="nl-NL"/>
        </w:rPr>
      </w:pPr>
    </w:p>
    <w:sectPr w:rsidR="002F6D9E" w:rsidRPr="002F6D9E" w:rsidSect="00AD5AB6">
      <w:headerReference w:type="default" r:id="rId10"/>
      <w:footerReference w:type="default" r:id="rId11"/>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CE" w:rsidRDefault="009F79CE">
      <w:r>
        <w:separator/>
      </w:r>
    </w:p>
  </w:endnote>
  <w:endnote w:type="continuationSeparator" w:id="0">
    <w:p w:rsidR="009F79CE" w:rsidRDefault="009F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3" w:rsidRPr="009E4D4B" w:rsidRDefault="002E29B3">
    <w:pPr>
      <w:pStyle w:val="Footer"/>
      <w:jc w:val="center"/>
      <w:rPr>
        <w:rFonts w:ascii="Verdana" w:hAnsi="Verdana"/>
      </w:rPr>
    </w:pPr>
    <w:r w:rsidRPr="009E4D4B">
      <w:rPr>
        <w:rFonts w:ascii="Verdana" w:hAnsi="Verdana"/>
      </w:rPr>
      <w:fldChar w:fldCharType="begin"/>
    </w:r>
    <w:r w:rsidR="001E38E8" w:rsidRPr="009E4D4B">
      <w:rPr>
        <w:rFonts w:ascii="Verdana" w:hAnsi="Verdana"/>
      </w:rPr>
      <w:instrText xml:space="preserve"> PAGE   \* MERGEFORMAT </w:instrText>
    </w:r>
    <w:r w:rsidRPr="009E4D4B">
      <w:rPr>
        <w:rFonts w:ascii="Verdana" w:hAnsi="Verdana"/>
      </w:rPr>
      <w:fldChar w:fldCharType="separate"/>
    </w:r>
    <w:r w:rsidR="007118F5">
      <w:rPr>
        <w:rFonts w:ascii="Verdana" w:hAnsi="Verdana"/>
        <w:noProof/>
      </w:rPr>
      <w:t>1</w:t>
    </w:r>
    <w:r w:rsidRPr="009E4D4B">
      <w:rPr>
        <w:rFonts w:ascii="Verdana" w:hAnsi="Verdan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CE" w:rsidRDefault="009F79CE">
      <w:r>
        <w:separator/>
      </w:r>
    </w:p>
  </w:footnote>
  <w:footnote w:type="continuationSeparator" w:id="0">
    <w:p w:rsidR="009F79CE" w:rsidRDefault="009F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3" w:rsidRPr="0077534B" w:rsidRDefault="00184BB3">
    <w:pPr>
      <w:pStyle w:val="Header"/>
      <w:rPr>
        <w:rFonts w:ascii="Verdana" w:hAnsi="Verdana"/>
        <w:sz w:val="22"/>
        <w:szCs w:val="22"/>
        <w:lang w:val="es-ES"/>
      </w:rPr>
    </w:pPr>
    <w:r>
      <w:rPr>
        <w:rFonts w:ascii="Verdana" w:hAnsi="Verdana"/>
        <w:sz w:val="22"/>
        <w:szCs w:val="22"/>
        <w:lang w:val="es-ES"/>
      </w:rPr>
      <w:tab/>
    </w:r>
    <w:r>
      <w:rPr>
        <w:rFonts w:ascii="Verdana" w:hAnsi="Verdana"/>
        <w:sz w:val="22"/>
        <w:szCs w:val="22"/>
        <w:lang w:val="es-ES"/>
      </w:rPr>
      <w:tab/>
      <w:t>Embargo</w:t>
    </w:r>
    <w:r w:rsidRPr="0077534B">
      <w:rPr>
        <w:rFonts w:ascii="Verdana" w:hAnsi="Verdana"/>
        <w:sz w:val="22"/>
        <w:szCs w:val="22"/>
        <w:lang w:val="es-ES"/>
      </w:rPr>
      <w:t xml:space="preserve"> </w:t>
    </w:r>
    <w:r>
      <w:rPr>
        <w:rFonts w:ascii="Verdana" w:hAnsi="Verdana"/>
        <w:sz w:val="22"/>
        <w:szCs w:val="22"/>
        <w:lang w:val="es-ES"/>
      </w:rPr>
      <w:t>23 mei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233A57"/>
    <w:multiLevelType w:val="hybridMultilevel"/>
    <w:tmpl w:val="97AA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27B5820"/>
    <w:multiLevelType w:val="hybridMultilevel"/>
    <w:tmpl w:val="333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26B41"/>
    <w:multiLevelType w:val="hybridMultilevel"/>
    <w:tmpl w:val="60307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482BD5"/>
    <w:multiLevelType w:val="hybridMultilevel"/>
    <w:tmpl w:val="AB52DBF8"/>
    <w:lvl w:ilvl="0" w:tplc="80222D02">
      <w:start w:val="1"/>
      <w:numFmt w:val="bullet"/>
      <w:lvlText w:val="●"/>
      <w:lvlJc w:val="left"/>
      <w:pPr>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Marlett" w:hAnsi="Marlett"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Marlett" w:hAnsi="Marlett"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Marlett" w:hAnsi="Marlett" w:hint="default"/>
      </w:rPr>
    </w:lvl>
  </w:abstractNum>
  <w:abstractNum w:abstractNumId="6">
    <w:nsid w:val="0E52229D"/>
    <w:multiLevelType w:val="hybridMultilevel"/>
    <w:tmpl w:val="50EA931C"/>
    <w:lvl w:ilvl="0" w:tplc="50A8A14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14EA795B"/>
    <w:multiLevelType w:val="hybridMultilevel"/>
    <w:tmpl w:val="AF1426B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8535F03"/>
    <w:multiLevelType w:val="hybridMultilevel"/>
    <w:tmpl w:val="332EC4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1C923B05"/>
    <w:multiLevelType w:val="hybridMultilevel"/>
    <w:tmpl w:val="B89CBA54"/>
    <w:lvl w:ilvl="0" w:tplc="E488F64C">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360"/>
        </w:tabs>
        <w:ind w:left="360" w:hanging="360"/>
      </w:pPr>
      <w:rPr>
        <w:rFonts w:ascii="Symbol" w:hAnsi="Symbol" w:hint="default"/>
      </w:rPr>
    </w:lvl>
    <w:lvl w:ilvl="4" w:tplc="04130003" w:tentative="1">
      <w:start w:val="1"/>
      <w:numFmt w:val="bullet"/>
      <w:lvlText w:val="o"/>
      <w:lvlJc w:val="left"/>
      <w:pPr>
        <w:tabs>
          <w:tab w:val="num" w:pos="1080"/>
        </w:tabs>
        <w:ind w:left="1080" w:hanging="360"/>
      </w:pPr>
      <w:rPr>
        <w:rFonts w:ascii="Courier New" w:hAnsi="Courier New" w:hint="default"/>
      </w:rPr>
    </w:lvl>
    <w:lvl w:ilvl="5" w:tplc="04130005" w:tentative="1">
      <w:start w:val="1"/>
      <w:numFmt w:val="bullet"/>
      <w:lvlText w:val=""/>
      <w:lvlJc w:val="left"/>
      <w:pPr>
        <w:tabs>
          <w:tab w:val="num" w:pos="1800"/>
        </w:tabs>
        <w:ind w:left="1800" w:hanging="360"/>
      </w:pPr>
      <w:rPr>
        <w:rFonts w:ascii="Wingdings" w:hAnsi="Wingdings" w:hint="default"/>
      </w:rPr>
    </w:lvl>
    <w:lvl w:ilvl="6" w:tplc="04130001" w:tentative="1">
      <w:start w:val="1"/>
      <w:numFmt w:val="bullet"/>
      <w:lvlText w:val=""/>
      <w:lvlJc w:val="left"/>
      <w:pPr>
        <w:tabs>
          <w:tab w:val="num" w:pos="2520"/>
        </w:tabs>
        <w:ind w:left="2520" w:hanging="360"/>
      </w:pPr>
      <w:rPr>
        <w:rFonts w:ascii="Symbol" w:hAnsi="Symbol" w:hint="default"/>
      </w:rPr>
    </w:lvl>
    <w:lvl w:ilvl="7" w:tplc="04130003" w:tentative="1">
      <w:start w:val="1"/>
      <w:numFmt w:val="bullet"/>
      <w:lvlText w:val="o"/>
      <w:lvlJc w:val="left"/>
      <w:pPr>
        <w:tabs>
          <w:tab w:val="num" w:pos="3240"/>
        </w:tabs>
        <w:ind w:left="3240" w:hanging="360"/>
      </w:pPr>
      <w:rPr>
        <w:rFonts w:ascii="Courier New" w:hAnsi="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abstractNum w:abstractNumId="10">
    <w:nsid w:val="235F195A"/>
    <w:multiLevelType w:val="hybridMultilevel"/>
    <w:tmpl w:val="99524CBC"/>
    <w:lvl w:ilvl="0" w:tplc="50A8A14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294B5190"/>
    <w:multiLevelType w:val="hybridMultilevel"/>
    <w:tmpl w:val="FC607CDC"/>
    <w:lvl w:ilvl="0" w:tplc="67D6FE84">
      <w:start w:val="1"/>
      <w:numFmt w:val="bullet"/>
      <w:pStyle w:val="platteteks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2846C5"/>
    <w:multiLevelType w:val="hybridMultilevel"/>
    <w:tmpl w:val="4A8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7033D"/>
    <w:multiLevelType w:val="hybridMultilevel"/>
    <w:tmpl w:val="7EBEA122"/>
    <w:lvl w:ilvl="0" w:tplc="04130001">
      <w:start w:val="1"/>
      <w:numFmt w:val="bullet"/>
      <w:lvlText w:val=""/>
      <w:lvlJc w:val="left"/>
      <w:pPr>
        <w:tabs>
          <w:tab w:val="num" w:pos="720"/>
        </w:tabs>
        <w:ind w:left="720" w:hanging="360"/>
      </w:pPr>
      <w:rPr>
        <w:rFonts w:ascii="Symbol" w:hAnsi="Symbol" w:hint="default"/>
      </w:rPr>
    </w:lvl>
    <w:lvl w:ilvl="1" w:tplc="52DE948E">
      <w:start w:val="1"/>
      <w:numFmt w:val="bullet"/>
      <w:lvlText w:val=""/>
      <w:lvlJc w:val="left"/>
      <w:pPr>
        <w:tabs>
          <w:tab w:val="num" w:pos="1080"/>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AA2ACC"/>
    <w:multiLevelType w:val="hybridMultilevel"/>
    <w:tmpl w:val="14428B24"/>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5">
    <w:nsid w:val="3592679D"/>
    <w:multiLevelType w:val="hybridMultilevel"/>
    <w:tmpl w:val="A356A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7F44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04567E7"/>
    <w:multiLevelType w:val="hybridMultilevel"/>
    <w:tmpl w:val="EB047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A04252"/>
    <w:multiLevelType w:val="hybridMultilevel"/>
    <w:tmpl w:val="07742F4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53B33DEE"/>
    <w:multiLevelType w:val="hybridMultilevel"/>
    <w:tmpl w:val="0578322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58520770"/>
    <w:multiLevelType w:val="hybridMultilevel"/>
    <w:tmpl w:val="174C1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B47F42"/>
    <w:multiLevelType w:val="hybridMultilevel"/>
    <w:tmpl w:val="AD50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FA3292F"/>
    <w:multiLevelType w:val="hybridMultilevel"/>
    <w:tmpl w:val="3C086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5E71FE7"/>
    <w:multiLevelType w:val="hybridMultilevel"/>
    <w:tmpl w:val="44806AEE"/>
    <w:lvl w:ilvl="0" w:tplc="2514E0E4">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00492D"/>
    <w:multiLevelType w:val="hybridMultilevel"/>
    <w:tmpl w:val="08E20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A2B4E28"/>
    <w:multiLevelType w:val="hybridMultilevel"/>
    <w:tmpl w:val="B48CF62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AB77FF"/>
    <w:multiLevelType w:val="hybridMultilevel"/>
    <w:tmpl w:val="99F4C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B3C3937"/>
    <w:multiLevelType w:val="hybridMultilevel"/>
    <w:tmpl w:val="58901E34"/>
    <w:lvl w:ilvl="0" w:tplc="2514E0E4">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D7CAB"/>
    <w:multiLevelType w:val="hybridMultilevel"/>
    <w:tmpl w:val="D3AE6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2D57D6"/>
    <w:multiLevelType w:val="hybridMultilevel"/>
    <w:tmpl w:val="1C0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9B55C0"/>
    <w:multiLevelType w:val="multilevel"/>
    <w:tmpl w:val="B8DA3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3637BEF"/>
    <w:multiLevelType w:val="hybridMultilevel"/>
    <w:tmpl w:val="C6485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6"/>
  </w:num>
  <w:num w:numId="5">
    <w:abstractNumId w:val="10"/>
  </w:num>
  <w:num w:numId="6">
    <w:abstractNumId w:val="29"/>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6"/>
  </w:num>
  <w:num w:numId="14">
    <w:abstractNumId w:val="3"/>
  </w:num>
  <w:num w:numId="15">
    <w:abstractNumId w:val="12"/>
  </w:num>
  <w:num w:numId="16">
    <w:abstractNumId w:val="21"/>
  </w:num>
  <w:num w:numId="17">
    <w:abstractNumId w:val="24"/>
  </w:num>
  <w:num w:numId="18">
    <w:abstractNumId w:val="17"/>
  </w:num>
  <w:num w:numId="19">
    <w:abstractNumId w:val="18"/>
  </w:num>
  <w:num w:numId="20">
    <w:abstractNumId w:val="27"/>
  </w:num>
  <w:num w:numId="21">
    <w:abstractNumId w:val="2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5"/>
  </w:num>
  <w:num w:numId="26">
    <w:abstractNumId w:val="7"/>
  </w:num>
  <w:num w:numId="27">
    <w:abstractNumId w:val="2"/>
  </w:num>
  <w:num w:numId="28">
    <w:abstractNumId w:val="28"/>
  </w:num>
  <w:num w:numId="29">
    <w:abstractNumId w:val="20"/>
  </w:num>
  <w:num w:numId="30">
    <w:abstractNumId w:val="8"/>
  </w:num>
  <w:num w:numId="31">
    <w:abstractNumId w:val="25"/>
  </w:num>
  <w:num w:numId="32">
    <w:abstractNumId w:val="4"/>
  </w:num>
  <w:num w:numId="33">
    <w:abstractNumId w:val="23"/>
  </w:num>
  <w:num w:numId="34">
    <w:abstractNumId w:val="14"/>
  </w:num>
  <w:num w:numId="3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94C"/>
    <w:rsid w:val="000008BB"/>
    <w:rsid w:val="00000C2D"/>
    <w:rsid w:val="0000102E"/>
    <w:rsid w:val="0000108C"/>
    <w:rsid w:val="000011E9"/>
    <w:rsid w:val="00004252"/>
    <w:rsid w:val="00004910"/>
    <w:rsid w:val="00007DDE"/>
    <w:rsid w:val="00007F51"/>
    <w:rsid w:val="00011D25"/>
    <w:rsid w:val="00012916"/>
    <w:rsid w:val="000169F7"/>
    <w:rsid w:val="00016EDA"/>
    <w:rsid w:val="00020694"/>
    <w:rsid w:val="0002131B"/>
    <w:rsid w:val="0002147F"/>
    <w:rsid w:val="00021A03"/>
    <w:rsid w:val="00025DFD"/>
    <w:rsid w:val="000272FD"/>
    <w:rsid w:val="00027B3F"/>
    <w:rsid w:val="00031CD1"/>
    <w:rsid w:val="000325A6"/>
    <w:rsid w:val="00043D32"/>
    <w:rsid w:val="000474E2"/>
    <w:rsid w:val="00047753"/>
    <w:rsid w:val="00050A37"/>
    <w:rsid w:val="00050CC2"/>
    <w:rsid w:val="00050E64"/>
    <w:rsid w:val="00051949"/>
    <w:rsid w:val="000552ED"/>
    <w:rsid w:val="000554E5"/>
    <w:rsid w:val="00057E91"/>
    <w:rsid w:val="00057EE9"/>
    <w:rsid w:val="00061237"/>
    <w:rsid w:val="000632D2"/>
    <w:rsid w:val="00065024"/>
    <w:rsid w:val="00067DD0"/>
    <w:rsid w:val="000720D2"/>
    <w:rsid w:val="00073F8E"/>
    <w:rsid w:val="00073FE6"/>
    <w:rsid w:val="00083DA8"/>
    <w:rsid w:val="00083ECF"/>
    <w:rsid w:val="000875F5"/>
    <w:rsid w:val="00093B8A"/>
    <w:rsid w:val="00095501"/>
    <w:rsid w:val="000A0A34"/>
    <w:rsid w:val="000A1745"/>
    <w:rsid w:val="000A2A04"/>
    <w:rsid w:val="000A37D4"/>
    <w:rsid w:val="000A3C8F"/>
    <w:rsid w:val="000A4606"/>
    <w:rsid w:val="000A494C"/>
    <w:rsid w:val="000A49D3"/>
    <w:rsid w:val="000A60DB"/>
    <w:rsid w:val="000A60FC"/>
    <w:rsid w:val="000A71D8"/>
    <w:rsid w:val="000B25C9"/>
    <w:rsid w:val="000B3569"/>
    <w:rsid w:val="000B4DC8"/>
    <w:rsid w:val="000B6FC1"/>
    <w:rsid w:val="000C08C7"/>
    <w:rsid w:val="000C4F46"/>
    <w:rsid w:val="000C5138"/>
    <w:rsid w:val="000C53BC"/>
    <w:rsid w:val="000C5565"/>
    <w:rsid w:val="000C6F3E"/>
    <w:rsid w:val="000D1B85"/>
    <w:rsid w:val="000D28CD"/>
    <w:rsid w:val="000D3E77"/>
    <w:rsid w:val="000D3EFC"/>
    <w:rsid w:val="000E0446"/>
    <w:rsid w:val="000E5704"/>
    <w:rsid w:val="000E61DD"/>
    <w:rsid w:val="000F1665"/>
    <w:rsid w:val="000F18E9"/>
    <w:rsid w:val="000F340D"/>
    <w:rsid w:val="000F4C49"/>
    <w:rsid w:val="000F4E06"/>
    <w:rsid w:val="00102C53"/>
    <w:rsid w:val="001031CE"/>
    <w:rsid w:val="0010345C"/>
    <w:rsid w:val="00110145"/>
    <w:rsid w:val="0011100C"/>
    <w:rsid w:val="00111693"/>
    <w:rsid w:val="001117A0"/>
    <w:rsid w:val="00112E2C"/>
    <w:rsid w:val="00113819"/>
    <w:rsid w:val="00114A63"/>
    <w:rsid w:val="001166B5"/>
    <w:rsid w:val="0012677A"/>
    <w:rsid w:val="00130136"/>
    <w:rsid w:val="00131FF4"/>
    <w:rsid w:val="00132538"/>
    <w:rsid w:val="001332E4"/>
    <w:rsid w:val="001355C4"/>
    <w:rsid w:val="00135F62"/>
    <w:rsid w:val="001372C7"/>
    <w:rsid w:val="00141A58"/>
    <w:rsid w:val="00142FF9"/>
    <w:rsid w:val="00144FD1"/>
    <w:rsid w:val="00145A4B"/>
    <w:rsid w:val="001500BC"/>
    <w:rsid w:val="001525AB"/>
    <w:rsid w:val="00153904"/>
    <w:rsid w:val="00155868"/>
    <w:rsid w:val="00156266"/>
    <w:rsid w:val="001568D4"/>
    <w:rsid w:val="00156FDD"/>
    <w:rsid w:val="001570C9"/>
    <w:rsid w:val="00157909"/>
    <w:rsid w:val="00162830"/>
    <w:rsid w:val="001631CF"/>
    <w:rsid w:val="00164AE8"/>
    <w:rsid w:val="001658C3"/>
    <w:rsid w:val="00166A3A"/>
    <w:rsid w:val="0016776C"/>
    <w:rsid w:val="00170F82"/>
    <w:rsid w:val="00171C75"/>
    <w:rsid w:val="00173CCE"/>
    <w:rsid w:val="00175C30"/>
    <w:rsid w:val="00176595"/>
    <w:rsid w:val="00176C53"/>
    <w:rsid w:val="00177C93"/>
    <w:rsid w:val="00180C57"/>
    <w:rsid w:val="00184BB3"/>
    <w:rsid w:val="00185EDD"/>
    <w:rsid w:val="001920FF"/>
    <w:rsid w:val="00192858"/>
    <w:rsid w:val="00194534"/>
    <w:rsid w:val="001A1D34"/>
    <w:rsid w:val="001A1F86"/>
    <w:rsid w:val="001A4799"/>
    <w:rsid w:val="001A6895"/>
    <w:rsid w:val="001B2D78"/>
    <w:rsid w:val="001B4902"/>
    <w:rsid w:val="001B52FA"/>
    <w:rsid w:val="001B5C83"/>
    <w:rsid w:val="001B6E45"/>
    <w:rsid w:val="001B6F05"/>
    <w:rsid w:val="001C4718"/>
    <w:rsid w:val="001D1054"/>
    <w:rsid w:val="001D15EE"/>
    <w:rsid w:val="001D2A6A"/>
    <w:rsid w:val="001D45F8"/>
    <w:rsid w:val="001D596C"/>
    <w:rsid w:val="001D7DDB"/>
    <w:rsid w:val="001E0197"/>
    <w:rsid w:val="001E24C1"/>
    <w:rsid w:val="001E38E8"/>
    <w:rsid w:val="001E4CF4"/>
    <w:rsid w:val="001F1993"/>
    <w:rsid w:val="001F4E68"/>
    <w:rsid w:val="00200D63"/>
    <w:rsid w:val="00202249"/>
    <w:rsid w:val="00202274"/>
    <w:rsid w:val="0020369D"/>
    <w:rsid w:val="002044F3"/>
    <w:rsid w:val="00204E12"/>
    <w:rsid w:val="00207901"/>
    <w:rsid w:val="00207AB9"/>
    <w:rsid w:val="0021137E"/>
    <w:rsid w:val="00213AEB"/>
    <w:rsid w:val="00217C3D"/>
    <w:rsid w:val="00217FC6"/>
    <w:rsid w:val="002215DF"/>
    <w:rsid w:val="002237CC"/>
    <w:rsid w:val="00223EF1"/>
    <w:rsid w:val="0022565B"/>
    <w:rsid w:val="00225DD1"/>
    <w:rsid w:val="00226E8C"/>
    <w:rsid w:val="00230993"/>
    <w:rsid w:val="0023175D"/>
    <w:rsid w:val="0023370F"/>
    <w:rsid w:val="0023411F"/>
    <w:rsid w:val="0023431E"/>
    <w:rsid w:val="00234B0A"/>
    <w:rsid w:val="00235862"/>
    <w:rsid w:val="00245165"/>
    <w:rsid w:val="00245A61"/>
    <w:rsid w:val="00245D86"/>
    <w:rsid w:val="0025505F"/>
    <w:rsid w:val="00255F43"/>
    <w:rsid w:val="00256256"/>
    <w:rsid w:val="0026336D"/>
    <w:rsid w:val="002634DD"/>
    <w:rsid w:val="00264BAB"/>
    <w:rsid w:val="00266B1C"/>
    <w:rsid w:val="00266C46"/>
    <w:rsid w:val="00266DC6"/>
    <w:rsid w:val="00271C83"/>
    <w:rsid w:val="00276C64"/>
    <w:rsid w:val="002816B8"/>
    <w:rsid w:val="00281844"/>
    <w:rsid w:val="00281A71"/>
    <w:rsid w:val="0028267E"/>
    <w:rsid w:val="00282E68"/>
    <w:rsid w:val="0029097B"/>
    <w:rsid w:val="002928B0"/>
    <w:rsid w:val="00294219"/>
    <w:rsid w:val="0029468A"/>
    <w:rsid w:val="00294CC1"/>
    <w:rsid w:val="00296625"/>
    <w:rsid w:val="002A4C89"/>
    <w:rsid w:val="002A4DEF"/>
    <w:rsid w:val="002A5DE8"/>
    <w:rsid w:val="002B001A"/>
    <w:rsid w:val="002B2844"/>
    <w:rsid w:val="002B3CE8"/>
    <w:rsid w:val="002B7AB7"/>
    <w:rsid w:val="002C07A1"/>
    <w:rsid w:val="002C07AF"/>
    <w:rsid w:val="002C07B6"/>
    <w:rsid w:val="002C0D59"/>
    <w:rsid w:val="002C3E77"/>
    <w:rsid w:val="002C420A"/>
    <w:rsid w:val="002C7099"/>
    <w:rsid w:val="002D05A9"/>
    <w:rsid w:val="002D277B"/>
    <w:rsid w:val="002D311A"/>
    <w:rsid w:val="002D48A2"/>
    <w:rsid w:val="002D69CF"/>
    <w:rsid w:val="002D6F2A"/>
    <w:rsid w:val="002D75CC"/>
    <w:rsid w:val="002E0294"/>
    <w:rsid w:val="002E22B8"/>
    <w:rsid w:val="002E29B3"/>
    <w:rsid w:val="002E5A95"/>
    <w:rsid w:val="002F0310"/>
    <w:rsid w:val="002F1629"/>
    <w:rsid w:val="002F6D9E"/>
    <w:rsid w:val="002F7C0F"/>
    <w:rsid w:val="0030193F"/>
    <w:rsid w:val="003026C2"/>
    <w:rsid w:val="00303F04"/>
    <w:rsid w:val="003056F8"/>
    <w:rsid w:val="00306CB1"/>
    <w:rsid w:val="00316CB3"/>
    <w:rsid w:val="003174D9"/>
    <w:rsid w:val="00317863"/>
    <w:rsid w:val="00317C62"/>
    <w:rsid w:val="00321B25"/>
    <w:rsid w:val="0032306D"/>
    <w:rsid w:val="00323617"/>
    <w:rsid w:val="00330228"/>
    <w:rsid w:val="0033278C"/>
    <w:rsid w:val="00333F10"/>
    <w:rsid w:val="00343653"/>
    <w:rsid w:val="003444A3"/>
    <w:rsid w:val="00345133"/>
    <w:rsid w:val="0034686C"/>
    <w:rsid w:val="00350221"/>
    <w:rsid w:val="003504D3"/>
    <w:rsid w:val="00353217"/>
    <w:rsid w:val="0035326D"/>
    <w:rsid w:val="00353E7A"/>
    <w:rsid w:val="00354E8B"/>
    <w:rsid w:val="003603E9"/>
    <w:rsid w:val="00364FDE"/>
    <w:rsid w:val="00366293"/>
    <w:rsid w:val="003669FC"/>
    <w:rsid w:val="003670CC"/>
    <w:rsid w:val="0037009C"/>
    <w:rsid w:val="003707A7"/>
    <w:rsid w:val="00370B5F"/>
    <w:rsid w:val="0037197F"/>
    <w:rsid w:val="00371B26"/>
    <w:rsid w:val="003724DF"/>
    <w:rsid w:val="00381B46"/>
    <w:rsid w:val="00387ABC"/>
    <w:rsid w:val="0039158F"/>
    <w:rsid w:val="0039392A"/>
    <w:rsid w:val="0039482D"/>
    <w:rsid w:val="00394ED2"/>
    <w:rsid w:val="00396BF7"/>
    <w:rsid w:val="003A0924"/>
    <w:rsid w:val="003A0B45"/>
    <w:rsid w:val="003A3E03"/>
    <w:rsid w:val="003A5871"/>
    <w:rsid w:val="003A58AD"/>
    <w:rsid w:val="003A5B7D"/>
    <w:rsid w:val="003A643A"/>
    <w:rsid w:val="003B0755"/>
    <w:rsid w:val="003B3659"/>
    <w:rsid w:val="003B58B6"/>
    <w:rsid w:val="003B5D4C"/>
    <w:rsid w:val="003B668B"/>
    <w:rsid w:val="003B6866"/>
    <w:rsid w:val="003C2513"/>
    <w:rsid w:val="003C2B34"/>
    <w:rsid w:val="003C35C7"/>
    <w:rsid w:val="003D0A31"/>
    <w:rsid w:val="003D52D1"/>
    <w:rsid w:val="003D7825"/>
    <w:rsid w:val="003E23DB"/>
    <w:rsid w:val="003E476A"/>
    <w:rsid w:val="003E4A7A"/>
    <w:rsid w:val="003E4F88"/>
    <w:rsid w:val="003F29F4"/>
    <w:rsid w:val="004012D9"/>
    <w:rsid w:val="0040303E"/>
    <w:rsid w:val="00404B75"/>
    <w:rsid w:val="00405DB5"/>
    <w:rsid w:val="004060C6"/>
    <w:rsid w:val="004079E2"/>
    <w:rsid w:val="00413468"/>
    <w:rsid w:val="0041535A"/>
    <w:rsid w:val="00416623"/>
    <w:rsid w:val="00420BF7"/>
    <w:rsid w:val="00422818"/>
    <w:rsid w:val="00430B44"/>
    <w:rsid w:val="00434C7E"/>
    <w:rsid w:val="0043592E"/>
    <w:rsid w:val="00440054"/>
    <w:rsid w:val="0044138D"/>
    <w:rsid w:val="0044704B"/>
    <w:rsid w:val="004502DD"/>
    <w:rsid w:val="00454049"/>
    <w:rsid w:val="004560CE"/>
    <w:rsid w:val="004562FC"/>
    <w:rsid w:val="004567BD"/>
    <w:rsid w:val="00462418"/>
    <w:rsid w:val="00462D55"/>
    <w:rsid w:val="00463747"/>
    <w:rsid w:val="0046428A"/>
    <w:rsid w:val="00466884"/>
    <w:rsid w:val="0047026C"/>
    <w:rsid w:val="00475973"/>
    <w:rsid w:val="00476EDD"/>
    <w:rsid w:val="00477CA6"/>
    <w:rsid w:val="00480590"/>
    <w:rsid w:val="004833F9"/>
    <w:rsid w:val="00483B71"/>
    <w:rsid w:val="00486CEF"/>
    <w:rsid w:val="00487D20"/>
    <w:rsid w:val="00487F1A"/>
    <w:rsid w:val="004912DF"/>
    <w:rsid w:val="00496B38"/>
    <w:rsid w:val="00496F27"/>
    <w:rsid w:val="00497020"/>
    <w:rsid w:val="004A18DE"/>
    <w:rsid w:val="004A198B"/>
    <w:rsid w:val="004A3611"/>
    <w:rsid w:val="004A6E0D"/>
    <w:rsid w:val="004B4DBA"/>
    <w:rsid w:val="004B5BC0"/>
    <w:rsid w:val="004B677E"/>
    <w:rsid w:val="004B68C0"/>
    <w:rsid w:val="004B70BC"/>
    <w:rsid w:val="004C792B"/>
    <w:rsid w:val="004D07BC"/>
    <w:rsid w:val="004D17A7"/>
    <w:rsid w:val="004D3B46"/>
    <w:rsid w:val="004D555F"/>
    <w:rsid w:val="004D683A"/>
    <w:rsid w:val="004E06EB"/>
    <w:rsid w:val="004E2D57"/>
    <w:rsid w:val="004E31BA"/>
    <w:rsid w:val="004E3DC7"/>
    <w:rsid w:val="004E4DB0"/>
    <w:rsid w:val="004E656D"/>
    <w:rsid w:val="004F6172"/>
    <w:rsid w:val="00504B7B"/>
    <w:rsid w:val="00504F5E"/>
    <w:rsid w:val="00505757"/>
    <w:rsid w:val="00512413"/>
    <w:rsid w:val="00512D8D"/>
    <w:rsid w:val="005137D3"/>
    <w:rsid w:val="00514850"/>
    <w:rsid w:val="005151C0"/>
    <w:rsid w:val="005155C2"/>
    <w:rsid w:val="00520620"/>
    <w:rsid w:val="005225DB"/>
    <w:rsid w:val="00526A68"/>
    <w:rsid w:val="0053186F"/>
    <w:rsid w:val="00534245"/>
    <w:rsid w:val="00536402"/>
    <w:rsid w:val="005366F1"/>
    <w:rsid w:val="00537A99"/>
    <w:rsid w:val="00542F52"/>
    <w:rsid w:val="00543BB8"/>
    <w:rsid w:val="00545E1A"/>
    <w:rsid w:val="00551546"/>
    <w:rsid w:val="00552410"/>
    <w:rsid w:val="00552CCD"/>
    <w:rsid w:val="00553A68"/>
    <w:rsid w:val="0055607E"/>
    <w:rsid w:val="005577BF"/>
    <w:rsid w:val="00561191"/>
    <w:rsid w:val="00563979"/>
    <w:rsid w:val="00563E0C"/>
    <w:rsid w:val="00564589"/>
    <w:rsid w:val="005656DC"/>
    <w:rsid w:val="00567BDF"/>
    <w:rsid w:val="005717BD"/>
    <w:rsid w:val="00573000"/>
    <w:rsid w:val="00583B3A"/>
    <w:rsid w:val="00583F8D"/>
    <w:rsid w:val="0058721E"/>
    <w:rsid w:val="00587778"/>
    <w:rsid w:val="00587A8A"/>
    <w:rsid w:val="00590DC3"/>
    <w:rsid w:val="00593597"/>
    <w:rsid w:val="00597684"/>
    <w:rsid w:val="00597A13"/>
    <w:rsid w:val="005A322D"/>
    <w:rsid w:val="005A4E24"/>
    <w:rsid w:val="005A6BD9"/>
    <w:rsid w:val="005A7F95"/>
    <w:rsid w:val="005B13FC"/>
    <w:rsid w:val="005B1664"/>
    <w:rsid w:val="005B4319"/>
    <w:rsid w:val="005B461F"/>
    <w:rsid w:val="005B54A2"/>
    <w:rsid w:val="005B560D"/>
    <w:rsid w:val="005B5C52"/>
    <w:rsid w:val="005B7C4C"/>
    <w:rsid w:val="005C0E06"/>
    <w:rsid w:val="005C1663"/>
    <w:rsid w:val="005C1AC6"/>
    <w:rsid w:val="005C333D"/>
    <w:rsid w:val="005C5AA7"/>
    <w:rsid w:val="005C5C20"/>
    <w:rsid w:val="005C6D01"/>
    <w:rsid w:val="005D335B"/>
    <w:rsid w:val="005D35E3"/>
    <w:rsid w:val="005D3B4A"/>
    <w:rsid w:val="005D3DE7"/>
    <w:rsid w:val="005D5C4B"/>
    <w:rsid w:val="005D7770"/>
    <w:rsid w:val="005E011C"/>
    <w:rsid w:val="005E11F3"/>
    <w:rsid w:val="005E1D52"/>
    <w:rsid w:val="005E2170"/>
    <w:rsid w:val="005E2A50"/>
    <w:rsid w:val="005E440B"/>
    <w:rsid w:val="005E65BE"/>
    <w:rsid w:val="005F021E"/>
    <w:rsid w:val="005F08FD"/>
    <w:rsid w:val="005F234C"/>
    <w:rsid w:val="005F34F0"/>
    <w:rsid w:val="005F3A5C"/>
    <w:rsid w:val="005F5043"/>
    <w:rsid w:val="005F5CA3"/>
    <w:rsid w:val="005F6011"/>
    <w:rsid w:val="005F7C43"/>
    <w:rsid w:val="00600DDA"/>
    <w:rsid w:val="00602540"/>
    <w:rsid w:val="00603FFB"/>
    <w:rsid w:val="00604789"/>
    <w:rsid w:val="006047FD"/>
    <w:rsid w:val="006068FA"/>
    <w:rsid w:val="00610A6E"/>
    <w:rsid w:val="0061156C"/>
    <w:rsid w:val="00621626"/>
    <w:rsid w:val="00621CAA"/>
    <w:rsid w:val="00622507"/>
    <w:rsid w:val="00622CEA"/>
    <w:rsid w:val="006257BC"/>
    <w:rsid w:val="00626D0B"/>
    <w:rsid w:val="00630114"/>
    <w:rsid w:val="00630BDC"/>
    <w:rsid w:val="006345A4"/>
    <w:rsid w:val="00635ECA"/>
    <w:rsid w:val="00637354"/>
    <w:rsid w:val="0063767A"/>
    <w:rsid w:val="00642209"/>
    <w:rsid w:val="00643F2F"/>
    <w:rsid w:val="0064587C"/>
    <w:rsid w:val="006470F1"/>
    <w:rsid w:val="00647FD7"/>
    <w:rsid w:val="00652101"/>
    <w:rsid w:val="00656182"/>
    <w:rsid w:val="00656B26"/>
    <w:rsid w:val="00661FCD"/>
    <w:rsid w:val="00663DE2"/>
    <w:rsid w:val="0066447A"/>
    <w:rsid w:val="00672384"/>
    <w:rsid w:val="00673A7B"/>
    <w:rsid w:val="00676DD3"/>
    <w:rsid w:val="006801D5"/>
    <w:rsid w:val="00681797"/>
    <w:rsid w:val="00684EB0"/>
    <w:rsid w:val="00690882"/>
    <w:rsid w:val="00691582"/>
    <w:rsid w:val="00693C46"/>
    <w:rsid w:val="00694637"/>
    <w:rsid w:val="00694F7F"/>
    <w:rsid w:val="006977B0"/>
    <w:rsid w:val="0069780D"/>
    <w:rsid w:val="006A05CC"/>
    <w:rsid w:val="006A3391"/>
    <w:rsid w:val="006A3655"/>
    <w:rsid w:val="006A3A2A"/>
    <w:rsid w:val="006A3CDD"/>
    <w:rsid w:val="006A42B0"/>
    <w:rsid w:val="006A54B8"/>
    <w:rsid w:val="006B2C3C"/>
    <w:rsid w:val="006B5653"/>
    <w:rsid w:val="006B6BC4"/>
    <w:rsid w:val="006C0808"/>
    <w:rsid w:val="006C1688"/>
    <w:rsid w:val="006C1AAD"/>
    <w:rsid w:val="006C39E3"/>
    <w:rsid w:val="006C414D"/>
    <w:rsid w:val="006C5B41"/>
    <w:rsid w:val="006C752A"/>
    <w:rsid w:val="006C77FC"/>
    <w:rsid w:val="006D034A"/>
    <w:rsid w:val="006D15EC"/>
    <w:rsid w:val="006D206D"/>
    <w:rsid w:val="006D24B6"/>
    <w:rsid w:val="006D3B83"/>
    <w:rsid w:val="006E193D"/>
    <w:rsid w:val="006F5FBD"/>
    <w:rsid w:val="006F7F1E"/>
    <w:rsid w:val="00701502"/>
    <w:rsid w:val="0070225C"/>
    <w:rsid w:val="00702525"/>
    <w:rsid w:val="00703F77"/>
    <w:rsid w:val="00705CE6"/>
    <w:rsid w:val="00710BF1"/>
    <w:rsid w:val="007112BB"/>
    <w:rsid w:val="007118F5"/>
    <w:rsid w:val="007125A7"/>
    <w:rsid w:val="0071320E"/>
    <w:rsid w:val="007133E8"/>
    <w:rsid w:val="00714D20"/>
    <w:rsid w:val="007166AA"/>
    <w:rsid w:val="0072044E"/>
    <w:rsid w:val="00720BBA"/>
    <w:rsid w:val="00721D1E"/>
    <w:rsid w:val="00724211"/>
    <w:rsid w:val="00724F00"/>
    <w:rsid w:val="00725084"/>
    <w:rsid w:val="00730B38"/>
    <w:rsid w:val="007328E3"/>
    <w:rsid w:val="00733426"/>
    <w:rsid w:val="0073513C"/>
    <w:rsid w:val="00736B6F"/>
    <w:rsid w:val="007424CF"/>
    <w:rsid w:val="007427E5"/>
    <w:rsid w:val="00742D23"/>
    <w:rsid w:val="007430F7"/>
    <w:rsid w:val="00746DBB"/>
    <w:rsid w:val="0075220A"/>
    <w:rsid w:val="007549B1"/>
    <w:rsid w:val="007553FC"/>
    <w:rsid w:val="00756EC2"/>
    <w:rsid w:val="00757593"/>
    <w:rsid w:val="00760153"/>
    <w:rsid w:val="00760618"/>
    <w:rsid w:val="007610FD"/>
    <w:rsid w:val="00761DBB"/>
    <w:rsid w:val="00765A3E"/>
    <w:rsid w:val="007663A8"/>
    <w:rsid w:val="00767490"/>
    <w:rsid w:val="007723ED"/>
    <w:rsid w:val="00773668"/>
    <w:rsid w:val="00774A88"/>
    <w:rsid w:val="00774DF6"/>
    <w:rsid w:val="0077534B"/>
    <w:rsid w:val="00780012"/>
    <w:rsid w:val="007840C9"/>
    <w:rsid w:val="007842A6"/>
    <w:rsid w:val="00785FE7"/>
    <w:rsid w:val="00787190"/>
    <w:rsid w:val="007916FA"/>
    <w:rsid w:val="0079283D"/>
    <w:rsid w:val="00792897"/>
    <w:rsid w:val="007941ED"/>
    <w:rsid w:val="00794E81"/>
    <w:rsid w:val="007A087E"/>
    <w:rsid w:val="007A0C0F"/>
    <w:rsid w:val="007A2150"/>
    <w:rsid w:val="007A27CB"/>
    <w:rsid w:val="007A4008"/>
    <w:rsid w:val="007A46F2"/>
    <w:rsid w:val="007A607A"/>
    <w:rsid w:val="007A74D9"/>
    <w:rsid w:val="007B0B85"/>
    <w:rsid w:val="007B10AC"/>
    <w:rsid w:val="007C1D0C"/>
    <w:rsid w:val="007C3984"/>
    <w:rsid w:val="007C5520"/>
    <w:rsid w:val="007C6886"/>
    <w:rsid w:val="007D0ADA"/>
    <w:rsid w:val="007D187C"/>
    <w:rsid w:val="007D19DE"/>
    <w:rsid w:val="007D491D"/>
    <w:rsid w:val="007E31BD"/>
    <w:rsid w:val="007E386C"/>
    <w:rsid w:val="007E421B"/>
    <w:rsid w:val="007E4FC3"/>
    <w:rsid w:val="007E7161"/>
    <w:rsid w:val="007F125A"/>
    <w:rsid w:val="007F15A6"/>
    <w:rsid w:val="007F33DB"/>
    <w:rsid w:val="007F55BF"/>
    <w:rsid w:val="00805738"/>
    <w:rsid w:val="00806E0A"/>
    <w:rsid w:val="00815600"/>
    <w:rsid w:val="00816B83"/>
    <w:rsid w:val="0082058B"/>
    <w:rsid w:val="008207E2"/>
    <w:rsid w:val="00821C6D"/>
    <w:rsid w:val="00822AF8"/>
    <w:rsid w:val="00825BEB"/>
    <w:rsid w:val="00835C61"/>
    <w:rsid w:val="008376C2"/>
    <w:rsid w:val="00837FB5"/>
    <w:rsid w:val="00841B47"/>
    <w:rsid w:val="00845966"/>
    <w:rsid w:val="0084692A"/>
    <w:rsid w:val="00847541"/>
    <w:rsid w:val="00851945"/>
    <w:rsid w:val="008535E1"/>
    <w:rsid w:val="00857BE3"/>
    <w:rsid w:val="00857F1F"/>
    <w:rsid w:val="00860985"/>
    <w:rsid w:val="008628EE"/>
    <w:rsid w:val="008634E1"/>
    <w:rsid w:val="0086385B"/>
    <w:rsid w:val="00863FCA"/>
    <w:rsid w:val="008642C5"/>
    <w:rsid w:val="00865995"/>
    <w:rsid w:val="00867B9E"/>
    <w:rsid w:val="008714E8"/>
    <w:rsid w:val="00876F80"/>
    <w:rsid w:val="0087772B"/>
    <w:rsid w:val="008802D1"/>
    <w:rsid w:val="00880883"/>
    <w:rsid w:val="00883B28"/>
    <w:rsid w:val="00884693"/>
    <w:rsid w:val="00884707"/>
    <w:rsid w:val="00885E7A"/>
    <w:rsid w:val="008868BA"/>
    <w:rsid w:val="00886A32"/>
    <w:rsid w:val="00890AA4"/>
    <w:rsid w:val="00891536"/>
    <w:rsid w:val="00891EF7"/>
    <w:rsid w:val="00893605"/>
    <w:rsid w:val="00894F8F"/>
    <w:rsid w:val="00895BC1"/>
    <w:rsid w:val="0089663F"/>
    <w:rsid w:val="00896926"/>
    <w:rsid w:val="008A1C18"/>
    <w:rsid w:val="008A1D63"/>
    <w:rsid w:val="008A2D29"/>
    <w:rsid w:val="008A474F"/>
    <w:rsid w:val="008B2C19"/>
    <w:rsid w:val="008B5070"/>
    <w:rsid w:val="008B5EE2"/>
    <w:rsid w:val="008C0FCE"/>
    <w:rsid w:val="008C2CE2"/>
    <w:rsid w:val="008C4626"/>
    <w:rsid w:val="008C58AD"/>
    <w:rsid w:val="008C7117"/>
    <w:rsid w:val="008C7DA8"/>
    <w:rsid w:val="008D5687"/>
    <w:rsid w:val="008E16EA"/>
    <w:rsid w:val="008E2234"/>
    <w:rsid w:val="008E24BD"/>
    <w:rsid w:val="008E2C07"/>
    <w:rsid w:val="008E435A"/>
    <w:rsid w:val="008E7CC0"/>
    <w:rsid w:val="008F3A67"/>
    <w:rsid w:val="008F449E"/>
    <w:rsid w:val="008F4557"/>
    <w:rsid w:val="008F471C"/>
    <w:rsid w:val="008F5537"/>
    <w:rsid w:val="008F7A7E"/>
    <w:rsid w:val="009017D4"/>
    <w:rsid w:val="009035BF"/>
    <w:rsid w:val="009060DC"/>
    <w:rsid w:val="009073F9"/>
    <w:rsid w:val="00912037"/>
    <w:rsid w:val="00915A96"/>
    <w:rsid w:val="00915AD6"/>
    <w:rsid w:val="00917214"/>
    <w:rsid w:val="00920FC7"/>
    <w:rsid w:val="009222F8"/>
    <w:rsid w:val="009231E6"/>
    <w:rsid w:val="00923A6F"/>
    <w:rsid w:val="009244AE"/>
    <w:rsid w:val="009407C0"/>
    <w:rsid w:val="00941BFC"/>
    <w:rsid w:val="00945896"/>
    <w:rsid w:val="00945DF0"/>
    <w:rsid w:val="009476E2"/>
    <w:rsid w:val="00950879"/>
    <w:rsid w:val="009509D4"/>
    <w:rsid w:val="00953BE4"/>
    <w:rsid w:val="00960CBC"/>
    <w:rsid w:val="00960F24"/>
    <w:rsid w:val="00962CD8"/>
    <w:rsid w:val="00963210"/>
    <w:rsid w:val="00964502"/>
    <w:rsid w:val="00967DC9"/>
    <w:rsid w:val="00971E83"/>
    <w:rsid w:val="0097236F"/>
    <w:rsid w:val="0097251F"/>
    <w:rsid w:val="00972AD3"/>
    <w:rsid w:val="009751B1"/>
    <w:rsid w:val="00975820"/>
    <w:rsid w:val="009766D2"/>
    <w:rsid w:val="009766FB"/>
    <w:rsid w:val="00977AF3"/>
    <w:rsid w:val="00980414"/>
    <w:rsid w:val="009828F4"/>
    <w:rsid w:val="0098452C"/>
    <w:rsid w:val="00985F58"/>
    <w:rsid w:val="0098735A"/>
    <w:rsid w:val="009874F2"/>
    <w:rsid w:val="009903E5"/>
    <w:rsid w:val="009909FE"/>
    <w:rsid w:val="00990E2E"/>
    <w:rsid w:val="00991A66"/>
    <w:rsid w:val="009A1AF6"/>
    <w:rsid w:val="009A363A"/>
    <w:rsid w:val="009B234A"/>
    <w:rsid w:val="009C15BE"/>
    <w:rsid w:val="009C23BC"/>
    <w:rsid w:val="009C2D94"/>
    <w:rsid w:val="009C7199"/>
    <w:rsid w:val="009D09F2"/>
    <w:rsid w:val="009D0FFF"/>
    <w:rsid w:val="009D2AF0"/>
    <w:rsid w:val="009D3EDE"/>
    <w:rsid w:val="009D41F0"/>
    <w:rsid w:val="009D59A0"/>
    <w:rsid w:val="009D719A"/>
    <w:rsid w:val="009D7C03"/>
    <w:rsid w:val="009E0976"/>
    <w:rsid w:val="009E1EE2"/>
    <w:rsid w:val="009E3098"/>
    <w:rsid w:val="009E4D4B"/>
    <w:rsid w:val="009E5000"/>
    <w:rsid w:val="009E5057"/>
    <w:rsid w:val="009E5AF7"/>
    <w:rsid w:val="009E797F"/>
    <w:rsid w:val="009F02D8"/>
    <w:rsid w:val="009F26F5"/>
    <w:rsid w:val="009F3246"/>
    <w:rsid w:val="009F4043"/>
    <w:rsid w:val="009F79CE"/>
    <w:rsid w:val="00A02ADF"/>
    <w:rsid w:val="00A0320A"/>
    <w:rsid w:val="00A05E6E"/>
    <w:rsid w:val="00A05F8C"/>
    <w:rsid w:val="00A06735"/>
    <w:rsid w:val="00A117BA"/>
    <w:rsid w:val="00A132D6"/>
    <w:rsid w:val="00A1474B"/>
    <w:rsid w:val="00A1517A"/>
    <w:rsid w:val="00A20AAA"/>
    <w:rsid w:val="00A2424C"/>
    <w:rsid w:val="00A251A0"/>
    <w:rsid w:val="00A253CB"/>
    <w:rsid w:val="00A253F4"/>
    <w:rsid w:val="00A25BBE"/>
    <w:rsid w:val="00A26F52"/>
    <w:rsid w:val="00A3065A"/>
    <w:rsid w:val="00A315BE"/>
    <w:rsid w:val="00A323E3"/>
    <w:rsid w:val="00A34954"/>
    <w:rsid w:val="00A40615"/>
    <w:rsid w:val="00A41109"/>
    <w:rsid w:val="00A4182D"/>
    <w:rsid w:val="00A43CB8"/>
    <w:rsid w:val="00A536EC"/>
    <w:rsid w:val="00A562C5"/>
    <w:rsid w:val="00A56C85"/>
    <w:rsid w:val="00A623EB"/>
    <w:rsid w:val="00A62934"/>
    <w:rsid w:val="00A64372"/>
    <w:rsid w:val="00A65C7C"/>
    <w:rsid w:val="00A66FE6"/>
    <w:rsid w:val="00A717A1"/>
    <w:rsid w:val="00A7280A"/>
    <w:rsid w:val="00A74C24"/>
    <w:rsid w:val="00A76369"/>
    <w:rsid w:val="00A77E3B"/>
    <w:rsid w:val="00A800B9"/>
    <w:rsid w:val="00A810CA"/>
    <w:rsid w:val="00A815D5"/>
    <w:rsid w:val="00A825D8"/>
    <w:rsid w:val="00A84057"/>
    <w:rsid w:val="00A85069"/>
    <w:rsid w:val="00A855F8"/>
    <w:rsid w:val="00A872D8"/>
    <w:rsid w:val="00A87F8A"/>
    <w:rsid w:val="00A91068"/>
    <w:rsid w:val="00A92BCF"/>
    <w:rsid w:val="00A97955"/>
    <w:rsid w:val="00A97FDD"/>
    <w:rsid w:val="00AA019A"/>
    <w:rsid w:val="00AA3A00"/>
    <w:rsid w:val="00AA3EA9"/>
    <w:rsid w:val="00AA58B8"/>
    <w:rsid w:val="00AA7BF9"/>
    <w:rsid w:val="00AB06AC"/>
    <w:rsid w:val="00AB099D"/>
    <w:rsid w:val="00AB1172"/>
    <w:rsid w:val="00AB1265"/>
    <w:rsid w:val="00AB50B0"/>
    <w:rsid w:val="00AB5A6D"/>
    <w:rsid w:val="00AB608C"/>
    <w:rsid w:val="00AB6230"/>
    <w:rsid w:val="00AB6BD4"/>
    <w:rsid w:val="00AC027F"/>
    <w:rsid w:val="00AC1BA1"/>
    <w:rsid w:val="00AC2D70"/>
    <w:rsid w:val="00AC5D3F"/>
    <w:rsid w:val="00AC6316"/>
    <w:rsid w:val="00AC67B8"/>
    <w:rsid w:val="00AC6B2D"/>
    <w:rsid w:val="00AC6ED7"/>
    <w:rsid w:val="00AD0A5A"/>
    <w:rsid w:val="00AD25C6"/>
    <w:rsid w:val="00AD5AB6"/>
    <w:rsid w:val="00AE4F5A"/>
    <w:rsid w:val="00AE6ECE"/>
    <w:rsid w:val="00AF6312"/>
    <w:rsid w:val="00AF68D4"/>
    <w:rsid w:val="00AF78C1"/>
    <w:rsid w:val="00B01960"/>
    <w:rsid w:val="00B05BC8"/>
    <w:rsid w:val="00B13FC8"/>
    <w:rsid w:val="00B140BA"/>
    <w:rsid w:val="00B142EA"/>
    <w:rsid w:val="00B14AC7"/>
    <w:rsid w:val="00B14C03"/>
    <w:rsid w:val="00B15A6F"/>
    <w:rsid w:val="00B243AE"/>
    <w:rsid w:val="00B249FF"/>
    <w:rsid w:val="00B24BD6"/>
    <w:rsid w:val="00B27676"/>
    <w:rsid w:val="00B316A2"/>
    <w:rsid w:val="00B363B3"/>
    <w:rsid w:val="00B41184"/>
    <w:rsid w:val="00B436D1"/>
    <w:rsid w:val="00B441E0"/>
    <w:rsid w:val="00B44396"/>
    <w:rsid w:val="00B46C09"/>
    <w:rsid w:val="00B50898"/>
    <w:rsid w:val="00B50BD6"/>
    <w:rsid w:val="00B5272C"/>
    <w:rsid w:val="00B55F81"/>
    <w:rsid w:val="00B6007F"/>
    <w:rsid w:val="00B62121"/>
    <w:rsid w:val="00B639E9"/>
    <w:rsid w:val="00B65DE0"/>
    <w:rsid w:val="00B66850"/>
    <w:rsid w:val="00B67510"/>
    <w:rsid w:val="00B839D2"/>
    <w:rsid w:val="00B85F16"/>
    <w:rsid w:val="00B86A7C"/>
    <w:rsid w:val="00B87319"/>
    <w:rsid w:val="00B9028F"/>
    <w:rsid w:val="00B92120"/>
    <w:rsid w:val="00B9231B"/>
    <w:rsid w:val="00B92F1B"/>
    <w:rsid w:val="00B96FA9"/>
    <w:rsid w:val="00BA2603"/>
    <w:rsid w:val="00BA2BBD"/>
    <w:rsid w:val="00BA2BE1"/>
    <w:rsid w:val="00BA37E1"/>
    <w:rsid w:val="00BA51A9"/>
    <w:rsid w:val="00BA54AA"/>
    <w:rsid w:val="00BA6902"/>
    <w:rsid w:val="00BB00B0"/>
    <w:rsid w:val="00BB4B29"/>
    <w:rsid w:val="00BB5430"/>
    <w:rsid w:val="00BB66BE"/>
    <w:rsid w:val="00BB762B"/>
    <w:rsid w:val="00BB7D1B"/>
    <w:rsid w:val="00BB7F01"/>
    <w:rsid w:val="00BC2A2E"/>
    <w:rsid w:val="00BC50B3"/>
    <w:rsid w:val="00BC69F3"/>
    <w:rsid w:val="00BD4355"/>
    <w:rsid w:val="00BD54AF"/>
    <w:rsid w:val="00BE0130"/>
    <w:rsid w:val="00BE18A0"/>
    <w:rsid w:val="00BE2C93"/>
    <w:rsid w:val="00BE4DB5"/>
    <w:rsid w:val="00BF1B47"/>
    <w:rsid w:val="00BF27A5"/>
    <w:rsid w:val="00C002C9"/>
    <w:rsid w:val="00C01253"/>
    <w:rsid w:val="00C01414"/>
    <w:rsid w:val="00C02D84"/>
    <w:rsid w:val="00C042C2"/>
    <w:rsid w:val="00C042DC"/>
    <w:rsid w:val="00C048E4"/>
    <w:rsid w:val="00C05385"/>
    <w:rsid w:val="00C103B7"/>
    <w:rsid w:val="00C106EE"/>
    <w:rsid w:val="00C12D9C"/>
    <w:rsid w:val="00C12E6D"/>
    <w:rsid w:val="00C142B6"/>
    <w:rsid w:val="00C17F66"/>
    <w:rsid w:val="00C21A83"/>
    <w:rsid w:val="00C227DA"/>
    <w:rsid w:val="00C2460B"/>
    <w:rsid w:val="00C248AD"/>
    <w:rsid w:val="00C24FD3"/>
    <w:rsid w:val="00C25771"/>
    <w:rsid w:val="00C26006"/>
    <w:rsid w:val="00C33466"/>
    <w:rsid w:val="00C3371F"/>
    <w:rsid w:val="00C4099C"/>
    <w:rsid w:val="00C45E11"/>
    <w:rsid w:val="00C46C3E"/>
    <w:rsid w:val="00C4777F"/>
    <w:rsid w:val="00C52F7A"/>
    <w:rsid w:val="00C54369"/>
    <w:rsid w:val="00C57D11"/>
    <w:rsid w:val="00C60030"/>
    <w:rsid w:val="00C660D6"/>
    <w:rsid w:val="00C66E78"/>
    <w:rsid w:val="00C70228"/>
    <w:rsid w:val="00C707FB"/>
    <w:rsid w:val="00C71046"/>
    <w:rsid w:val="00C71E05"/>
    <w:rsid w:val="00C72513"/>
    <w:rsid w:val="00C7493E"/>
    <w:rsid w:val="00C81C4E"/>
    <w:rsid w:val="00C83E53"/>
    <w:rsid w:val="00C901F9"/>
    <w:rsid w:val="00C91351"/>
    <w:rsid w:val="00C91C84"/>
    <w:rsid w:val="00C94E69"/>
    <w:rsid w:val="00CA381C"/>
    <w:rsid w:val="00CA4FDF"/>
    <w:rsid w:val="00CA58F0"/>
    <w:rsid w:val="00CA6C8C"/>
    <w:rsid w:val="00CB22BB"/>
    <w:rsid w:val="00CB455D"/>
    <w:rsid w:val="00CB6CDB"/>
    <w:rsid w:val="00CB7F78"/>
    <w:rsid w:val="00CC2F5D"/>
    <w:rsid w:val="00CC3059"/>
    <w:rsid w:val="00CC3FF2"/>
    <w:rsid w:val="00CC707A"/>
    <w:rsid w:val="00CC7B1C"/>
    <w:rsid w:val="00CD0086"/>
    <w:rsid w:val="00CD7EC1"/>
    <w:rsid w:val="00CE0FBF"/>
    <w:rsid w:val="00CE3C08"/>
    <w:rsid w:val="00CE7DA7"/>
    <w:rsid w:val="00CF02E3"/>
    <w:rsid w:val="00CF065C"/>
    <w:rsid w:val="00CF0BBF"/>
    <w:rsid w:val="00CF4D35"/>
    <w:rsid w:val="00CF6924"/>
    <w:rsid w:val="00CF7935"/>
    <w:rsid w:val="00CF7B6B"/>
    <w:rsid w:val="00D0128B"/>
    <w:rsid w:val="00D016DF"/>
    <w:rsid w:val="00D03A3C"/>
    <w:rsid w:val="00D05138"/>
    <w:rsid w:val="00D057B0"/>
    <w:rsid w:val="00D05898"/>
    <w:rsid w:val="00D06079"/>
    <w:rsid w:val="00D07E4B"/>
    <w:rsid w:val="00D1103D"/>
    <w:rsid w:val="00D11236"/>
    <w:rsid w:val="00D11A87"/>
    <w:rsid w:val="00D1284F"/>
    <w:rsid w:val="00D12D7A"/>
    <w:rsid w:val="00D161CC"/>
    <w:rsid w:val="00D16A5A"/>
    <w:rsid w:val="00D223F6"/>
    <w:rsid w:val="00D24EEA"/>
    <w:rsid w:val="00D27F7B"/>
    <w:rsid w:val="00D31DE7"/>
    <w:rsid w:val="00D350F7"/>
    <w:rsid w:val="00D37CD2"/>
    <w:rsid w:val="00D4038C"/>
    <w:rsid w:val="00D416CB"/>
    <w:rsid w:val="00D425A7"/>
    <w:rsid w:val="00D5150A"/>
    <w:rsid w:val="00D52A2D"/>
    <w:rsid w:val="00D536E4"/>
    <w:rsid w:val="00D56B25"/>
    <w:rsid w:val="00D56E76"/>
    <w:rsid w:val="00D57D36"/>
    <w:rsid w:val="00D61B5C"/>
    <w:rsid w:val="00D62CE1"/>
    <w:rsid w:val="00D64931"/>
    <w:rsid w:val="00D67A7D"/>
    <w:rsid w:val="00D67EEA"/>
    <w:rsid w:val="00D70853"/>
    <w:rsid w:val="00D7129D"/>
    <w:rsid w:val="00D72715"/>
    <w:rsid w:val="00D73FD8"/>
    <w:rsid w:val="00D77A16"/>
    <w:rsid w:val="00D77B7E"/>
    <w:rsid w:val="00D82794"/>
    <w:rsid w:val="00D90100"/>
    <w:rsid w:val="00D91FF7"/>
    <w:rsid w:val="00D93254"/>
    <w:rsid w:val="00D9336D"/>
    <w:rsid w:val="00DA36F2"/>
    <w:rsid w:val="00DA5D46"/>
    <w:rsid w:val="00DB0E9E"/>
    <w:rsid w:val="00DB111E"/>
    <w:rsid w:val="00DB5B4A"/>
    <w:rsid w:val="00DB69FF"/>
    <w:rsid w:val="00DC0861"/>
    <w:rsid w:val="00DC1EFD"/>
    <w:rsid w:val="00DC67AD"/>
    <w:rsid w:val="00DC6D86"/>
    <w:rsid w:val="00DC7D65"/>
    <w:rsid w:val="00DD0928"/>
    <w:rsid w:val="00DD51C4"/>
    <w:rsid w:val="00DD5FFD"/>
    <w:rsid w:val="00DD6166"/>
    <w:rsid w:val="00DD663D"/>
    <w:rsid w:val="00DD72E2"/>
    <w:rsid w:val="00DE06E1"/>
    <w:rsid w:val="00DE08AE"/>
    <w:rsid w:val="00DE0908"/>
    <w:rsid w:val="00DE1535"/>
    <w:rsid w:val="00DE1B2A"/>
    <w:rsid w:val="00DE1F41"/>
    <w:rsid w:val="00DE27CF"/>
    <w:rsid w:val="00DE4771"/>
    <w:rsid w:val="00DE5F34"/>
    <w:rsid w:val="00DE70E4"/>
    <w:rsid w:val="00DE77E6"/>
    <w:rsid w:val="00DE7FEA"/>
    <w:rsid w:val="00DE7FF2"/>
    <w:rsid w:val="00DF1CB9"/>
    <w:rsid w:val="00DF30C7"/>
    <w:rsid w:val="00DF4054"/>
    <w:rsid w:val="00DF57EC"/>
    <w:rsid w:val="00E04EC2"/>
    <w:rsid w:val="00E060BA"/>
    <w:rsid w:val="00E063C5"/>
    <w:rsid w:val="00E10B5D"/>
    <w:rsid w:val="00E13C3D"/>
    <w:rsid w:val="00E16506"/>
    <w:rsid w:val="00E16ED1"/>
    <w:rsid w:val="00E17590"/>
    <w:rsid w:val="00E17F4D"/>
    <w:rsid w:val="00E22AF9"/>
    <w:rsid w:val="00E2785F"/>
    <w:rsid w:val="00E36DE1"/>
    <w:rsid w:val="00E37240"/>
    <w:rsid w:val="00E4013D"/>
    <w:rsid w:val="00E41CBC"/>
    <w:rsid w:val="00E41D6C"/>
    <w:rsid w:val="00E472F9"/>
    <w:rsid w:val="00E47526"/>
    <w:rsid w:val="00E4792E"/>
    <w:rsid w:val="00E47F18"/>
    <w:rsid w:val="00E50A43"/>
    <w:rsid w:val="00E5377A"/>
    <w:rsid w:val="00E53A45"/>
    <w:rsid w:val="00E601F2"/>
    <w:rsid w:val="00E622A8"/>
    <w:rsid w:val="00E652A3"/>
    <w:rsid w:val="00E661F0"/>
    <w:rsid w:val="00E6715C"/>
    <w:rsid w:val="00E67D9C"/>
    <w:rsid w:val="00E702A5"/>
    <w:rsid w:val="00E73E92"/>
    <w:rsid w:val="00E747B2"/>
    <w:rsid w:val="00E7488D"/>
    <w:rsid w:val="00E76721"/>
    <w:rsid w:val="00E80197"/>
    <w:rsid w:val="00E811F5"/>
    <w:rsid w:val="00E81329"/>
    <w:rsid w:val="00E81FC9"/>
    <w:rsid w:val="00E825CA"/>
    <w:rsid w:val="00E82889"/>
    <w:rsid w:val="00E82AD9"/>
    <w:rsid w:val="00E82B0E"/>
    <w:rsid w:val="00E85B50"/>
    <w:rsid w:val="00E86591"/>
    <w:rsid w:val="00E87C68"/>
    <w:rsid w:val="00EA1E50"/>
    <w:rsid w:val="00EA25E8"/>
    <w:rsid w:val="00EA5377"/>
    <w:rsid w:val="00EA6AD8"/>
    <w:rsid w:val="00EA7723"/>
    <w:rsid w:val="00EB023B"/>
    <w:rsid w:val="00EB1E13"/>
    <w:rsid w:val="00EB2C8B"/>
    <w:rsid w:val="00EB44FF"/>
    <w:rsid w:val="00EB5DD3"/>
    <w:rsid w:val="00EB7BC1"/>
    <w:rsid w:val="00EC082C"/>
    <w:rsid w:val="00ED030D"/>
    <w:rsid w:val="00ED03B5"/>
    <w:rsid w:val="00ED59CC"/>
    <w:rsid w:val="00ED65BB"/>
    <w:rsid w:val="00EE023D"/>
    <w:rsid w:val="00EE0970"/>
    <w:rsid w:val="00EE1424"/>
    <w:rsid w:val="00EE5413"/>
    <w:rsid w:val="00EE6D7E"/>
    <w:rsid w:val="00EE7129"/>
    <w:rsid w:val="00EF0659"/>
    <w:rsid w:val="00EF0F59"/>
    <w:rsid w:val="00EF1414"/>
    <w:rsid w:val="00EF26E6"/>
    <w:rsid w:val="00EF3C05"/>
    <w:rsid w:val="00EF48DF"/>
    <w:rsid w:val="00EF724D"/>
    <w:rsid w:val="00F01CDE"/>
    <w:rsid w:val="00F04C7E"/>
    <w:rsid w:val="00F11577"/>
    <w:rsid w:val="00F11D7E"/>
    <w:rsid w:val="00F129BA"/>
    <w:rsid w:val="00F152BE"/>
    <w:rsid w:val="00F16576"/>
    <w:rsid w:val="00F206D8"/>
    <w:rsid w:val="00F20997"/>
    <w:rsid w:val="00F20F12"/>
    <w:rsid w:val="00F22506"/>
    <w:rsid w:val="00F2295B"/>
    <w:rsid w:val="00F24795"/>
    <w:rsid w:val="00F27C2D"/>
    <w:rsid w:val="00F31DF4"/>
    <w:rsid w:val="00F3258C"/>
    <w:rsid w:val="00F36BF0"/>
    <w:rsid w:val="00F41828"/>
    <w:rsid w:val="00F44FDC"/>
    <w:rsid w:val="00F46424"/>
    <w:rsid w:val="00F46EE3"/>
    <w:rsid w:val="00F50517"/>
    <w:rsid w:val="00F51A45"/>
    <w:rsid w:val="00F52404"/>
    <w:rsid w:val="00F52456"/>
    <w:rsid w:val="00F52BA6"/>
    <w:rsid w:val="00F545A9"/>
    <w:rsid w:val="00F6489B"/>
    <w:rsid w:val="00F64AC3"/>
    <w:rsid w:val="00F65BA0"/>
    <w:rsid w:val="00F66A60"/>
    <w:rsid w:val="00F71892"/>
    <w:rsid w:val="00F72198"/>
    <w:rsid w:val="00F74A31"/>
    <w:rsid w:val="00F750BF"/>
    <w:rsid w:val="00F765B2"/>
    <w:rsid w:val="00F77FC7"/>
    <w:rsid w:val="00F802F0"/>
    <w:rsid w:val="00F80812"/>
    <w:rsid w:val="00F80F30"/>
    <w:rsid w:val="00F81870"/>
    <w:rsid w:val="00F82172"/>
    <w:rsid w:val="00F82957"/>
    <w:rsid w:val="00F83C35"/>
    <w:rsid w:val="00F91F9B"/>
    <w:rsid w:val="00F937D5"/>
    <w:rsid w:val="00F93C1D"/>
    <w:rsid w:val="00F94FE5"/>
    <w:rsid w:val="00F9583A"/>
    <w:rsid w:val="00F97B9C"/>
    <w:rsid w:val="00FA4208"/>
    <w:rsid w:val="00FB39B4"/>
    <w:rsid w:val="00FB6B0C"/>
    <w:rsid w:val="00FC373A"/>
    <w:rsid w:val="00FC3B68"/>
    <w:rsid w:val="00FC451E"/>
    <w:rsid w:val="00FC6619"/>
    <w:rsid w:val="00FC7F72"/>
    <w:rsid w:val="00FD5C2C"/>
    <w:rsid w:val="00FD6DB9"/>
    <w:rsid w:val="00FD7C59"/>
    <w:rsid w:val="00FD7D0A"/>
    <w:rsid w:val="00FF097A"/>
    <w:rsid w:val="00FF166D"/>
    <w:rsid w:val="00FF26D5"/>
    <w:rsid w:val="00FF77BA"/>
    <w:rsid w:val="00FF79F0"/>
    <w:rsid w:val="00FF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fillcolor="white" stroke="f">
      <v:fill color="white"/>
      <v:stroke on="f"/>
      <v:textbox style="mso-fit-shape-to-text:t"/>
    </o:shapedefaults>
    <o:shapelayout v:ext="edit">
      <o:idmap v:ext="edit" data="1"/>
      <o:rules v:ext="edit">
        <o:r id="V:Rule1" type="connector" idref="#AutoShape 17"/>
        <o:r id="V:Rule2" type="connector" idref="#AutoShape 13"/>
        <o:r id="V:Rule3" type="connector" idref="#AutoShape 19"/>
        <o:r id="V:Rule4" type="connector" idref="#AutoShape 16"/>
        <o:r id="V:Rule5" type="connector" idref="#AutoShape 14"/>
        <o:r id="V:Rule6" type="connector" idref="#AutoShape 11"/>
        <o:r id="V:Rule7" type="connector" idref="#AutoShape 18"/>
        <o:r id="V:Rule8" type="connector" idref="#AutoShape 12"/>
        <o:r id="V:Rule9"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7F4D"/>
    <w:rPr>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uiPriority w:val="99"/>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uiPriority w:val="99"/>
    <w:semiHidden/>
    <w:rsid w:val="006C1AAD"/>
    <w:pPr>
      <w:widowControl w:val="0"/>
    </w:pPr>
    <w:rPr>
      <w:sz w:val="20"/>
      <w:lang w:val="en-US" w:eastAsia="en-US"/>
    </w:rPr>
  </w:style>
  <w:style w:type="character" w:customStyle="1" w:styleId="CommentTextChar">
    <w:name w:val="Comment Text Char"/>
    <w:basedOn w:val="DefaultParagraphFont"/>
    <w:link w:val="CommentText"/>
    <w:uiPriority w:val="99"/>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5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34"/>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character" w:styleId="FootnoteReference">
    <w:name w:val="footnote reference"/>
    <w:basedOn w:val="DefaultParagraphFont"/>
    <w:uiPriority w:val="99"/>
    <w:semiHidden/>
    <w:locked/>
    <w:rsid w:val="00171C75"/>
    <w:rPr>
      <w:rFonts w:cs="Times New Roman"/>
    </w:rPr>
  </w:style>
  <w:style w:type="paragraph" w:styleId="FootnoteText">
    <w:name w:val="footnote text"/>
    <w:basedOn w:val="Normal"/>
    <w:link w:val="FootnoteTextChar"/>
    <w:uiPriority w:val="99"/>
    <w:semiHidden/>
    <w:locked/>
    <w:rsid w:val="00171C75"/>
    <w:pPr>
      <w:widowControl w:val="0"/>
      <w:spacing w:line="300" w:lineRule="exact"/>
    </w:pPr>
    <w:rPr>
      <w:rFonts w:ascii="Verdana" w:hAnsi="Verdana"/>
      <w:sz w:val="20"/>
      <w:lang w:val="en-US"/>
    </w:rPr>
  </w:style>
  <w:style w:type="character" w:customStyle="1" w:styleId="FootnoteTextChar">
    <w:name w:val="Footnote Text Char"/>
    <w:basedOn w:val="DefaultParagraphFont"/>
    <w:link w:val="FootnoteText"/>
    <w:uiPriority w:val="99"/>
    <w:semiHidden/>
    <w:locked/>
    <w:rsid w:val="00171C75"/>
    <w:rPr>
      <w:rFonts w:ascii="Verdana" w:hAnsi="Verdana" w:cs="Times New Roman"/>
      <w:sz w:val="20"/>
      <w:szCs w:val="20"/>
      <w:lang w:val="en-US"/>
    </w:rPr>
  </w:style>
  <w:style w:type="character" w:customStyle="1" w:styleId="StyleFootnoteReferenceBlack">
    <w:name w:val="Style Footnote Reference + Black"/>
    <w:uiPriority w:val="99"/>
    <w:rsid w:val="00171C75"/>
    <w:rPr>
      <w:rFonts w:ascii="Verdana" w:hAnsi="Verdana"/>
      <w:color w:val="000000"/>
      <w:sz w:val="22"/>
      <w:vertAlign w:val="superscript"/>
    </w:rPr>
  </w:style>
  <w:style w:type="paragraph" w:customStyle="1" w:styleId="ListParagraph1">
    <w:name w:val="List Paragraph1"/>
    <w:basedOn w:val="Normal"/>
    <w:uiPriority w:val="99"/>
    <w:rsid w:val="00BB66BE"/>
    <w:pPr>
      <w:spacing w:after="200" w:line="276" w:lineRule="auto"/>
      <w:ind w:left="720"/>
      <w:contextualSpacing/>
    </w:pPr>
    <w:rPr>
      <w:rFonts w:ascii="Calibri" w:eastAsia="MS Mincho" w:hAnsi="Calibri"/>
      <w:szCs w:val="22"/>
      <w:lang w:val="nl-NL" w:eastAsia="en-US"/>
    </w:rPr>
  </w:style>
  <w:style w:type="paragraph" w:customStyle="1" w:styleId="Plattetekstmetruimtena">
    <w:name w:val="Platte tekst (met ruimte na)"/>
    <w:rsid w:val="0041535A"/>
    <w:pPr>
      <w:widowControl w:val="0"/>
      <w:suppressAutoHyphens/>
      <w:spacing w:after="240"/>
    </w:pPr>
    <w:rPr>
      <w:rFonts w:ascii="Arial" w:hAnsi="Arial" w:cs="Arial"/>
      <w:kern w:val="1"/>
      <w:sz w:val="20"/>
      <w:szCs w:val="20"/>
    </w:rPr>
  </w:style>
  <w:style w:type="paragraph" w:customStyle="1" w:styleId="Lijstalinea1">
    <w:name w:val="Lijstalinea1"/>
    <w:basedOn w:val="Normal"/>
    <w:rsid w:val="0041535A"/>
    <w:pPr>
      <w:suppressAutoHyphens/>
      <w:ind w:left="720"/>
    </w:pPr>
    <w:rPr>
      <w:kern w:val="1"/>
    </w:rPr>
  </w:style>
  <w:style w:type="character" w:styleId="Hyperlink">
    <w:name w:val="Hyperlink"/>
    <w:locked/>
    <w:rsid w:val="004B677E"/>
    <w:rPr>
      <w:color w:val="0000FF"/>
      <w:u w:val="single"/>
    </w:rPr>
  </w:style>
  <w:style w:type="character" w:styleId="Emphasis">
    <w:name w:val="Emphasis"/>
    <w:uiPriority w:val="20"/>
    <w:qFormat/>
    <w:locked/>
    <w:rsid w:val="00FC373A"/>
    <w:rPr>
      <w:b/>
      <w:bCs/>
      <w:i w:val="0"/>
      <w:iCs w:val="0"/>
    </w:rPr>
  </w:style>
  <w:style w:type="paragraph" w:styleId="PlainText">
    <w:name w:val="Plain Text"/>
    <w:basedOn w:val="Normal"/>
    <w:link w:val="PlainTextChar"/>
    <w:uiPriority w:val="99"/>
    <w:unhideWhenUsed/>
    <w:locked/>
    <w:rsid w:val="00963210"/>
    <w:rPr>
      <w:rFonts w:ascii="Consolas" w:eastAsia="Calibri" w:hAnsi="Consolas"/>
      <w:sz w:val="21"/>
      <w:szCs w:val="21"/>
      <w:lang w:val="nl-NL" w:eastAsia="en-US"/>
    </w:rPr>
  </w:style>
  <w:style w:type="character" w:customStyle="1" w:styleId="PlainTextChar">
    <w:name w:val="Plain Text Char"/>
    <w:basedOn w:val="DefaultParagraphFont"/>
    <w:link w:val="PlainText"/>
    <w:uiPriority w:val="99"/>
    <w:rsid w:val="00963210"/>
    <w:rPr>
      <w:rFonts w:ascii="Consolas" w:eastAsia="Calibri" w:hAnsi="Consolas"/>
      <w:sz w:val="21"/>
      <w:szCs w:val="21"/>
      <w:lang w:val="nl-NL"/>
    </w:rPr>
  </w:style>
  <w:style w:type="paragraph" w:customStyle="1" w:styleId="tekst">
    <w:name w:val="tekst"/>
    <w:basedOn w:val="Normal"/>
    <w:rsid w:val="00963210"/>
    <w:pPr>
      <w:tabs>
        <w:tab w:val="left" w:pos="-1440"/>
        <w:tab w:val="left" w:pos="-720"/>
        <w:tab w:val="left" w:pos="0"/>
        <w:tab w:val="left" w:pos="510"/>
        <w:tab w:val="left" w:pos="720"/>
      </w:tabs>
      <w:suppressAutoHyphens/>
    </w:pPr>
    <w:rPr>
      <w:spacing w:val="-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7F4D"/>
    <w:rPr>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uiPriority w:val="99"/>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uiPriority w:val="99"/>
    <w:semiHidden/>
    <w:rsid w:val="006C1AAD"/>
    <w:pPr>
      <w:widowControl w:val="0"/>
    </w:pPr>
    <w:rPr>
      <w:sz w:val="20"/>
      <w:lang w:val="en-US" w:eastAsia="en-US"/>
    </w:rPr>
  </w:style>
  <w:style w:type="character" w:customStyle="1" w:styleId="CommentTextChar">
    <w:name w:val="Comment Text Char"/>
    <w:basedOn w:val="DefaultParagraphFont"/>
    <w:link w:val="CommentText"/>
    <w:uiPriority w:val="99"/>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5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99"/>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character" w:styleId="FootnoteReference">
    <w:name w:val="footnote reference"/>
    <w:basedOn w:val="DefaultParagraphFont"/>
    <w:uiPriority w:val="99"/>
    <w:semiHidden/>
    <w:locked/>
    <w:rsid w:val="00171C75"/>
    <w:rPr>
      <w:rFonts w:cs="Times New Roman"/>
    </w:rPr>
  </w:style>
  <w:style w:type="paragraph" w:styleId="FootnoteText">
    <w:name w:val="footnote text"/>
    <w:basedOn w:val="Normal"/>
    <w:link w:val="FootnoteTextChar"/>
    <w:uiPriority w:val="99"/>
    <w:semiHidden/>
    <w:locked/>
    <w:rsid w:val="00171C75"/>
    <w:pPr>
      <w:widowControl w:val="0"/>
      <w:spacing w:line="300" w:lineRule="exact"/>
    </w:pPr>
    <w:rPr>
      <w:rFonts w:ascii="Verdana" w:hAnsi="Verdana"/>
      <w:sz w:val="20"/>
      <w:lang w:val="en-US"/>
    </w:rPr>
  </w:style>
  <w:style w:type="character" w:customStyle="1" w:styleId="FootnoteTextChar">
    <w:name w:val="Footnote Text Char"/>
    <w:basedOn w:val="DefaultParagraphFont"/>
    <w:link w:val="FootnoteText"/>
    <w:uiPriority w:val="99"/>
    <w:semiHidden/>
    <w:locked/>
    <w:rsid w:val="00171C75"/>
    <w:rPr>
      <w:rFonts w:ascii="Verdana" w:hAnsi="Verdana" w:cs="Times New Roman"/>
      <w:sz w:val="20"/>
      <w:szCs w:val="20"/>
      <w:lang w:val="en-US"/>
    </w:rPr>
  </w:style>
  <w:style w:type="character" w:customStyle="1" w:styleId="StyleFootnoteReferenceBlack">
    <w:name w:val="Style Footnote Reference + Black"/>
    <w:uiPriority w:val="99"/>
    <w:rsid w:val="00171C75"/>
    <w:rPr>
      <w:rFonts w:ascii="Verdana" w:hAnsi="Verdana"/>
      <w:color w:val="000000"/>
      <w:sz w:val="22"/>
      <w:vertAlign w:val="superscript"/>
    </w:rPr>
  </w:style>
  <w:style w:type="paragraph" w:customStyle="1" w:styleId="ListParagraph1">
    <w:name w:val="List Paragraph1"/>
    <w:basedOn w:val="Normal"/>
    <w:uiPriority w:val="99"/>
    <w:rsid w:val="00BB66BE"/>
    <w:pPr>
      <w:spacing w:after="200" w:line="276" w:lineRule="auto"/>
      <w:ind w:left="720"/>
      <w:contextualSpacing/>
    </w:pPr>
    <w:rPr>
      <w:rFonts w:ascii="Calibri" w:eastAsia="MS Mincho" w:hAnsi="Calibri"/>
      <w:szCs w:val="22"/>
      <w:lang w:val="nl-NL" w:eastAsia="en-US"/>
    </w:rPr>
  </w:style>
  <w:style w:type="paragraph" w:customStyle="1" w:styleId="Plattetekstmetruimtena">
    <w:name w:val="Platte tekst (met ruimte na)"/>
    <w:rsid w:val="0041535A"/>
    <w:pPr>
      <w:widowControl w:val="0"/>
      <w:suppressAutoHyphens/>
      <w:spacing w:after="240"/>
    </w:pPr>
    <w:rPr>
      <w:rFonts w:ascii="Arial" w:hAnsi="Arial" w:cs="Arial"/>
      <w:kern w:val="1"/>
      <w:sz w:val="20"/>
      <w:szCs w:val="20"/>
    </w:rPr>
  </w:style>
  <w:style w:type="paragraph" w:customStyle="1" w:styleId="Lijstalinea1">
    <w:name w:val="Lijstalinea1"/>
    <w:basedOn w:val="Normal"/>
    <w:rsid w:val="0041535A"/>
    <w:pPr>
      <w:suppressAutoHyphens/>
      <w:ind w:left="720"/>
    </w:pPr>
    <w:rPr>
      <w:kern w:val="1"/>
    </w:rPr>
  </w:style>
  <w:style w:type="character" w:styleId="Hyperlink">
    <w:name w:val="Hyperlink"/>
    <w:locked/>
    <w:rsid w:val="004B677E"/>
    <w:rPr>
      <w:color w:val="0000FF"/>
      <w:u w:val="single"/>
    </w:rPr>
  </w:style>
  <w:style w:type="character" w:styleId="Emphasis">
    <w:name w:val="Emphasis"/>
    <w:uiPriority w:val="20"/>
    <w:qFormat/>
    <w:locked/>
    <w:rsid w:val="00FC373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BDD54-72F7-4B4C-960F-35209D3F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2435</Words>
  <Characters>13880</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vt:lpstr>
      <vt:lpstr>CONCEPT</vt:lpstr>
    </vt:vector>
  </TitlesOfParts>
  <Company>UMC St Radboud</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UMC St Radboud</dc:creator>
  <cp:lastModifiedBy>Frits Pleiter</cp:lastModifiedBy>
  <cp:revision>5</cp:revision>
  <cp:lastPrinted>2016-04-26T06:31:00Z</cp:lastPrinted>
  <dcterms:created xsi:type="dcterms:W3CDTF">2016-04-26T06:32:00Z</dcterms:created>
  <dcterms:modified xsi:type="dcterms:W3CDTF">2016-06-29T09:54:00Z</dcterms:modified>
</cp:coreProperties>
</file>