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CC" w:rsidRPr="00C54369" w:rsidRDefault="00ED59CC" w:rsidP="00AC027F">
      <w:pPr>
        <w:pStyle w:val="Heading6"/>
        <w:tabs>
          <w:tab w:val="left" w:pos="7088"/>
        </w:tabs>
        <w:spacing w:line="300" w:lineRule="exact"/>
        <w:jc w:val="both"/>
        <w:rPr>
          <w:rFonts w:ascii="Verdana" w:hAnsi="Verdana"/>
          <w:sz w:val="28"/>
          <w:szCs w:val="28"/>
        </w:rPr>
      </w:pPr>
      <w:bookmarkStart w:id="0" w:name="_GoBack"/>
      <w:bookmarkEnd w:id="0"/>
      <w:r w:rsidRPr="00C54369">
        <w:rPr>
          <w:rFonts w:ascii="Verdana" w:hAnsi="Verdana"/>
          <w:sz w:val="28"/>
          <w:szCs w:val="28"/>
        </w:rPr>
        <w:t>Gecoördineerd examen stralingsbescherming</w:t>
      </w:r>
    </w:p>
    <w:p w:rsidR="00ED59CC" w:rsidRPr="00C54369" w:rsidRDefault="00ED59CC" w:rsidP="00AC027F">
      <w:pPr>
        <w:pStyle w:val="Heading6"/>
        <w:tabs>
          <w:tab w:val="left" w:pos="7088"/>
        </w:tabs>
        <w:spacing w:line="300" w:lineRule="exact"/>
        <w:jc w:val="both"/>
        <w:rPr>
          <w:rFonts w:ascii="Verdana" w:hAnsi="Verdana"/>
          <w:sz w:val="28"/>
          <w:szCs w:val="28"/>
        </w:rPr>
      </w:pPr>
      <w:r w:rsidRPr="00C54369">
        <w:rPr>
          <w:rFonts w:ascii="Verdana" w:hAnsi="Verdana"/>
          <w:sz w:val="28"/>
          <w:szCs w:val="28"/>
        </w:rPr>
        <w:t>Deskundigheidsniveau 3</w:t>
      </w:r>
    </w:p>
    <w:p w:rsidR="00ED59CC" w:rsidRPr="0077534B" w:rsidRDefault="00ED59CC" w:rsidP="00AC027F">
      <w:pPr>
        <w:widowControl w:val="0"/>
        <w:pBdr>
          <w:bottom w:val="single" w:sz="6" w:space="1" w:color="auto"/>
        </w:pBdr>
        <w:tabs>
          <w:tab w:val="right" w:pos="7938"/>
        </w:tabs>
        <w:spacing w:line="300" w:lineRule="exact"/>
        <w:jc w:val="both"/>
        <w:rPr>
          <w:rFonts w:ascii="Verdana" w:hAnsi="Verdana"/>
          <w:szCs w:val="22"/>
          <w:lang w:val="nl-NL"/>
        </w:rPr>
      </w:pPr>
    </w:p>
    <w:p w:rsidR="00ED59CC" w:rsidRPr="00EA1E50" w:rsidRDefault="00F11D7E" w:rsidP="00AC027F">
      <w:pPr>
        <w:widowControl w:val="0"/>
        <w:tabs>
          <w:tab w:val="right" w:pos="7938"/>
        </w:tabs>
        <w:spacing w:line="300" w:lineRule="exact"/>
        <w:jc w:val="both"/>
        <w:rPr>
          <w:rFonts w:ascii="Verdana" w:hAnsi="Verdana"/>
          <w:szCs w:val="22"/>
          <w:lang w:val="nl-NL"/>
        </w:rPr>
      </w:pPr>
      <w:r w:rsidRPr="00EA1E50">
        <w:rPr>
          <w:rFonts w:ascii="Verdana" w:hAnsi="Verdana"/>
          <w:szCs w:val="22"/>
          <w:lang w:val="nl-NL"/>
        </w:rPr>
        <w:t>Nuclear Research and c</w:t>
      </w:r>
      <w:r w:rsidR="006257BC" w:rsidRPr="00EA1E50">
        <w:rPr>
          <w:rFonts w:ascii="Verdana" w:hAnsi="Verdana"/>
          <w:szCs w:val="22"/>
          <w:lang w:val="nl-NL"/>
        </w:rPr>
        <w:t>onsultancy Group</w:t>
      </w:r>
      <w:r w:rsidR="006257BC" w:rsidRPr="00EA1E50">
        <w:rPr>
          <w:rFonts w:ascii="Verdana" w:hAnsi="Verdana"/>
          <w:szCs w:val="22"/>
          <w:lang w:val="nl-NL"/>
        </w:rPr>
        <w:tab/>
        <w:t>NRG</w:t>
      </w:r>
    </w:p>
    <w:p w:rsidR="00ED59CC" w:rsidRPr="0077534B" w:rsidRDefault="00ED59CC" w:rsidP="00AC027F">
      <w:pPr>
        <w:widowControl w:val="0"/>
        <w:tabs>
          <w:tab w:val="right" w:pos="7938"/>
        </w:tabs>
        <w:spacing w:line="300" w:lineRule="exact"/>
        <w:jc w:val="both"/>
        <w:rPr>
          <w:rFonts w:ascii="Verdana" w:hAnsi="Verdana"/>
          <w:szCs w:val="22"/>
          <w:lang w:val="nl-NL"/>
        </w:rPr>
      </w:pPr>
      <w:r w:rsidRPr="0077534B">
        <w:rPr>
          <w:rFonts w:ascii="Verdana" w:hAnsi="Verdana"/>
          <w:szCs w:val="22"/>
        </w:rPr>
        <w:t>Technische Universiteit Delft</w:t>
      </w:r>
      <w:r w:rsidRPr="0077534B">
        <w:rPr>
          <w:rFonts w:ascii="Verdana" w:hAnsi="Verdana"/>
          <w:szCs w:val="22"/>
        </w:rPr>
        <w:tab/>
        <w:t>TUD</w:t>
      </w:r>
    </w:p>
    <w:p w:rsidR="00ED59CC" w:rsidRPr="0077534B" w:rsidRDefault="00ED59CC" w:rsidP="00AC027F">
      <w:pPr>
        <w:widowControl w:val="0"/>
        <w:tabs>
          <w:tab w:val="right" w:pos="7938"/>
        </w:tabs>
        <w:spacing w:line="300" w:lineRule="exact"/>
        <w:jc w:val="both"/>
        <w:rPr>
          <w:rFonts w:ascii="Verdana" w:hAnsi="Verdana"/>
          <w:szCs w:val="22"/>
          <w:lang w:val="nl-NL"/>
        </w:rPr>
      </w:pPr>
      <w:r w:rsidRPr="00A815D5">
        <w:rPr>
          <w:rFonts w:ascii="Verdana" w:hAnsi="Verdana"/>
          <w:szCs w:val="22"/>
          <w:lang w:val="nl-NL"/>
        </w:rPr>
        <w:t>Boerhaave Nascholing/LUMC</w:t>
      </w:r>
      <w:r w:rsidR="00A815D5" w:rsidRPr="00A815D5">
        <w:rPr>
          <w:rFonts w:ascii="Verdana" w:hAnsi="Verdana"/>
          <w:szCs w:val="22"/>
          <w:lang w:val="nl-NL"/>
        </w:rPr>
        <w:tab/>
        <w:t>BN</w:t>
      </w:r>
      <w:r w:rsidR="000C5565">
        <w:rPr>
          <w:rFonts w:ascii="Verdana" w:hAnsi="Verdana"/>
          <w:szCs w:val="22"/>
          <w:lang w:val="nl-NL"/>
        </w:rPr>
        <w:t>/LUMC</w:t>
      </w:r>
    </w:p>
    <w:p w:rsidR="00ED59CC" w:rsidRPr="0077534B" w:rsidRDefault="00ED59CC" w:rsidP="00AC027F">
      <w:pPr>
        <w:widowControl w:val="0"/>
        <w:tabs>
          <w:tab w:val="right" w:pos="7938"/>
        </w:tabs>
        <w:spacing w:line="300" w:lineRule="exact"/>
        <w:jc w:val="both"/>
        <w:rPr>
          <w:rFonts w:ascii="Verdana" w:hAnsi="Verdana"/>
          <w:szCs w:val="22"/>
          <w:lang w:val="nl-NL"/>
        </w:rPr>
      </w:pPr>
      <w:r w:rsidRPr="00A815D5">
        <w:rPr>
          <w:rFonts w:ascii="Verdana" w:hAnsi="Verdana"/>
          <w:szCs w:val="22"/>
          <w:lang w:val="nl-NL"/>
        </w:rPr>
        <w:t>Rijksuniversiteit Groningen</w:t>
      </w:r>
      <w:r w:rsidR="00A815D5" w:rsidRPr="00A815D5">
        <w:rPr>
          <w:rFonts w:ascii="Verdana" w:hAnsi="Verdana"/>
          <w:szCs w:val="22"/>
          <w:lang w:val="nl-NL"/>
        </w:rPr>
        <w:tab/>
      </w:r>
      <w:r w:rsidRPr="00A815D5">
        <w:rPr>
          <w:rFonts w:ascii="Verdana" w:hAnsi="Verdana"/>
          <w:szCs w:val="22"/>
          <w:lang w:val="nl-NL"/>
        </w:rPr>
        <w:t>RUG</w:t>
      </w:r>
    </w:p>
    <w:p w:rsidR="00ED59CC" w:rsidRPr="005A7F95" w:rsidRDefault="00ED59CC" w:rsidP="00AC027F">
      <w:pPr>
        <w:widowControl w:val="0"/>
        <w:tabs>
          <w:tab w:val="right" w:pos="7938"/>
        </w:tabs>
        <w:spacing w:line="300" w:lineRule="exact"/>
        <w:jc w:val="both"/>
        <w:rPr>
          <w:rFonts w:ascii="Verdana" w:hAnsi="Verdana"/>
          <w:szCs w:val="22"/>
          <w:lang w:val="de-DE"/>
        </w:rPr>
      </w:pPr>
      <w:r w:rsidRPr="005A7F95">
        <w:rPr>
          <w:rFonts w:ascii="Verdana" w:hAnsi="Verdana"/>
          <w:szCs w:val="22"/>
          <w:lang w:val="de-DE"/>
        </w:rPr>
        <w:t>Radboud</w:t>
      </w:r>
      <w:r w:rsidR="000C5565" w:rsidRPr="005A7F95">
        <w:rPr>
          <w:rFonts w:ascii="Verdana" w:hAnsi="Verdana"/>
          <w:szCs w:val="22"/>
          <w:lang w:val="de-DE"/>
        </w:rPr>
        <w:t>umc</w:t>
      </w:r>
      <w:r w:rsidRPr="005A7F95">
        <w:rPr>
          <w:rFonts w:ascii="Verdana" w:hAnsi="Verdana"/>
          <w:szCs w:val="22"/>
          <w:lang w:val="de-DE"/>
        </w:rPr>
        <w:tab/>
      </w:r>
      <w:r w:rsidR="000C5565" w:rsidRPr="005A7F95">
        <w:rPr>
          <w:rFonts w:ascii="Verdana" w:hAnsi="Verdana"/>
          <w:szCs w:val="22"/>
          <w:lang w:val="de-DE"/>
        </w:rPr>
        <w:t>R</w:t>
      </w:r>
      <w:r w:rsidRPr="005A7F95">
        <w:rPr>
          <w:rFonts w:ascii="Verdana" w:hAnsi="Verdana"/>
          <w:szCs w:val="22"/>
          <w:lang w:val="de-DE"/>
        </w:rPr>
        <w:t>UMC</w:t>
      </w:r>
    </w:p>
    <w:p w:rsidR="00EF1414" w:rsidRPr="00235862" w:rsidRDefault="00EF1414" w:rsidP="00AC027F">
      <w:pPr>
        <w:widowControl w:val="0"/>
        <w:pBdr>
          <w:bottom w:val="single" w:sz="4" w:space="1" w:color="auto"/>
        </w:pBdr>
        <w:tabs>
          <w:tab w:val="right" w:pos="7938"/>
        </w:tabs>
        <w:spacing w:line="300" w:lineRule="exact"/>
        <w:jc w:val="both"/>
        <w:rPr>
          <w:rFonts w:ascii="Verdana" w:hAnsi="Verdana"/>
          <w:szCs w:val="22"/>
          <w:lang w:val="fr-FR"/>
        </w:rPr>
      </w:pPr>
      <w:r w:rsidRPr="00235862">
        <w:rPr>
          <w:rFonts w:ascii="Verdana" w:hAnsi="Verdana"/>
          <w:szCs w:val="22"/>
          <w:lang w:val="fr-FR"/>
        </w:rPr>
        <w:t xml:space="preserve">TU </w:t>
      </w:r>
      <w:r w:rsidR="00EB023B">
        <w:rPr>
          <w:rFonts w:ascii="Verdana" w:hAnsi="Verdana"/>
          <w:szCs w:val="22"/>
          <w:lang w:val="fr-FR"/>
        </w:rPr>
        <w:t>Eindhoven</w:t>
      </w:r>
      <w:r w:rsidR="00EB023B">
        <w:rPr>
          <w:rFonts w:ascii="Verdana" w:hAnsi="Verdana"/>
          <w:szCs w:val="22"/>
          <w:lang w:val="fr-FR"/>
        </w:rPr>
        <w:tab/>
        <w:t>TU/e</w:t>
      </w:r>
    </w:p>
    <w:p w:rsidR="00ED59CC" w:rsidRPr="00235862" w:rsidRDefault="00ED59CC" w:rsidP="00AC027F">
      <w:pPr>
        <w:widowControl w:val="0"/>
        <w:tabs>
          <w:tab w:val="right" w:pos="7938"/>
        </w:tabs>
        <w:spacing w:line="300" w:lineRule="exact"/>
        <w:jc w:val="both"/>
        <w:rPr>
          <w:rFonts w:ascii="Verdana" w:hAnsi="Verdana"/>
          <w:szCs w:val="22"/>
          <w:lang w:val="fr-FR"/>
        </w:rPr>
      </w:pPr>
    </w:p>
    <w:p w:rsidR="00ED59CC" w:rsidRPr="00235862" w:rsidRDefault="00ED59CC" w:rsidP="00AC027F">
      <w:pPr>
        <w:widowControl w:val="0"/>
        <w:tabs>
          <w:tab w:val="center" w:pos="4099"/>
        </w:tabs>
        <w:spacing w:line="300" w:lineRule="exact"/>
        <w:jc w:val="both"/>
        <w:rPr>
          <w:rFonts w:ascii="Verdana" w:hAnsi="Verdana"/>
          <w:szCs w:val="22"/>
          <w:lang w:val="fr-FR"/>
        </w:rPr>
      </w:pPr>
      <w:r w:rsidRPr="00235862">
        <w:rPr>
          <w:rFonts w:ascii="Verdana" w:hAnsi="Verdana"/>
          <w:szCs w:val="22"/>
          <w:lang w:val="fr-FR"/>
        </w:rPr>
        <w:tab/>
        <w:t xml:space="preserve">examendatum: </w:t>
      </w:r>
      <w:r w:rsidR="00F20F12">
        <w:rPr>
          <w:rFonts w:ascii="Verdana" w:hAnsi="Verdana"/>
          <w:szCs w:val="22"/>
          <w:lang w:val="fr-FR"/>
        </w:rPr>
        <w:t>1</w:t>
      </w:r>
      <w:r w:rsidR="00FC373A">
        <w:rPr>
          <w:rFonts w:ascii="Verdana" w:hAnsi="Verdana"/>
          <w:szCs w:val="22"/>
          <w:lang w:val="fr-FR"/>
        </w:rPr>
        <w:t>1 mei 2015</w:t>
      </w:r>
    </w:p>
    <w:p w:rsidR="00ED59CC" w:rsidRPr="0077534B" w:rsidRDefault="00ED59CC" w:rsidP="00AC027F">
      <w:pPr>
        <w:widowControl w:val="0"/>
        <w:tabs>
          <w:tab w:val="center" w:pos="4099"/>
        </w:tabs>
        <w:spacing w:line="300" w:lineRule="exact"/>
        <w:jc w:val="both"/>
        <w:rPr>
          <w:rFonts w:ascii="Verdana" w:hAnsi="Verdana"/>
          <w:szCs w:val="22"/>
          <w:lang w:val="nl-NL"/>
        </w:rPr>
      </w:pPr>
      <w:r w:rsidRPr="00235862">
        <w:rPr>
          <w:rFonts w:ascii="Verdana" w:hAnsi="Verdana"/>
          <w:szCs w:val="22"/>
          <w:lang w:val="fr-FR"/>
        </w:rPr>
        <w:tab/>
      </w:r>
      <w:r w:rsidRPr="0077534B">
        <w:rPr>
          <w:rFonts w:ascii="Verdana" w:hAnsi="Verdana"/>
          <w:szCs w:val="22"/>
        </w:rPr>
        <w:t>examenduur: 13.30 - 16.30 uur</w:t>
      </w:r>
    </w:p>
    <w:p w:rsidR="00ED59CC" w:rsidRPr="0077534B" w:rsidRDefault="00ED59CC" w:rsidP="00AC027F">
      <w:pPr>
        <w:framePr w:w="1697" w:h="795" w:hSpace="240" w:vSpace="120" w:wrap="auto" w:vAnchor="text" w:hAnchor="margin" w:x="3500" w:y="123"/>
        <w:widowControl w:val="0"/>
        <w:pBdr>
          <w:top w:val="single" w:sz="6" w:space="12" w:color="auto"/>
          <w:left w:val="single" w:sz="6" w:space="10" w:color="auto"/>
          <w:bottom w:val="single" w:sz="6" w:space="12" w:color="auto"/>
          <w:right w:val="single" w:sz="6" w:space="10" w:color="auto"/>
        </w:pBdr>
        <w:tabs>
          <w:tab w:val="left" w:pos="-1440"/>
          <w:tab w:val="left" w:pos="-720"/>
        </w:tabs>
        <w:spacing w:line="300" w:lineRule="exact"/>
        <w:jc w:val="both"/>
        <w:rPr>
          <w:rFonts w:ascii="Verdana" w:hAnsi="Verdana"/>
          <w:szCs w:val="22"/>
          <w:lang w:val="nl-NL"/>
        </w:rPr>
      </w:pPr>
      <w:r w:rsidRPr="0077534B">
        <w:rPr>
          <w:rFonts w:ascii="Verdana" w:hAnsi="Verdana"/>
          <w:b/>
          <w:szCs w:val="22"/>
        </w:rPr>
        <w:t>Instructie:</w:t>
      </w:r>
    </w:p>
    <w:p w:rsidR="00ED59CC" w:rsidRPr="0077534B" w:rsidRDefault="00ED59CC" w:rsidP="00AC027F">
      <w:pPr>
        <w:widowControl w:val="0"/>
        <w:tabs>
          <w:tab w:val="left" w:pos="-1440"/>
          <w:tab w:val="left" w:pos="-720"/>
        </w:tabs>
        <w:spacing w:line="300" w:lineRule="exact"/>
        <w:jc w:val="both"/>
        <w:rPr>
          <w:rFonts w:ascii="Verdana" w:hAnsi="Verdana"/>
          <w:szCs w:val="22"/>
          <w:lang w:val="nl-NL"/>
        </w:rPr>
      </w:pPr>
    </w:p>
    <w:p w:rsidR="00ED59CC" w:rsidRPr="0077534B" w:rsidRDefault="00ED59CC" w:rsidP="00AC027F">
      <w:pPr>
        <w:widowControl w:val="0"/>
        <w:tabs>
          <w:tab w:val="left" w:pos="-1440"/>
          <w:tab w:val="left" w:pos="-720"/>
        </w:tabs>
        <w:spacing w:line="300" w:lineRule="exact"/>
        <w:jc w:val="both"/>
        <w:rPr>
          <w:rFonts w:ascii="Verdana" w:hAnsi="Verdana"/>
          <w:szCs w:val="22"/>
          <w:lang w:val="nl-NL"/>
        </w:rPr>
      </w:pPr>
    </w:p>
    <w:p w:rsidR="00ED59CC" w:rsidRPr="0077534B" w:rsidRDefault="00ED59CC" w:rsidP="00AC027F">
      <w:pPr>
        <w:widowControl w:val="0"/>
        <w:tabs>
          <w:tab w:val="left" w:pos="-1440"/>
          <w:tab w:val="left" w:pos="-720"/>
        </w:tabs>
        <w:spacing w:line="300" w:lineRule="exact"/>
        <w:jc w:val="both"/>
        <w:rPr>
          <w:rFonts w:ascii="Verdana" w:hAnsi="Verdana"/>
          <w:szCs w:val="22"/>
          <w:lang w:val="nl-NL"/>
        </w:rPr>
      </w:pPr>
    </w:p>
    <w:p w:rsidR="00ED59CC" w:rsidRPr="0077534B" w:rsidRDefault="00ED59CC" w:rsidP="00AC027F">
      <w:pPr>
        <w:widowControl w:val="0"/>
        <w:tabs>
          <w:tab w:val="left" w:pos="-1440"/>
          <w:tab w:val="left" w:pos="-720"/>
          <w:tab w:val="left" w:pos="0"/>
        </w:tabs>
        <w:spacing w:line="300" w:lineRule="exact"/>
        <w:ind w:left="360"/>
        <w:jc w:val="both"/>
        <w:rPr>
          <w:rFonts w:ascii="Verdana" w:hAnsi="Verdana"/>
          <w:szCs w:val="22"/>
          <w:lang w:val="nl-NL"/>
        </w:rPr>
      </w:pPr>
    </w:p>
    <w:p w:rsidR="00ED59CC" w:rsidRPr="0077534B" w:rsidRDefault="00815600"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Pr>
          <w:rFonts w:ascii="Verdana" w:hAnsi="Verdana"/>
          <w:b/>
          <w:szCs w:val="22"/>
        </w:rPr>
        <w:t>D</w:t>
      </w:r>
      <w:r w:rsidR="00F11D7E">
        <w:rPr>
          <w:rFonts w:ascii="Verdana" w:hAnsi="Verdana"/>
          <w:b/>
          <w:szCs w:val="22"/>
        </w:rPr>
        <w:t>it examen</w:t>
      </w:r>
      <w:r>
        <w:rPr>
          <w:rFonts w:ascii="Verdana" w:hAnsi="Verdana"/>
          <w:b/>
          <w:szCs w:val="22"/>
        </w:rPr>
        <w:t xml:space="preserve"> omvat</w:t>
      </w:r>
      <w:r w:rsidR="000C5565">
        <w:rPr>
          <w:rFonts w:ascii="Verdana" w:hAnsi="Verdana"/>
          <w:b/>
          <w:szCs w:val="22"/>
        </w:rPr>
        <w:t xml:space="preserve"> 1</w:t>
      </w:r>
      <w:r w:rsidR="00A855F8">
        <w:rPr>
          <w:rFonts w:ascii="Verdana" w:hAnsi="Verdana"/>
          <w:b/>
          <w:szCs w:val="22"/>
        </w:rPr>
        <w:t>1</w:t>
      </w:r>
      <w:r w:rsidR="00FC373A">
        <w:rPr>
          <w:rFonts w:ascii="Verdana" w:hAnsi="Verdana"/>
          <w:b/>
          <w:szCs w:val="22"/>
        </w:rPr>
        <w:t xml:space="preserve"> </w:t>
      </w:r>
      <w:r w:rsidR="00ED59CC" w:rsidRPr="0077534B">
        <w:rPr>
          <w:rFonts w:ascii="Verdana" w:hAnsi="Verdana"/>
          <w:b/>
          <w:szCs w:val="22"/>
        </w:rPr>
        <w:t>genummerde pagina</w:t>
      </w:r>
      <w:r w:rsidR="00ED59CC">
        <w:rPr>
          <w:rFonts w:ascii="Verdana" w:hAnsi="Verdana"/>
          <w:b/>
          <w:szCs w:val="22"/>
        </w:rPr>
        <w:t>’</w:t>
      </w:r>
      <w:r w:rsidR="00ED59CC" w:rsidRPr="0077534B">
        <w:rPr>
          <w:rFonts w:ascii="Verdana" w:hAnsi="Verdana"/>
          <w:b/>
          <w:szCs w:val="22"/>
        </w:rPr>
        <w:t>s</w:t>
      </w:r>
      <w:r w:rsidR="00504F5E">
        <w:rPr>
          <w:rFonts w:ascii="Verdana" w:hAnsi="Verdana"/>
          <w:b/>
          <w:szCs w:val="22"/>
        </w:rPr>
        <w:t xml:space="preserve"> en een </w:t>
      </w:r>
      <w:r w:rsidR="00ED59CC">
        <w:rPr>
          <w:rFonts w:ascii="Verdana" w:hAnsi="Verdana"/>
          <w:b/>
          <w:szCs w:val="22"/>
        </w:rPr>
        <w:t>losse bijlage met gegevens van</w:t>
      </w:r>
      <w:r w:rsidR="00EA1E50">
        <w:rPr>
          <w:rFonts w:ascii="Verdana" w:hAnsi="Verdana"/>
          <w:b/>
          <w:szCs w:val="22"/>
        </w:rPr>
        <w:t xml:space="preserve"> </w:t>
      </w:r>
      <w:r w:rsidR="00217C3D">
        <w:rPr>
          <w:rFonts w:ascii="Verdana" w:hAnsi="Verdana"/>
          <w:b/>
          <w:szCs w:val="22"/>
        </w:rPr>
        <w:t>14</w:t>
      </w:r>
      <w:r w:rsidR="00F52456">
        <w:rPr>
          <w:rFonts w:ascii="Verdana" w:hAnsi="Verdana"/>
          <w:b/>
          <w:szCs w:val="22"/>
        </w:rPr>
        <w:t xml:space="preserve"> </w:t>
      </w:r>
      <w:r w:rsidR="00ED59CC">
        <w:rPr>
          <w:rFonts w:ascii="Verdana" w:hAnsi="Verdana"/>
          <w:b/>
          <w:szCs w:val="22"/>
        </w:rPr>
        <w:t>pagina’s</w:t>
      </w:r>
      <w:r w:rsidR="00ED59CC" w:rsidRPr="0077534B">
        <w:rPr>
          <w:rFonts w:ascii="Verdana" w:hAnsi="Verdana"/>
          <w:b/>
          <w:szCs w:val="22"/>
        </w:rPr>
        <w:t xml:space="preserve">. </w:t>
      </w:r>
      <w:r w:rsidR="00F11D7E">
        <w:rPr>
          <w:rFonts w:ascii="Verdana" w:hAnsi="Verdana"/>
          <w:b/>
          <w:szCs w:val="22"/>
        </w:rPr>
        <w:t>Controleer dit</w:t>
      </w:r>
      <w:r w:rsidR="00ED59CC" w:rsidRPr="0077534B">
        <w:rPr>
          <w:rFonts w:ascii="Verdana" w:hAnsi="Verdana"/>
          <w:b/>
          <w:szCs w:val="22"/>
        </w:rPr>
        <w:t>!</w:t>
      </w:r>
    </w:p>
    <w:p w:rsidR="00ED59CC" w:rsidRPr="0077534B" w:rsidRDefault="00ED59CC"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Schrijf uw oplossingen en antwoorden op de daartoe verstrekte uitwerkbladen. Ook alle niet gebruikte uitwerkbladen dient u in te leveren.</w:t>
      </w:r>
    </w:p>
    <w:p w:rsidR="00ED59CC" w:rsidRPr="0077534B" w:rsidRDefault="00ED59CC"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Vermeld </w:t>
      </w:r>
      <w:r w:rsidRPr="0077534B">
        <w:rPr>
          <w:rFonts w:ascii="Verdana" w:hAnsi="Verdana"/>
          <w:b/>
          <w:szCs w:val="22"/>
        </w:rPr>
        <w:t>alleen uw examennummer</w:t>
      </w:r>
      <w:r w:rsidRPr="0077534B">
        <w:rPr>
          <w:rFonts w:ascii="Verdana" w:hAnsi="Verdana"/>
          <w:szCs w:val="22"/>
        </w:rPr>
        <w:t xml:space="preserve"> op de uitwerkbladen (dus niet uw naam en adres). </w:t>
      </w:r>
    </w:p>
    <w:p w:rsidR="00ED59CC" w:rsidRPr="0077534B" w:rsidRDefault="00ED59CC"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Het is geoorloofd boeken, persoonlijke aantekeningen en ander documentatiemateriaal te raadplegen voor het beantwoorden van de vragen.</w:t>
      </w:r>
    </w:p>
    <w:p w:rsidR="00ED59CC" w:rsidRPr="0077534B" w:rsidRDefault="00ED59CC"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i/>
          <w:szCs w:val="22"/>
        </w:rPr>
        <w:t xml:space="preserve">Met nadruk wordt erop gewezen dat u ook dient aan te geven via welke </w:t>
      </w:r>
      <w:r w:rsidRPr="0077534B">
        <w:rPr>
          <w:rFonts w:ascii="Verdana" w:hAnsi="Verdana"/>
          <w:b/>
          <w:i/>
          <w:szCs w:val="22"/>
        </w:rPr>
        <w:t>berekeningsmethode</w:t>
      </w:r>
      <w:r w:rsidRPr="0077534B">
        <w:rPr>
          <w:rFonts w:ascii="Verdana" w:hAnsi="Verdana"/>
          <w:i/>
          <w:szCs w:val="22"/>
        </w:rPr>
        <w:t xml:space="preserve"> en</w:t>
      </w:r>
      <w:r w:rsidR="00F11D7E">
        <w:rPr>
          <w:rFonts w:ascii="Verdana" w:hAnsi="Verdana"/>
          <w:i/>
          <w:szCs w:val="22"/>
        </w:rPr>
        <w:t>/of</w:t>
      </w:r>
      <w:r w:rsidRPr="0077534B">
        <w:rPr>
          <w:rFonts w:ascii="Verdana" w:hAnsi="Verdana"/>
          <w:i/>
          <w:szCs w:val="22"/>
        </w:rPr>
        <w:t xml:space="preserve"> volgens welke </w:t>
      </w:r>
      <w:r w:rsidRPr="0077534B">
        <w:rPr>
          <w:rFonts w:ascii="Verdana" w:hAnsi="Verdana"/>
          <w:b/>
          <w:i/>
          <w:szCs w:val="22"/>
        </w:rPr>
        <w:t>beredenering</w:t>
      </w:r>
      <w:r w:rsidRPr="0077534B">
        <w:rPr>
          <w:rFonts w:ascii="Verdana" w:hAnsi="Verdana"/>
          <w:i/>
          <w:szCs w:val="22"/>
        </w:rPr>
        <w:t xml:space="preserve"> u tot de oplossing komt</w:t>
      </w:r>
      <w:r w:rsidRPr="0077534B">
        <w:rPr>
          <w:rFonts w:ascii="Verdana" w:hAnsi="Verdana"/>
          <w:szCs w:val="22"/>
        </w:rPr>
        <w:t xml:space="preserve">. </w:t>
      </w:r>
    </w:p>
    <w:p w:rsidR="00ED59CC" w:rsidRPr="0077534B" w:rsidRDefault="00ED59CC"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Indien u een onderdeel van een vraagstuk niet kunt uitrekenen en het antwoord nodig is voor het oplossen van de rest van het vraagstuk, mag u uitgaan van een fictief antwoord. </w:t>
      </w:r>
    </w:p>
    <w:p w:rsidR="00ED59CC" w:rsidRPr="0077534B" w:rsidRDefault="00ED59CC"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Voor sommige vraagstukken behoeven niet alle gegevens noodzakelijkerwijs te worden gebruikt.</w:t>
      </w:r>
    </w:p>
    <w:p w:rsidR="00ED59CC" w:rsidRPr="0077534B" w:rsidRDefault="00ED59CC" w:rsidP="00AC027F">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In totaal kunt u 67 punten behalen bij het goed oplossen van de vraagstukken. De puntenverdeling over de vraagstukken is als volgt:</w:t>
      </w:r>
    </w:p>
    <w:p w:rsidR="00ED59CC" w:rsidRPr="00F11D7E" w:rsidRDefault="00A536EC" w:rsidP="00AC027F">
      <w:pPr>
        <w:widowControl w:val="0"/>
        <w:tabs>
          <w:tab w:val="left" w:pos="-1440"/>
          <w:tab w:val="left" w:pos="-720"/>
          <w:tab w:val="left" w:pos="0"/>
        </w:tabs>
        <w:spacing w:line="300" w:lineRule="exact"/>
        <w:ind w:left="357"/>
        <w:jc w:val="both"/>
        <w:rPr>
          <w:rFonts w:ascii="Verdana" w:hAnsi="Verdana"/>
          <w:szCs w:val="22"/>
        </w:rPr>
      </w:pPr>
      <w:r>
        <w:rPr>
          <w:rFonts w:ascii="Verdana" w:hAnsi="Verdana"/>
          <w:szCs w:val="22"/>
        </w:rPr>
        <w:tab/>
      </w:r>
      <w:r>
        <w:rPr>
          <w:rFonts w:ascii="Verdana" w:hAnsi="Verdana"/>
          <w:szCs w:val="22"/>
        </w:rPr>
        <w:tab/>
      </w:r>
      <w:r>
        <w:rPr>
          <w:rFonts w:ascii="Verdana" w:hAnsi="Verdana"/>
          <w:szCs w:val="22"/>
        </w:rPr>
        <w:tab/>
      </w:r>
      <w:r w:rsidRPr="00F11D7E">
        <w:rPr>
          <w:rFonts w:ascii="Verdana" w:hAnsi="Verdana"/>
          <w:szCs w:val="22"/>
        </w:rPr>
        <w:t>Vraagstuk</w:t>
      </w:r>
      <w:r w:rsidR="00F11D7E">
        <w:rPr>
          <w:rFonts w:ascii="Verdana" w:hAnsi="Verdana"/>
          <w:szCs w:val="22"/>
        </w:rPr>
        <w:t xml:space="preserve"> 1:</w:t>
      </w:r>
      <w:r w:rsidR="008F471C">
        <w:rPr>
          <w:rFonts w:ascii="Verdana" w:hAnsi="Verdana"/>
          <w:szCs w:val="22"/>
        </w:rPr>
        <w:t xml:space="preserve"> 18</w:t>
      </w:r>
      <w:r w:rsidR="00FC373A">
        <w:rPr>
          <w:rFonts w:ascii="Verdana" w:hAnsi="Verdana"/>
          <w:szCs w:val="22"/>
        </w:rPr>
        <w:t xml:space="preserve"> </w:t>
      </w:r>
      <w:r w:rsidR="00ED59CC" w:rsidRPr="00F11D7E">
        <w:rPr>
          <w:rFonts w:ascii="Verdana" w:hAnsi="Verdana"/>
          <w:szCs w:val="22"/>
        </w:rPr>
        <w:t>punten</w:t>
      </w:r>
    </w:p>
    <w:p w:rsidR="00ED59CC" w:rsidRPr="00F11D7E" w:rsidRDefault="00ED59CC" w:rsidP="00AC027F">
      <w:pPr>
        <w:widowControl w:val="0"/>
        <w:tabs>
          <w:tab w:val="left" w:pos="-1440"/>
          <w:tab w:val="left" w:pos="-720"/>
          <w:tab w:val="left" w:pos="0"/>
        </w:tabs>
        <w:spacing w:line="300" w:lineRule="exact"/>
        <w:ind w:left="357"/>
        <w:jc w:val="both"/>
        <w:rPr>
          <w:rFonts w:ascii="Verdana" w:hAnsi="Verdana"/>
          <w:szCs w:val="22"/>
        </w:rPr>
      </w:pPr>
      <w:r w:rsidRPr="00F11D7E">
        <w:rPr>
          <w:rFonts w:ascii="Verdana" w:hAnsi="Verdana"/>
          <w:szCs w:val="22"/>
        </w:rPr>
        <w:tab/>
      </w:r>
      <w:r w:rsidRPr="00F11D7E">
        <w:rPr>
          <w:rFonts w:ascii="Verdana" w:hAnsi="Verdana"/>
          <w:szCs w:val="22"/>
        </w:rPr>
        <w:tab/>
      </w:r>
      <w:r w:rsidRPr="00F11D7E">
        <w:rPr>
          <w:rFonts w:ascii="Verdana" w:hAnsi="Verdana"/>
          <w:szCs w:val="22"/>
        </w:rPr>
        <w:tab/>
        <w:t>Vraagstuk</w:t>
      </w:r>
      <w:r w:rsidR="00F11D7E">
        <w:rPr>
          <w:rFonts w:ascii="Verdana" w:hAnsi="Verdana"/>
          <w:szCs w:val="22"/>
        </w:rPr>
        <w:t xml:space="preserve"> 2: </w:t>
      </w:r>
      <w:r w:rsidR="008F471C">
        <w:rPr>
          <w:rFonts w:ascii="Verdana" w:hAnsi="Verdana"/>
          <w:szCs w:val="22"/>
        </w:rPr>
        <w:t>17</w:t>
      </w:r>
      <w:r w:rsidR="00FC373A">
        <w:rPr>
          <w:rFonts w:ascii="Verdana" w:hAnsi="Verdana"/>
          <w:szCs w:val="22"/>
        </w:rPr>
        <w:t xml:space="preserve"> </w:t>
      </w:r>
      <w:r w:rsidRPr="00F11D7E">
        <w:rPr>
          <w:rFonts w:ascii="Verdana" w:hAnsi="Verdana"/>
          <w:szCs w:val="22"/>
        </w:rPr>
        <w:t>punten</w:t>
      </w:r>
    </w:p>
    <w:p w:rsidR="00ED59CC" w:rsidRPr="00F11D7E" w:rsidRDefault="00A536EC" w:rsidP="00AC027F">
      <w:pPr>
        <w:widowControl w:val="0"/>
        <w:tabs>
          <w:tab w:val="left" w:pos="-1440"/>
          <w:tab w:val="left" w:pos="-720"/>
          <w:tab w:val="left" w:pos="0"/>
        </w:tabs>
        <w:spacing w:line="300" w:lineRule="exact"/>
        <w:ind w:left="357"/>
        <w:jc w:val="both"/>
        <w:rPr>
          <w:rFonts w:ascii="Verdana" w:hAnsi="Verdana"/>
          <w:szCs w:val="22"/>
        </w:rPr>
      </w:pPr>
      <w:r w:rsidRPr="00F11D7E">
        <w:rPr>
          <w:rFonts w:ascii="Verdana" w:hAnsi="Verdana"/>
          <w:szCs w:val="22"/>
        </w:rPr>
        <w:tab/>
      </w:r>
      <w:r w:rsidRPr="00F11D7E">
        <w:rPr>
          <w:rFonts w:ascii="Verdana" w:hAnsi="Verdana"/>
          <w:szCs w:val="22"/>
        </w:rPr>
        <w:tab/>
      </w:r>
      <w:r w:rsidRPr="00F11D7E">
        <w:rPr>
          <w:rFonts w:ascii="Verdana" w:hAnsi="Verdana"/>
          <w:szCs w:val="22"/>
        </w:rPr>
        <w:tab/>
        <w:t>Vraagstuk</w:t>
      </w:r>
      <w:r w:rsidR="00F11D7E">
        <w:rPr>
          <w:rFonts w:ascii="Verdana" w:hAnsi="Verdana"/>
          <w:szCs w:val="22"/>
        </w:rPr>
        <w:t xml:space="preserve"> 3: </w:t>
      </w:r>
      <w:r w:rsidR="007553FC">
        <w:rPr>
          <w:rFonts w:ascii="Verdana" w:hAnsi="Verdana"/>
          <w:szCs w:val="22"/>
        </w:rPr>
        <w:t xml:space="preserve">16 </w:t>
      </w:r>
      <w:r w:rsidR="00ED59CC" w:rsidRPr="00F11D7E">
        <w:rPr>
          <w:rFonts w:ascii="Verdana" w:hAnsi="Verdana"/>
          <w:szCs w:val="22"/>
        </w:rPr>
        <w:t>punten</w:t>
      </w:r>
    </w:p>
    <w:p w:rsidR="00ED59CC" w:rsidRPr="00F11D7E" w:rsidRDefault="00F11D7E" w:rsidP="00AC027F">
      <w:pPr>
        <w:widowControl w:val="0"/>
        <w:tabs>
          <w:tab w:val="left" w:pos="-1440"/>
          <w:tab w:val="left" w:pos="-720"/>
          <w:tab w:val="left" w:pos="0"/>
        </w:tabs>
        <w:spacing w:line="300" w:lineRule="exact"/>
        <w:ind w:left="357"/>
        <w:jc w:val="both"/>
        <w:rPr>
          <w:rFonts w:ascii="Verdana" w:hAnsi="Verdana"/>
          <w:szCs w:val="22"/>
          <w:lang w:val="nl-NL"/>
        </w:rPr>
      </w:pPr>
      <w:r>
        <w:rPr>
          <w:rFonts w:ascii="Verdana" w:hAnsi="Verdana"/>
          <w:szCs w:val="22"/>
        </w:rPr>
        <w:tab/>
      </w:r>
      <w:r>
        <w:rPr>
          <w:rFonts w:ascii="Verdana" w:hAnsi="Verdana"/>
          <w:szCs w:val="22"/>
        </w:rPr>
        <w:tab/>
      </w:r>
      <w:r>
        <w:rPr>
          <w:rFonts w:ascii="Verdana" w:hAnsi="Verdana"/>
          <w:szCs w:val="22"/>
        </w:rPr>
        <w:tab/>
        <w:t>Vraagstuk 4:</w:t>
      </w:r>
      <w:r w:rsidR="008F471C">
        <w:rPr>
          <w:rFonts w:ascii="Verdana" w:hAnsi="Verdana"/>
          <w:szCs w:val="22"/>
        </w:rPr>
        <w:t xml:space="preserve"> 16</w:t>
      </w:r>
      <w:r>
        <w:rPr>
          <w:rFonts w:ascii="Verdana" w:hAnsi="Verdana"/>
          <w:szCs w:val="22"/>
        </w:rPr>
        <w:t xml:space="preserve"> </w:t>
      </w:r>
      <w:r w:rsidR="00ED59CC" w:rsidRPr="00F11D7E">
        <w:rPr>
          <w:rFonts w:ascii="Verdana" w:hAnsi="Verdana"/>
          <w:szCs w:val="22"/>
        </w:rPr>
        <w:t>punten</w:t>
      </w:r>
    </w:p>
    <w:p w:rsidR="000C5565" w:rsidRDefault="00ED59CC" w:rsidP="00AC027F">
      <w:pPr>
        <w:spacing w:line="300" w:lineRule="exact"/>
        <w:rPr>
          <w:rFonts w:ascii="Verdana" w:hAnsi="Verdana"/>
          <w:iCs/>
          <w:szCs w:val="22"/>
        </w:rPr>
      </w:pPr>
      <w:r w:rsidRPr="0077534B">
        <w:rPr>
          <w:rFonts w:ascii="Verdana" w:hAnsi="Verdana"/>
          <w:iCs/>
          <w:szCs w:val="22"/>
        </w:rPr>
        <w:br w:type="page"/>
      </w:r>
    </w:p>
    <w:p w:rsidR="00894F8F" w:rsidRPr="00894F8F" w:rsidRDefault="00894F8F" w:rsidP="00AC027F">
      <w:pPr>
        <w:spacing w:line="300" w:lineRule="exact"/>
        <w:rPr>
          <w:rFonts w:ascii="Verdana" w:hAnsi="Verdana"/>
          <w:b/>
          <w:sz w:val="28"/>
          <w:szCs w:val="28"/>
          <w:lang w:val="nl-NL"/>
        </w:rPr>
      </w:pPr>
      <w:r w:rsidRPr="00894F8F">
        <w:rPr>
          <w:rFonts w:ascii="Verdana" w:hAnsi="Verdana"/>
          <w:b/>
          <w:sz w:val="28"/>
          <w:szCs w:val="28"/>
          <w:lang w:val="nl-NL"/>
        </w:rPr>
        <w:lastRenderedPageBreak/>
        <w:t>Vraagstuk 1</w:t>
      </w:r>
      <w:r w:rsidR="0039158F">
        <w:rPr>
          <w:rFonts w:ascii="Verdana" w:hAnsi="Verdana"/>
          <w:b/>
          <w:sz w:val="28"/>
          <w:szCs w:val="28"/>
          <w:lang w:val="nl-NL"/>
        </w:rPr>
        <w:tab/>
      </w:r>
      <w:r w:rsidR="00FC373A">
        <w:rPr>
          <w:rFonts w:ascii="Verdana" w:hAnsi="Verdana"/>
          <w:b/>
          <w:sz w:val="28"/>
          <w:szCs w:val="28"/>
          <w:lang w:val="nl-NL"/>
        </w:rPr>
        <w:t>Inwendige besmettingscontrole</w:t>
      </w:r>
    </w:p>
    <w:p w:rsidR="00FC373A" w:rsidRPr="00B6722F" w:rsidRDefault="00FC373A" w:rsidP="00AC027F">
      <w:pPr>
        <w:spacing w:line="300" w:lineRule="exact"/>
        <w:rPr>
          <w:rFonts w:ascii="Verdana" w:hAnsi="Verdana"/>
          <w:szCs w:val="22"/>
        </w:rPr>
      </w:pPr>
    </w:p>
    <w:p w:rsidR="00FC373A" w:rsidRPr="00B6722F" w:rsidRDefault="005A7F95" w:rsidP="00AC027F">
      <w:pPr>
        <w:spacing w:line="300" w:lineRule="exact"/>
        <w:rPr>
          <w:rFonts w:ascii="Verdana" w:hAnsi="Verdana"/>
          <w:szCs w:val="22"/>
        </w:rPr>
      </w:pPr>
      <w:r>
        <w:rPr>
          <w:rFonts w:ascii="Verdana" w:hAnsi="Verdana"/>
          <w:szCs w:val="22"/>
        </w:rPr>
        <w:t>Voor</w:t>
      </w:r>
      <w:r w:rsidR="00FC373A" w:rsidRPr="00B6722F">
        <w:rPr>
          <w:rFonts w:ascii="Verdana" w:hAnsi="Verdana"/>
          <w:szCs w:val="22"/>
        </w:rPr>
        <w:t xml:space="preserve"> een radionuclidenlaboratorium (C-niveau) is een nieuwe toezichthoudend stralingsdeskundige</w:t>
      </w:r>
      <w:r>
        <w:rPr>
          <w:rFonts w:ascii="Verdana" w:hAnsi="Verdana"/>
          <w:szCs w:val="22"/>
        </w:rPr>
        <w:t xml:space="preserve"> aangesteld</w:t>
      </w:r>
      <w:r w:rsidR="00FC373A" w:rsidRPr="00B6722F">
        <w:rPr>
          <w:rFonts w:ascii="Verdana" w:hAnsi="Verdana"/>
          <w:szCs w:val="22"/>
        </w:rPr>
        <w:t>, die alle protocollen, risico's en controlemetingen opnieuw in kaart wil brengen.</w:t>
      </w:r>
      <w:r w:rsidR="00FC373A">
        <w:rPr>
          <w:rFonts w:ascii="Verdana" w:hAnsi="Verdana"/>
          <w:szCs w:val="22"/>
        </w:rPr>
        <w:t xml:space="preserve"> </w:t>
      </w:r>
      <w:r w:rsidR="00FC373A" w:rsidRPr="00B6722F">
        <w:rPr>
          <w:rFonts w:ascii="Verdana" w:hAnsi="Verdana"/>
          <w:szCs w:val="22"/>
        </w:rPr>
        <w:t xml:space="preserve">In het laboratorium wordt gewerkt met DNA, dat gelabeld wordt met </w:t>
      </w:r>
      <w:r w:rsidR="00FC373A" w:rsidRPr="00B6722F">
        <w:rPr>
          <w:rFonts w:ascii="Verdana" w:hAnsi="Verdana"/>
          <w:szCs w:val="22"/>
          <w:vertAlign w:val="superscript"/>
        </w:rPr>
        <w:t>32</w:t>
      </w:r>
      <w:r w:rsidR="00FC373A" w:rsidRPr="00B6722F">
        <w:rPr>
          <w:rFonts w:ascii="Verdana" w:hAnsi="Verdana"/>
          <w:szCs w:val="22"/>
        </w:rPr>
        <w:t>P. Het betreft hier een labeling met een niet-vluchtig nuclide.</w:t>
      </w:r>
      <w:r w:rsidR="00FC373A">
        <w:rPr>
          <w:rFonts w:ascii="Verdana" w:hAnsi="Verdana"/>
          <w:szCs w:val="22"/>
        </w:rPr>
        <w:t xml:space="preserve"> </w:t>
      </w:r>
      <w:r w:rsidR="00FC373A" w:rsidRPr="00B6722F">
        <w:rPr>
          <w:rFonts w:ascii="Verdana" w:hAnsi="Verdana"/>
          <w:szCs w:val="22"/>
        </w:rPr>
        <w:t>Per labeling wordt 1</w:t>
      </w:r>
      <w:r w:rsidR="00245165">
        <w:rPr>
          <w:rFonts w:ascii="Verdana" w:hAnsi="Verdana"/>
          <w:szCs w:val="22"/>
        </w:rPr>
        <w:t> </w:t>
      </w:r>
      <w:r w:rsidR="00FC373A" w:rsidRPr="00B6722F">
        <w:rPr>
          <w:rFonts w:ascii="Verdana" w:hAnsi="Verdana"/>
          <w:szCs w:val="22"/>
        </w:rPr>
        <w:t xml:space="preserve">MBq </w:t>
      </w:r>
      <w:r w:rsidR="00FC373A" w:rsidRPr="00B6722F">
        <w:rPr>
          <w:rFonts w:ascii="Verdana" w:hAnsi="Verdana"/>
          <w:szCs w:val="22"/>
          <w:vertAlign w:val="superscript"/>
        </w:rPr>
        <w:t>32</w:t>
      </w:r>
      <w:r w:rsidR="00FC373A" w:rsidRPr="00B6722F">
        <w:rPr>
          <w:rFonts w:ascii="Verdana" w:hAnsi="Verdana"/>
          <w:szCs w:val="22"/>
        </w:rPr>
        <w:t>P gebruikt.</w:t>
      </w:r>
    </w:p>
    <w:p w:rsidR="00FC373A" w:rsidRPr="00B6722F" w:rsidRDefault="00FC373A" w:rsidP="00AC027F">
      <w:pPr>
        <w:spacing w:line="300" w:lineRule="exact"/>
        <w:rPr>
          <w:rFonts w:ascii="Verdana" w:hAnsi="Verdana"/>
          <w:szCs w:val="22"/>
        </w:rPr>
      </w:pPr>
    </w:p>
    <w:p w:rsidR="00FC373A" w:rsidRDefault="00FC373A" w:rsidP="00AC027F">
      <w:pPr>
        <w:spacing w:line="300" w:lineRule="exact"/>
        <w:rPr>
          <w:rFonts w:ascii="Verdana" w:hAnsi="Verdana"/>
          <w:szCs w:val="22"/>
        </w:rPr>
      </w:pPr>
      <w:r w:rsidRPr="00B6722F">
        <w:rPr>
          <w:rFonts w:ascii="Verdana" w:hAnsi="Verdana"/>
          <w:szCs w:val="22"/>
        </w:rPr>
        <w:t>Als eerste vraagt de stralingsdeskundige zich af of deze labeling in dit laboratorium op tafel uitgevoerd mag worden, zoals tot nu toe gebruikelijk</w:t>
      </w:r>
      <w:r>
        <w:rPr>
          <w:rFonts w:ascii="Verdana" w:hAnsi="Verdana"/>
          <w:szCs w:val="22"/>
        </w:rPr>
        <w:t xml:space="preserve"> is.</w:t>
      </w:r>
      <w:r w:rsidRPr="00B6722F">
        <w:rPr>
          <w:rFonts w:ascii="Verdana" w:hAnsi="Verdana"/>
          <w:szCs w:val="22"/>
        </w:rPr>
        <w:t xml:space="preserve"> Daarvoor gebruikt hij de berekening uit de vergunningsbijlage '</w:t>
      </w:r>
      <w:r>
        <w:rPr>
          <w:rFonts w:ascii="Verdana" w:hAnsi="Verdana"/>
          <w:szCs w:val="22"/>
        </w:rPr>
        <w:t xml:space="preserve">Bijlage </w:t>
      </w:r>
      <w:r w:rsidRPr="00B6722F">
        <w:rPr>
          <w:rFonts w:ascii="Verdana" w:hAnsi="Verdana"/>
          <w:szCs w:val="22"/>
        </w:rPr>
        <w:t>Radionucliden</w:t>
      </w:r>
      <w:r>
        <w:rPr>
          <w:rFonts w:ascii="Verdana" w:hAnsi="Verdana"/>
          <w:szCs w:val="22"/>
        </w:rPr>
        <w:t>-laboratorium</w:t>
      </w:r>
      <w:r w:rsidRPr="00B6722F">
        <w:rPr>
          <w:rFonts w:ascii="Verdana" w:hAnsi="Verdana"/>
          <w:szCs w:val="22"/>
        </w:rPr>
        <w:t>'.</w:t>
      </w:r>
    </w:p>
    <w:p w:rsidR="00FC373A" w:rsidRPr="00140729" w:rsidRDefault="00FC373A" w:rsidP="00AC027F">
      <w:pPr>
        <w:spacing w:line="300" w:lineRule="exact"/>
        <w:rPr>
          <w:rFonts w:ascii="Verdana" w:hAnsi="Verdana"/>
          <w:szCs w:val="22"/>
        </w:rPr>
      </w:pPr>
    </w:p>
    <w:p w:rsidR="00FC373A" w:rsidRPr="00140729" w:rsidRDefault="00FC373A" w:rsidP="00AC027F">
      <w:pPr>
        <w:pStyle w:val="Header"/>
        <w:spacing w:line="300" w:lineRule="exact"/>
        <w:rPr>
          <w:rFonts w:ascii="Verdana" w:hAnsi="Verdana"/>
          <w:sz w:val="22"/>
          <w:szCs w:val="22"/>
        </w:rPr>
      </w:pPr>
      <w:r w:rsidRPr="00140729">
        <w:rPr>
          <w:rFonts w:ascii="Verdana" w:hAnsi="Verdana"/>
          <w:b/>
          <w:sz w:val="22"/>
          <w:szCs w:val="22"/>
        </w:rPr>
        <w:t>Gegevens</w:t>
      </w:r>
      <w:r w:rsidR="00714D20">
        <w:rPr>
          <w:rFonts w:ascii="Verdana" w:hAnsi="Verdana"/>
          <w:b/>
          <w:sz w:val="22"/>
          <w:szCs w:val="22"/>
        </w:rPr>
        <w:t>:</w:t>
      </w:r>
    </w:p>
    <w:p w:rsidR="00FC373A" w:rsidRPr="00AC027F" w:rsidRDefault="00FC373A" w:rsidP="00AC027F">
      <w:pPr>
        <w:pStyle w:val="ListParagraph"/>
        <w:numPr>
          <w:ilvl w:val="0"/>
          <w:numId w:val="29"/>
        </w:numPr>
        <w:spacing w:line="300" w:lineRule="exact"/>
        <w:rPr>
          <w:rFonts w:ascii="Verdana" w:hAnsi="Verdana"/>
          <w:szCs w:val="22"/>
        </w:rPr>
      </w:pPr>
      <w:r w:rsidRPr="00AC027F">
        <w:rPr>
          <w:rFonts w:ascii="Verdana" w:hAnsi="Verdana"/>
          <w:b/>
          <w:szCs w:val="22"/>
        </w:rPr>
        <w:t xml:space="preserve">Bijlage blz. </w:t>
      </w:r>
      <w:r w:rsidR="00217C3D">
        <w:rPr>
          <w:rFonts w:ascii="Verdana" w:hAnsi="Verdana"/>
          <w:b/>
          <w:szCs w:val="22"/>
        </w:rPr>
        <w:t>3-4</w:t>
      </w:r>
      <w:r w:rsidRPr="00AC027F">
        <w:rPr>
          <w:rFonts w:ascii="Verdana" w:hAnsi="Verdana"/>
          <w:szCs w:val="22"/>
        </w:rPr>
        <w:t>: Handboek Radionucliden, A.S. Keverling Buisman (2</w:t>
      </w:r>
      <w:r w:rsidRPr="00AC027F">
        <w:rPr>
          <w:rFonts w:ascii="Verdana" w:hAnsi="Verdana"/>
          <w:szCs w:val="22"/>
          <w:vertAlign w:val="superscript"/>
        </w:rPr>
        <w:t>e</w:t>
      </w:r>
      <w:r w:rsidRPr="00AC027F">
        <w:rPr>
          <w:rFonts w:ascii="Verdana" w:hAnsi="Verdana"/>
          <w:szCs w:val="22"/>
        </w:rPr>
        <w:t xml:space="preserve"> druk 2007), blz. 32-33, gegevens </w:t>
      </w:r>
      <w:r w:rsidRPr="00AC027F">
        <w:rPr>
          <w:rFonts w:ascii="Verdana" w:hAnsi="Verdana"/>
          <w:szCs w:val="22"/>
          <w:vertAlign w:val="superscript"/>
        </w:rPr>
        <w:t>32</w:t>
      </w:r>
      <w:r w:rsidRPr="00AC027F">
        <w:rPr>
          <w:rFonts w:ascii="Verdana" w:hAnsi="Verdana"/>
          <w:szCs w:val="22"/>
        </w:rPr>
        <w:t>P</w:t>
      </w:r>
      <w:r w:rsidR="00245165">
        <w:rPr>
          <w:rFonts w:ascii="Verdana" w:hAnsi="Verdana"/>
          <w:szCs w:val="22"/>
        </w:rPr>
        <w:t>.</w:t>
      </w:r>
    </w:p>
    <w:p w:rsidR="00FC373A" w:rsidRPr="00AC027F" w:rsidRDefault="00FC373A" w:rsidP="00AC027F">
      <w:pPr>
        <w:pStyle w:val="ListParagraph"/>
        <w:numPr>
          <w:ilvl w:val="0"/>
          <w:numId w:val="29"/>
        </w:numPr>
        <w:spacing w:line="300" w:lineRule="exact"/>
        <w:rPr>
          <w:rFonts w:ascii="Verdana" w:hAnsi="Verdana"/>
          <w:szCs w:val="22"/>
        </w:rPr>
      </w:pPr>
      <w:r w:rsidRPr="00AC027F">
        <w:rPr>
          <w:rFonts w:ascii="Verdana" w:hAnsi="Verdana"/>
          <w:b/>
          <w:szCs w:val="22"/>
        </w:rPr>
        <w:t xml:space="preserve">Bijlage blz. </w:t>
      </w:r>
      <w:r w:rsidR="00217C3D">
        <w:rPr>
          <w:rFonts w:ascii="Verdana" w:hAnsi="Verdana"/>
          <w:b/>
          <w:szCs w:val="22"/>
        </w:rPr>
        <w:t>5-7</w:t>
      </w:r>
      <w:r w:rsidRPr="00AC027F">
        <w:rPr>
          <w:rFonts w:ascii="Verdana" w:hAnsi="Verdana"/>
          <w:szCs w:val="22"/>
        </w:rPr>
        <w:t>: Vergunningsbijlage ‘Bijlage radionucliden-laboratorium’, blz. 10, 11, 12.</w:t>
      </w:r>
    </w:p>
    <w:p w:rsidR="00FC373A" w:rsidRPr="00AC027F" w:rsidRDefault="00FC373A" w:rsidP="00AC027F">
      <w:pPr>
        <w:pStyle w:val="ListParagraph"/>
        <w:numPr>
          <w:ilvl w:val="0"/>
          <w:numId w:val="29"/>
        </w:numPr>
        <w:spacing w:line="300" w:lineRule="exact"/>
        <w:rPr>
          <w:rFonts w:ascii="Verdana" w:hAnsi="Verdana"/>
          <w:szCs w:val="22"/>
        </w:rPr>
      </w:pPr>
      <w:r w:rsidRPr="00AC027F">
        <w:rPr>
          <w:rFonts w:ascii="Verdana" w:hAnsi="Verdana"/>
          <w:szCs w:val="22"/>
        </w:rPr>
        <w:t>Ga uit van een klasse-F-verbinding.</w:t>
      </w:r>
    </w:p>
    <w:p w:rsidR="00FC373A" w:rsidRPr="000A4F3F" w:rsidRDefault="00FC373A" w:rsidP="00AC027F">
      <w:pPr>
        <w:spacing w:line="300" w:lineRule="exact"/>
        <w:ind w:left="360"/>
        <w:rPr>
          <w:rFonts w:ascii="Verdana" w:hAnsi="Verdana"/>
          <w:szCs w:val="22"/>
        </w:rPr>
      </w:pPr>
    </w:p>
    <w:p w:rsidR="00FC373A" w:rsidRPr="00B6722F" w:rsidRDefault="00FC373A" w:rsidP="00AC027F">
      <w:pPr>
        <w:spacing w:line="300" w:lineRule="exact"/>
        <w:rPr>
          <w:rFonts w:ascii="Verdana" w:hAnsi="Verdana"/>
          <w:b/>
          <w:szCs w:val="22"/>
        </w:rPr>
      </w:pPr>
      <w:r>
        <w:rPr>
          <w:rFonts w:ascii="Verdana" w:hAnsi="Verdana"/>
          <w:b/>
          <w:szCs w:val="22"/>
        </w:rPr>
        <w:t>Vraag 1</w:t>
      </w:r>
      <w:r w:rsidR="00D7129D">
        <w:rPr>
          <w:rFonts w:ascii="Verdana" w:hAnsi="Verdana"/>
          <w:b/>
          <w:szCs w:val="22"/>
        </w:rPr>
        <w:t>.1</w:t>
      </w:r>
    </w:p>
    <w:p w:rsidR="00FC373A" w:rsidRPr="00B6722F" w:rsidRDefault="00FC373A" w:rsidP="00AC027F">
      <w:pPr>
        <w:spacing w:line="300" w:lineRule="exact"/>
        <w:rPr>
          <w:rFonts w:ascii="Verdana" w:hAnsi="Verdana"/>
          <w:szCs w:val="22"/>
        </w:rPr>
      </w:pPr>
      <w:r w:rsidRPr="00B6722F">
        <w:rPr>
          <w:rFonts w:ascii="Verdana" w:hAnsi="Verdana"/>
          <w:szCs w:val="22"/>
        </w:rPr>
        <w:t>Toon aan dat het geoorloofd is om de labeling buiten de zuurkast uit te voeren.</w:t>
      </w:r>
    </w:p>
    <w:p w:rsidR="00FC373A" w:rsidRDefault="00FC373A" w:rsidP="00AC027F">
      <w:pPr>
        <w:spacing w:line="300" w:lineRule="exact"/>
        <w:rPr>
          <w:rFonts w:ascii="Verdana" w:hAnsi="Verdana"/>
          <w:szCs w:val="22"/>
        </w:rPr>
      </w:pPr>
    </w:p>
    <w:p w:rsidR="00FC373A" w:rsidRPr="00B6722F" w:rsidRDefault="00FC373A" w:rsidP="00AC027F">
      <w:pPr>
        <w:spacing w:line="300" w:lineRule="exact"/>
        <w:rPr>
          <w:rFonts w:ascii="Verdana" w:hAnsi="Verdana"/>
          <w:szCs w:val="22"/>
        </w:rPr>
      </w:pPr>
      <w:r>
        <w:rPr>
          <w:rFonts w:ascii="Verdana" w:hAnsi="Verdana"/>
          <w:szCs w:val="22"/>
        </w:rPr>
        <w:t>In interne regelgeving is vastgelegd dat een volgdosis van 10 µSv of meer als gevolg van inwendige besmetting gemeld moet worden aan NDRIS</w:t>
      </w:r>
      <w:r w:rsidRPr="005A7F95">
        <w:rPr>
          <w:rStyle w:val="FootnoteReference"/>
          <w:rFonts w:ascii="Verdana" w:hAnsi="Verdana"/>
          <w:szCs w:val="22"/>
          <w:vertAlign w:val="superscript"/>
        </w:rPr>
        <w:footnoteReference w:id="1"/>
      </w:r>
      <w:r>
        <w:rPr>
          <w:rFonts w:ascii="Verdana" w:hAnsi="Verdana"/>
          <w:szCs w:val="22"/>
        </w:rPr>
        <w:t>. D</w:t>
      </w:r>
      <w:r w:rsidRPr="00B6722F">
        <w:rPr>
          <w:rFonts w:ascii="Verdana" w:hAnsi="Verdana"/>
          <w:szCs w:val="22"/>
        </w:rPr>
        <w:t xml:space="preserve">e nieuwe stralingsdeskundige </w:t>
      </w:r>
      <w:r>
        <w:rPr>
          <w:rFonts w:ascii="Verdana" w:hAnsi="Verdana"/>
          <w:szCs w:val="22"/>
        </w:rPr>
        <w:t xml:space="preserve">vraagt </w:t>
      </w:r>
      <w:r w:rsidRPr="00B6722F">
        <w:rPr>
          <w:rFonts w:ascii="Verdana" w:hAnsi="Verdana"/>
          <w:szCs w:val="22"/>
        </w:rPr>
        <w:t xml:space="preserve">zich af of periodieke controle van de urine van de laboratoriummedewerkers </w:t>
      </w:r>
      <w:r>
        <w:rPr>
          <w:rFonts w:ascii="Verdana" w:hAnsi="Verdana"/>
          <w:szCs w:val="22"/>
        </w:rPr>
        <w:t>geschikt</w:t>
      </w:r>
      <w:r w:rsidRPr="00B6722F">
        <w:rPr>
          <w:rFonts w:ascii="Verdana" w:hAnsi="Verdana"/>
          <w:szCs w:val="22"/>
        </w:rPr>
        <w:t xml:space="preserve"> is</w:t>
      </w:r>
      <w:r>
        <w:rPr>
          <w:rFonts w:ascii="Verdana" w:hAnsi="Verdana"/>
          <w:szCs w:val="22"/>
        </w:rPr>
        <w:t xml:space="preserve"> om deze volgdosis aan te kunnen tonen.</w:t>
      </w:r>
    </w:p>
    <w:p w:rsidR="00FC373A" w:rsidRPr="00B6722F" w:rsidRDefault="00FC373A" w:rsidP="00AC027F">
      <w:pPr>
        <w:spacing w:line="300" w:lineRule="exact"/>
        <w:rPr>
          <w:rFonts w:ascii="Verdana" w:hAnsi="Verdana"/>
          <w:szCs w:val="22"/>
        </w:rPr>
      </w:pPr>
      <w:r w:rsidRPr="00B6722F">
        <w:rPr>
          <w:rFonts w:ascii="Verdana" w:hAnsi="Verdana"/>
          <w:szCs w:val="22"/>
        </w:rPr>
        <w:t>Om de controle niet al te belastend te maken, wordt gedacht aan een controle waarbij de laboratoriummedewerkers elke maandagochtend urine moeten inleveren</w:t>
      </w:r>
      <w:r>
        <w:rPr>
          <w:rFonts w:ascii="Verdana" w:hAnsi="Verdana"/>
          <w:szCs w:val="22"/>
        </w:rPr>
        <w:t>. Hier</w:t>
      </w:r>
      <w:r w:rsidR="005A7F95">
        <w:rPr>
          <w:rFonts w:ascii="Verdana" w:hAnsi="Verdana"/>
          <w:szCs w:val="22"/>
        </w:rPr>
        <w:t>uit wordt een monster van 2,5 mL</w:t>
      </w:r>
      <w:r>
        <w:rPr>
          <w:rFonts w:ascii="Verdana" w:hAnsi="Verdana"/>
          <w:szCs w:val="22"/>
        </w:rPr>
        <w:t xml:space="preserve"> genomen, dat</w:t>
      </w:r>
      <w:r w:rsidRPr="00B6722F">
        <w:rPr>
          <w:rFonts w:ascii="Verdana" w:hAnsi="Verdana"/>
          <w:szCs w:val="22"/>
        </w:rPr>
        <w:t xml:space="preserve"> vervolge</w:t>
      </w:r>
      <w:r>
        <w:rPr>
          <w:rFonts w:ascii="Verdana" w:hAnsi="Verdana"/>
          <w:szCs w:val="22"/>
        </w:rPr>
        <w:t>ns in een vloeistofscintillatie</w:t>
      </w:r>
      <w:r w:rsidRPr="00B6722F">
        <w:rPr>
          <w:rFonts w:ascii="Verdana" w:hAnsi="Verdana"/>
          <w:szCs w:val="22"/>
        </w:rPr>
        <w:t>teller wordt gemeten.</w:t>
      </w:r>
    </w:p>
    <w:p w:rsidR="00714D20" w:rsidRDefault="00714D20" w:rsidP="00AC027F">
      <w:pPr>
        <w:spacing w:line="300" w:lineRule="exact"/>
        <w:rPr>
          <w:rFonts w:ascii="Verdana" w:hAnsi="Verdana"/>
          <w:szCs w:val="22"/>
        </w:rPr>
      </w:pPr>
      <w:r>
        <w:rPr>
          <w:rFonts w:ascii="Verdana" w:hAnsi="Verdana"/>
          <w:szCs w:val="22"/>
        </w:rPr>
        <w:br w:type="page"/>
      </w:r>
    </w:p>
    <w:p w:rsidR="00FC373A" w:rsidRPr="00B6722F" w:rsidRDefault="00714D20" w:rsidP="00AC027F">
      <w:pPr>
        <w:spacing w:line="300" w:lineRule="exact"/>
        <w:rPr>
          <w:rFonts w:ascii="Verdana" w:hAnsi="Verdana"/>
          <w:b/>
          <w:szCs w:val="22"/>
        </w:rPr>
      </w:pPr>
      <w:r>
        <w:rPr>
          <w:rFonts w:ascii="Verdana" w:hAnsi="Verdana"/>
          <w:b/>
          <w:szCs w:val="22"/>
        </w:rPr>
        <w:lastRenderedPageBreak/>
        <w:t>Gegevens</w:t>
      </w:r>
      <w:r w:rsidR="002237CC">
        <w:rPr>
          <w:rFonts w:ascii="Verdana" w:hAnsi="Verdana"/>
          <w:b/>
          <w:szCs w:val="22"/>
        </w:rPr>
        <w:t>:</w:t>
      </w:r>
    </w:p>
    <w:p w:rsidR="00FC373A" w:rsidRPr="00B6722F" w:rsidRDefault="00FC373A" w:rsidP="00AC027F">
      <w:pPr>
        <w:numPr>
          <w:ilvl w:val="0"/>
          <w:numId w:val="26"/>
        </w:numPr>
        <w:spacing w:line="300" w:lineRule="exact"/>
        <w:rPr>
          <w:rFonts w:ascii="Verdana" w:hAnsi="Verdana"/>
          <w:szCs w:val="22"/>
        </w:rPr>
      </w:pPr>
      <w:r w:rsidRPr="00B6722F">
        <w:rPr>
          <w:rFonts w:ascii="Verdana" w:hAnsi="Verdana"/>
          <w:szCs w:val="22"/>
        </w:rPr>
        <w:t>Ga er in alle berekeningen van uit dat er één besmetting, 7 dagen voor de</w:t>
      </w:r>
      <w:r w:rsidR="00714D20">
        <w:rPr>
          <w:rFonts w:ascii="Verdana" w:hAnsi="Verdana"/>
          <w:szCs w:val="22"/>
        </w:rPr>
        <w:t xml:space="preserve"> controle, heeft plaatsgevonden</w:t>
      </w:r>
      <w:r w:rsidR="00245165">
        <w:rPr>
          <w:rFonts w:ascii="Verdana" w:hAnsi="Verdana"/>
          <w:szCs w:val="22"/>
        </w:rPr>
        <w:t>.</w:t>
      </w:r>
    </w:p>
    <w:p w:rsidR="00FC373A" w:rsidRPr="00B6722F" w:rsidRDefault="00FC373A" w:rsidP="00AC027F">
      <w:pPr>
        <w:numPr>
          <w:ilvl w:val="0"/>
          <w:numId w:val="26"/>
        </w:numPr>
        <w:spacing w:line="300" w:lineRule="exact"/>
        <w:rPr>
          <w:rFonts w:ascii="Verdana" w:hAnsi="Verdana"/>
          <w:szCs w:val="22"/>
        </w:rPr>
      </w:pPr>
      <w:r w:rsidRPr="00B6722F">
        <w:rPr>
          <w:rFonts w:ascii="Verdana" w:hAnsi="Verdana"/>
          <w:szCs w:val="22"/>
        </w:rPr>
        <w:t>Urineproductie per dag is 1</w:t>
      </w:r>
      <w:r>
        <w:rPr>
          <w:rFonts w:ascii="Verdana" w:hAnsi="Verdana"/>
          <w:szCs w:val="22"/>
        </w:rPr>
        <w:t>4</w:t>
      </w:r>
      <w:r w:rsidRPr="00B6722F">
        <w:rPr>
          <w:rFonts w:ascii="Verdana" w:hAnsi="Verdana"/>
          <w:szCs w:val="22"/>
        </w:rPr>
        <w:t>00</w:t>
      </w:r>
      <w:r w:rsidR="00007DDE">
        <w:rPr>
          <w:rFonts w:ascii="Verdana" w:hAnsi="Verdana"/>
          <w:szCs w:val="22"/>
        </w:rPr>
        <w:t> </w:t>
      </w:r>
      <w:r w:rsidR="005A7F95">
        <w:rPr>
          <w:rFonts w:ascii="Verdana" w:hAnsi="Verdana"/>
          <w:szCs w:val="22"/>
        </w:rPr>
        <w:t>mL</w:t>
      </w:r>
      <w:r w:rsidR="00245165">
        <w:rPr>
          <w:rFonts w:ascii="Verdana" w:hAnsi="Verdana"/>
          <w:szCs w:val="22"/>
        </w:rPr>
        <w:t>.</w:t>
      </w:r>
    </w:p>
    <w:p w:rsidR="00FC373A" w:rsidRDefault="00FC373A" w:rsidP="00AC027F">
      <w:pPr>
        <w:numPr>
          <w:ilvl w:val="0"/>
          <w:numId w:val="26"/>
        </w:numPr>
        <w:spacing w:line="300" w:lineRule="exact"/>
        <w:rPr>
          <w:rFonts w:ascii="Verdana" w:hAnsi="Verdana"/>
          <w:szCs w:val="22"/>
        </w:rPr>
      </w:pPr>
      <w:r>
        <w:rPr>
          <w:rFonts w:ascii="Verdana" w:hAnsi="Verdana"/>
          <w:szCs w:val="22"/>
        </w:rPr>
        <w:t>Het</w:t>
      </w:r>
      <w:r w:rsidRPr="00B6722F">
        <w:rPr>
          <w:rFonts w:ascii="Verdana" w:hAnsi="Verdana"/>
          <w:szCs w:val="22"/>
        </w:rPr>
        <w:t xml:space="preserve"> </w:t>
      </w:r>
      <w:r>
        <w:rPr>
          <w:rFonts w:ascii="Verdana" w:hAnsi="Verdana"/>
          <w:szCs w:val="22"/>
        </w:rPr>
        <w:t>detectierendement van de vloeistofscintillatie</w:t>
      </w:r>
      <w:r w:rsidRPr="00B6722F">
        <w:rPr>
          <w:rFonts w:ascii="Verdana" w:hAnsi="Verdana"/>
          <w:szCs w:val="22"/>
        </w:rPr>
        <w:t>teller is voor</w:t>
      </w:r>
      <w:r>
        <w:rPr>
          <w:rFonts w:ascii="Verdana" w:hAnsi="Verdana"/>
          <w:szCs w:val="22"/>
        </w:rPr>
        <w:t xml:space="preserve"> urinemonsters met</w:t>
      </w:r>
      <w:r w:rsidRPr="00B6722F">
        <w:rPr>
          <w:rFonts w:ascii="Verdana" w:hAnsi="Verdana"/>
          <w:szCs w:val="22"/>
        </w:rPr>
        <w:t xml:space="preserve"> </w:t>
      </w:r>
      <w:r w:rsidRPr="00B6722F">
        <w:rPr>
          <w:rFonts w:ascii="Verdana" w:hAnsi="Verdana"/>
          <w:szCs w:val="22"/>
          <w:vertAlign w:val="superscript"/>
        </w:rPr>
        <w:t>32</w:t>
      </w:r>
      <w:r>
        <w:rPr>
          <w:rFonts w:ascii="Verdana" w:hAnsi="Verdana"/>
          <w:szCs w:val="22"/>
        </w:rPr>
        <w:t xml:space="preserve">P: </w:t>
      </w:r>
      <w:r w:rsidRPr="00FC6ACC">
        <w:rPr>
          <w:sz w:val="28"/>
          <w:szCs w:val="28"/>
        </w:rPr>
        <w:t xml:space="preserve">ε </w:t>
      </w:r>
      <w:r>
        <w:rPr>
          <w:rFonts w:ascii="Verdana" w:hAnsi="Verdana"/>
          <w:szCs w:val="22"/>
        </w:rPr>
        <w:t>= 0,80</w:t>
      </w:r>
      <w:r w:rsidR="00007DDE">
        <w:rPr>
          <w:rFonts w:ascii="Verdana" w:hAnsi="Verdana"/>
          <w:szCs w:val="22"/>
        </w:rPr>
        <w:t> </w:t>
      </w:r>
      <w:r>
        <w:rPr>
          <w:rFonts w:ascii="Verdana" w:hAnsi="Verdana"/>
          <w:szCs w:val="22"/>
        </w:rPr>
        <w:t>cpm/dpm</w:t>
      </w:r>
      <w:r w:rsidR="00245165">
        <w:rPr>
          <w:rFonts w:ascii="Verdana" w:hAnsi="Verdana"/>
          <w:szCs w:val="22"/>
        </w:rPr>
        <w:t>.</w:t>
      </w:r>
    </w:p>
    <w:p w:rsidR="00FC373A" w:rsidRDefault="00FC373A" w:rsidP="00AC027F">
      <w:pPr>
        <w:numPr>
          <w:ilvl w:val="0"/>
          <w:numId w:val="26"/>
        </w:numPr>
        <w:spacing w:line="300" w:lineRule="exact"/>
        <w:rPr>
          <w:rFonts w:ascii="Verdana" w:hAnsi="Verdana"/>
          <w:szCs w:val="22"/>
        </w:rPr>
      </w:pPr>
      <w:r>
        <w:rPr>
          <w:rFonts w:ascii="Verdana" w:hAnsi="Verdana"/>
          <w:szCs w:val="22"/>
        </w:rPr>
        <w:t>De gegevens uit het Handboek Radionucliden mogen worden gebruikt voor deze urinemonsters</w:t>
      </w:r>
      <w:r w:rsidR="00245165">
        <w:rPr>
          <w:rFonts w:ascii="Verdana" w:hAnsi="Verdana"/>
          <w:szCs w:val="22"/>
        </w:rPr>
        <w:t>.</w:t>
      </w:r>
    </w:p>
    <w:p w:rsidR="00FC373A" w:rsidRPr="00B6722F" w:rsidRDefault="00FC373A" w:rsidP="00AC027F">
      <w:pPr>
        <w:spacing w:line="300" w:lineRule="exact"/>
        <w:rPr>
          <w:rFonts w:ascii="Verdana" w:hAnsi="Verdana"/>
          <w:szCs w:val="22"/>
        </w:rPr>
      </w:pPr>
    </w:p>
    <w:p w:rsidR="00FC373A" w:rsidRPr="00B6722F" w:rsidRDefault="00FC373A" w:rsidP="00AC027F">
      <w:pPr>
        <w:spacing w:line="300" w:lineRule="exact"/>
        <w:rPr>
          <w:rFonts w:ascii="Verdana" w:hAnsi="Verdana"/>
          <w:b/>
          <w:szCs w:val="22"/>
        </w:rPr>
      </w:pPr>
      <w:r w:rsidRPr="00B6722F">
        <w:rPr>
          <w:rFonts w:ascii="Verdana" w:hAnsi="Verdana"/>
          <w:b/>
          <w:szCs w:val="22"/>
        </w:rPr>
        <w:t xml:space="preserve">Vraag </w:t>
      </w:r>
      <w:r w:rsidR="00D7129D">
        <w:rPr>
          <w:rFonts w:ascii="Verdana" w:hAnsi="Verdana"/>
          <w:b/>
          <w:szCs w:val="22"/>
        </w:rPr>
        <w:t>1.</w:t>
      </w:r>
      <w:r w:rsidRPr="00B6722F">
        <w:rPr>
          <w:rFonts w:ascii="Verdana" w:hAnsi="Verdana"/>
          <w:b/>
          <w:szCs w:val="22"/>
        </w:rPr>
        <w:t>2a</w:t>
      </w:r>
    </w:p>
    <w:p w:rsidR="00FC373A" w:rsidRPr="00B6722F" w:rsidRDefault="00FC373A" w:rsidP="00AC027F">
      <w:pPr>
        <w:spacing w:line="300" w:lineRule="exact"/>
        <w:rPr>
          <w:rFonts w:ascii="Verdana" w:hAnsi="Verdana"/>
          <w:szCs w:val="22"/>
        </w:rPr>
      </w:pPr>
      <w:r>
        <w:rPr>
          <w:rFonts w:ascii="Verdana" w:hAnsi="Verdana"/>
          <w:szCs w:val="22"/>
        </w:rPr>
        <w:t xml:space="preserve">Bereken de </w:t>
      </w:r>
      <w:r w:rsidRPr="00B6722F">
        <w:rPr>
          <w:rFonts w:ascii="Verdana" w:hAnsi="Verdana"/>
          <w:szCs w:val="22"/>
        </w:rPr>
        <w:t>activiteit</w:t>
      </w:r>
      <w:r>
        <w:rPr>
          <w:rFonts w:ascii="Verdana" w:hAnsi="Verdana"/>
          <w:szCs w:val="22"/>
        </w:rPr>
        <w:t xml:space="preserve"> van het nuclide</w:t>
      </w:r>
      <w:r w:rsidRPr="00B6722F">
        <w:rPr>
          <w:rFonts w:ascii="Verdana" w:hAnsi="Verdana"/>
          <w:szCs w:val="22"/>
        </w:rPr>
        <w:t xml:space="preserve"> </w:t>
      </w:r>
      <w:r w:rsidRPr="00B6722F">
        <w:rPr>
          <w:rFonts w:ascii="Verdana" w:hAnsi="Verdana"/>
          <w:szCs w:val="22"/>
          <w:vertAlign w:val="superscript"/>
        </w:rPr>
        <w:t>32</w:t>
      </w:r>
      <w:r w:rsidRPr="00B6722F">
        <w:rPr>
          <w:rFonts w:ascii="Verdana" w:hAnsi="Verdana"/>
          <w:szCs w:val="22"/>
        </w:rPr>
        <w:t xml:space="preserve">P </w:t>
      </w:r>
      <w:r>
        <w:rPr>
          <w:rFonts w:ascii="Verdana" w:hAnsi="Verdana"/>
          <w:szCs w:val="22"/>
        </w:rPr>
        <w:t>die</w:t>
      </w:r>
      <w:r w:rsidR="00A92BCF">
        <w:rPr>
          <w:rFonts w:ascii="Verdana" w:hAnsi="Verdana"/>
          <w:szCs w:val="22"/>
        </w:rPr>
        <w:t xml:space="preserve"> een werknemer </w:t>
      </w:r>
      <w:r>
        <w:rPr>
          <w:rFonts w:ascii="Verdana" w:hAnsi="Verdana"/>
          <w:szCs w:val="22"/>
        </w:rPr>
        <w:t>moet</w:t>
      </w:r>
      <w:r w:rsidRPr="00B6722F">
        <w:rPr>
          <w:rFonts w:ascii="Verdana" w:hAnsi="Verdana"/>
          <w:szCs w:val="22"/>
        </w:rPr>
        <w:t xml:space="preserve"> </w:t>
      </w:r>
      <w:r w:rsidR="00A92BCF">
        <w:rPr>
          <w:rFonts w:ascii="Verdana" w:hAnsi="Verdana"/>
          <w:szCs w:val="22"/>
        </w:rPr>
        <w:t xml:space="preserve">inhaleren </w:t>
      </w:r>
      <w:r w:rsidRPr="00B6722F">
        <w:rPr>
          <w:rFonts w:ascii="Verdana" w:hAnsi="Verdana"/>
          <w:szCs w:val="22"/>
        </w:rPr>
        <w:t xml:space="preserve">om een effectieve volgdosis van 10 μSv te </w:t>
      </w:r>
      <w:r w:rsidRPr="00B6722F">
        <w:rPr>
          <w:rFonts w:ascii="Verdana" w:hAnsi="Verdana"/>
          <w:color w:val="000000"/>
          <w:szCs w:val="22"/>
        </w:rPr>
        <w:t>on</w:t>
      </w:r>
      <w:r>
        <w:rPr>
          <w:rFonts w:ascii="Verdana" w:hAnsi="Verdana"/>
          <w:color w:val="000000"/>
          <w:szCs w:val="22"/>
        </w:rPr>
        <w:t>t</w:t>
      </w:r>
      <w:r w:rsidRPr="00B6722F">
        <w:rPr>
          <w:rFonts w:ascii="Verdana" w:hAnsi="Verdana"/>
          <w:color w:val="000000"/>
          <w:szCs w:val="22"/>
        </w:rPr>
        <w:t>vangen</w:t>
      </w:r>
      <w:r>
        <w:rPr>
          <w:rFonts w:ascii="Verdana" w:hAnsi="Verdana"/>
          <w:color w:val="000000"/>
          <w:szCs w:val="22"/>
        </w:rPr>
        <w:t>.</w:t>
      </w:r>
    </w:p>
    <w:p w:rsidR="00FC373A" w:rsidRPr="00B6722F" w:rsidRDefault="00FC373A" w:rsidP="00AC027F">
      <w:pPr>
        <w:spacing w:line="300" w:lineRule="exact"/>
        <w:rPr>
          <w:rFonts w:ascii="Verdana" w:hAnsi="Verdana"/>
          <w:szCs w:val="22"/>
        </w:rPr>
      </w:pPr>
    </w:p>
    <w:p w:rsidR="00FC373A" w:rsidRPr="00B6722F" w:rsidRDefault="00714D20" w:rsidP="00AC027F">
      <w:pPr>
        <w:spacing w:line="300" w:lineRule="exact"/>
        <w:rPr>
          <w:rFonts w:ascii="Verdana" w:hAnsi="Verdana"/>
          <w:b/>
          <w:szCs w:val="22"/>
        </w:rPr>
      </w:pPr>
      <w:r>
        <w:rPr>
          <w:rFonts w:ascii="Verdana" w:hAnsi="Verdana"/>
          <w:b/>
          <w:szCs w:val="22"/>
        </w:rPr>
        <w:t xml:space="preserve">Vraag </w:t>
      </w:r>
      <w:r w:rsidR="00D7129D">
        <w:rPr>
          <w:rFonts w:ascii="Verdana" w:hAnsi="Verdana"/>
          <w:b/>
          <w:szCs w:val="22"/>
        </w:rPr>
        <w:t>1.</w:t>
      </w:r>
      <w:r>
        <w:rPr>
          <w:rFonts w:ascii="Verdana" w:hAnsi="Verdana"/>
          <w:b/>
          <w:szCs w:val="22"/>
        </w:rPr>
        <w:t>2b</w:t>
      </w:r>
    </w:p>
    <w:p w:rsidR="00FC373A" w:rsidRPr="00B6722F" w:rsidRDefault="00FC373A" w:rsidP="00AC027F">
      <w:pPr>
        <w:spacing w:line="300" w:lineRule="exact"/>
        <w:rPr>
          <w:rFonts w:ascii="Verdana" w:hAnsi="Verdana"/>
          <w:szCs w:val="22"/>
        </w:rPr>
      </w:pPr>
      <w:r>
        <w:rPr>
          <w:rFonts w:ascii="Verdana" w:hAnsi="Verdana"/>
          <w:szCs w:val="22"/>
        </w:rPr>
        <w:t xml:space="preserve">Bereken welke </w:t>
      </w:r>
      <w:r w:rsidRPr="00B6722F">
        <w:rPr>
          <w:rFonts w:ascii="Verdana" w:hAnsi="Verdana"/>
          <w:szCs w:val="22"/>
        </w:rPr>
        <w:t xml:space="preserve">activiteit </w:t>
      </w:r>
      <w:r>
        <w:rPr>
          <w:rFonts w:ascii="Verdana" w:hAnsi="Verdana"/>
          <w:szCs w:val="22"/>
        </w:rPr>
        <w:t>hiervan</w:t>
      </w:r>
      <w:r w:rsidRPr="00B6722F">
        <w:rPr>
          <w:rFonts w:ascii="Verdana" w:hAnsi="Verdana"/>
          <w:szCs w:val="22"/>
        </w:rPr>
        <w:t xml:space="preserve"> in het urine</w:t>
      </w:r>
      <w:r>
        <w:rPr>
          <w:rFonts w:ascii="Verdana" w:hAnsi="Verdana"/>
          <w:szCs w:val="22"/>
        </w:rPr>
        <w:t>monster</w:t>
      </w:r>
      <w:r w:rsidRPr="00B6722F">
        <w:rPr>
          <w:rFonts w:ascii="Verdana" w:hAnsi="Verdana"/>
          <w:szCs w:val="22"/>
        </w:rPr>
        <w:t xml:space="preserve"> </w:t>
      </w:r>
      <w:r w:rsidR="00A92BCF">
        <w:rPr>
          <w:rFonts w:ascii="Verdana" w:hAnsi="Verdana"/>
          <w:szCs w:val="22"/>
        </w:rPr>
        <w:t xml:space="preserve">zou </w:t>
      </w:r>
      <w:r>
        <w:rPr>
          <w:rFonts w:ascii="Verdana" w:hAnsi="Verdana"/>
          <w:szCs w:val="22"/>
        </w:rPr>
        <w:t>terecht</w:t>
      </w:r>
      <w:r w:rsidR="00A92BCF">
        <w:rPr>
          <w:rFonts w:ascii="Verdana" w:hAnsi="Verdana"/>
          <w:szCs w:val="22"/>
        </w:rPr>
        <w:t xml:space="preserve"> komen</w:t>
      </w:r>
      <w:r>
        <w:rPr>
          <w:rFonts w:ascii="Verdana" w:hAnsi="Verdana"/>
          <w:szCs w:val="22"/>
        </w:rPr>
        <w:t>.</w:t>
      </w:r>
    </w:p>
    <w:p w:rsidR="00FC373A" w:rsidRPr="00B6722F" w:rsidRDefault="00FC373A" w:rsidP="00AC027F">
      <w:pPr>
        <w:spacing w:line="300" w:lineRule="exact"/>
        <w:rPr>
          <w:rFonts w:ascii="Verdana" w:hAnsi="Verdana"/>
          <w:szCs w:val="22"/>
        </w:rPr>
      </w:pPr>
    </w:p>
    <w:p w:rsidR="00FC373A" w:rsidRPr="00B6722F" w:rsidRDefault="00FC373A" w:rsidP="00AC027F">
      <w:pPr>
        <w:spacing w:line="300" w:lineRule="exact"/>
        <w:rPr>
          <w:rFonts w:ascii="Verdana" w:hAnsi="Verdana"/>
          <w:szCs w:val="22"/>
        </w:rPr>
      </w:pPr>
      <w:r w:rsidRPr="00B6722F">
        <w:rPr>
          <w:rFonts w:ascii="Verdana" w:hAnsi="Verdana"/>
          <w:szCs w:val="22"/>
        </w:rPr>
        <w:t xml:space="preserve">Het </w:t>
      </w:r>
      <w:r>
        <w:rPr>
          <w:rFonts w:ascii="Verdana" w:hAnsi="Verdana"/>
          <w:szCs w:val="22"/>
        </w:rPr>
        <w:t>monster wordt</w:t>
      </w:r>
      <w:r w:rsidRPr="00B6722F">
        <w:rPr>
          <w:rFonts w:ascii="Verdana" w:hAnsi="Verdana"/>
          <w:szCs w:val="22"/>
        </w:rPr>
        <w:t xml:space="preserve"> 10 minuten gemeten. Tijdens een </w:t>
      </w:r>
      <w:r>
        <w:rPr>
          <w:rFonts w:ascii="Verdana" w:hAnsi="Verdana"/>
          <w:szCs w:val="22"/>
        </w:rPr>
        <w:t xml:space="preserve">zeer </w:t>
      </w:r>
      <w:r w:rsidRPr="00B6722F">
        <w:rPr>
          <w:rFonts w:ascii="Verdana" w:hAnsi="Verdana"/>
          <w:szCs w:val="22"/>
        </w:rPr>
        <w:t xml:space="preserve">langdurende meting </w:t>
      </w:r>
      <w:r>
        <w:rPr>
          <w:rFonts w:ascii="Verdana" w:hAnsi="Verdana"/>
          <w:szCs w:val="22"/>
        </w:rPr>
        <w:t>is het achtergrondteltempo bepaald op 10,0</w:t>
      </w:r>
      <w:r w:rsidR="00007DDE">
        <w:rPr>
          <w:rFonts w:ascii="Verdana" w:hAnsi="Verdana"/>
          <w:szCs w:val="22"/>
        </w:rPr>
        <w:t> </w:t>
      </w:r>
      <w:r>
        <w:rPr>
          <w:rFonts w:ascii="Verdana" w:hAnsi="Verdana"/>
          <w:szCs w:val="22"/>
        </w:rPr>
        <w:t>cpm.</w:t>
      </w:r>
    </w:p>
    <w:p w:rsidR="00FC373A" w:rsidRPr="00B6722F" w:rsidRDefault="00FC373A" w:rsidP="00AC027F">
      <w:pPr>
        <w:spacing w:line="300" w:lineRule="exact"/>
        <w:rPr>
          <w:rFonts w:ascii="Verdana" w:hAnsi="Verdana"/>
          <w:szCs w:val="22"/>
        </w:rPr>
      </w:pPr>
    </w:p>
    <w:p w:rsidR="00FC373A" w:rsidRPr="00B6722F" w:rsidRDefault="00714D20" w:rsidP="00AC027F">
      <w:pPr>
        <w:spacing w:line="300" w:lineRule="exact"/>
        <w:rPr>
          <w:rFonts w:ascii="Verdana" w:hAnsi="Verdana"/>
          <w:b/>
          <w:szCs w:val="22"/>
        </w:rPr>
      </w:pPr>
      <w:r>
        <w:rPr>
          <w:rFonts w:ascii="Verdana" w:hAnsi="Verdana"/>
          <w:b/>
          <w:szCs w:val="22"/>
        </w:rPr>
        <w:t xml:space="preserve">Vraag </w:t>
      </w:r>
      <w:r w:rsidR="00D7129D">
        <w:rPr>
          <w:rFonts w:ascii="Verdana" w:hAnsi="Verdana"/>
          <w:b/>
          <w:szCs w:val="22"/>
        </w:rPr>
        <w:t>1.</w:t>
      </w:r>
      <w:r>
        <w:rPr>
          <w:rFonts w:ascii="Verdana" w:hAnsi="Verdana"/>
          <w:b/>
          <w:szCs w:val="22"/>
        </w:rPr>
        <w:t>3</w:t>
      </w:r>
    </w:p>
    <w:p w:rsidR="00A92BCF" w:rsidRPr="00B6722F" w:rsidRDefault="00A92BCF" w:rsidP="00A92BCF">
      <w:pPr>
        <w:spacing w:line="300" w:lineRule="exact"/>
        <w:rPr>
          <w:rFonts w:ascii="Verdana" w:hAnsi="Verdana"/>
          <w:szCs w:val="22"/>
        </w:rPr>
      </w:pPr>
      <w:r>
        <w:rPr>
          <w:rFonts w:ascii="Verdana" w:hAnsi="Verdana"/>
          <w:szCs w:val="22"/>
        </w:rPr>
        <w:t xml:space="preserve">Zou </w:t>
      </w:r>
      <w:r w:rsidR="00FC373A" w:rsidRPr="00B6722F">
        <w:rPr>
          <w:rFonts w:ascii="Verdana" w:hAnsi="Verdana"/>
          <w:szCs w:val="22"/>
        </w:rPr>
        <w:t xml:space="preserve">de </w:t>
      </w:r>
      <w:r>
        <w:rPr>
          <w:rFonts w:ascii="Verdana" w:hAnsi="Verdana"/>
          <w:szCs w:val="22"/>
        </w:rPr>
        <w:t xml:space="preserve">hierboven </w:t>
      </w:r>
      <w:r w:rsidR="00FC373A">
        <w:rPr>
          <w:rFonts w:ascii="Verdana" w:hAnsi="Verdana"/>
          <w:szCs w:val="22"/>
        </w:rPr>
        <w:t xml:space="preserve">berekende </w:t>
      </w:r>
      <w:r w:rsidR="00FC373A" w:rsidRPr="00B6722F">
        <w:rPr>
          <w:rFonts w:ascii="Verdana" w:hAnsi="Verdana"/>
          <w:szCs w:val="22"/>
        </w:rPr>
        <w:t xml:space="preserve">activiteit in </w:t>
      </w:r>
      <w:r w:rsidR="00FC373A">
        <w:rPr>
          <w:rFonts w:ascii="Verdana" w:hAnsi="Verdana"/>
          <w:szCs w:val="22"/>
        </w:rPr>
        <w:t xml:space="preserve">het betreffende urinemonster </w:t>
      </w:r>
      <w:r w:rsidR="00FC373A" w:rsidRPr="00B6722F">
        <w:rPr>
          <w:rFonts w:ascii="Verdana" w:hAnsi="Verdana"/>
          <w:szCs w:val="22"/>
        </w:rPr>
        <w:t>te meten</w:t>
      </w:r>
      <w:r>
        <w:rPr>
          <w:rFonts w:ascii="Verdana" w:hAnsi="Verdana"/>
          <w:szCs w:val="22"/>
        </w:rPr>
        <w:t xml:space="preserve"> zijn</w:t>
      </w:r>
      <w:r w:rsidR="00FC373A" w:rsidRPr="00B6722F">
        <w:rPr>
          <w:rFonts w:ascii="Verdana" w:hAnsi="Verdana"/>
          <w:szCs w:val="22"/>
        </w:rPr>
        <w:t>?</w:t>
      </w:r>
      <w:r>
        <w:rPr>
          <w:rFonts w:ascii="Verdana" w:hAnsi="Verdana"/>
          <w:szCs w:val="22"/>
        </w:rPr>
        <w:t xml:space="preserve"> Als significant wordt aangehouden: een betrouwbaarheids</w:t>
      </w:r>
      <w:r>
        <w:rPr>
          <w:rFonts w:ascii="Verdana" w:hAnsi="Verdana"/>
          <w:szCs w:val="22"/>
        </w:rPr>
        <w:softHyphen/>
        <w:t xml:space="preserve">interval van </w:t>
      </w:r>
      <w:r w:rsidRPr="00B6722F">
        <w:rPr>
          <w:rFonts w:ascii="Verdana" w:hAnsi="Verdana"/>
          <w:szCs w:val="22"/>
        </w:rPr>
        <w:t>3σ</w:t>
      </w:r>
      <w:r>
        <w:rPr>
          <w:rFonts w:ascii="Verdana" w:hAnsi="Verdana"/>
          <w:szCs w:val="22"/>
        </w:rPr>
        <w:t xml:space="preserve"> boven het achtergrondteltempo.</w:t>
      </w:r>
    </w:p>
    <w:p w:rsidR="00FC373A" w:rsidRDefault="00FC373A" w:rsidP="00AC027F">
      <w:pPr>
        <w:spacing w:line="300" w:lineRule="exact"/>
        <w:rPr>
          <w:rFonts w:ascii="Verdana" w:hAnsi="Verdana"/>
          <w:szCs w:val="22"/>
        </w:rPr>
      </w:pPr>
    </w:p>
    <w:p w:rsidR="00FC373A" w:rsidRPr="00B6722F" w:rsidRDefault="00FC373A" w:rsidP="00AC027F">
      <w:pPr>
        <w:spacing w:line="300" w:lineRule="exact"/>
        <w:rPr>
          <w:rFonts w:ascii="Verdana" w:hAnsi="Verdana"/>
          <w:szCs w:val="22"/>
        </w:rPr>
      </w:pPr>
      <w:r>
        <w:rPr>
          <w:rFonts w:ascii="Verdana" w:hAnsi="Verdana"/>
          <w:szCs w:val="22"/>
        </w:rPr>
        <w:t>Omdat men vermoedt dat het achtergrondteltempo</w:t>
      </w:r>
      <w:r w:rsidRPr="00B6722F">
        <w:rPr>
          <w:rFonts w:ascii="Verdana" w:hAnsi="Verdana"/>
          <w:szCs w:val="22"/>
        </w:rPr>
        <w:t xml:space="preserve"> fluctueert, wordt de </w:t>
      </w:r>
      <w:r>
        <w:rPr>
          <w:rFonts w:ascii="Verdana" w:hAnsi="Verdana"/>
          <w:szCs w:val="22"/>
        </w:rPr>
        <w:t>achtergrond</w:t>
      </w:r>
      <w:r w:rsidRPr="00B6722F">
        <w:rPr>
          <w:rFonts w:ascii="Verdana" w:hAnsi="Verdana"/>
          <w:szCs w:val="22"/>
        </w:rPr>
        <w:t xml:space="preserve"> na elke meting van een urine</w:t>
      </w:r>
      <w:r>
        <w:rPr>
          <w:rFonts w:ascii="Verdana" w:hAnsi="Verdana"/>
          <w:szCs w:val="22"/>
        </w:rPr>
        <w:t>monster</w:t>
      </w:r>
      <w:r w:rsidRPr="00B6722F">
        <w:rPr>
          <w:rFonts w:ascii="Verdana" w:hAnsi="Verdana"/>
          <w:szCs w:val="22"/>
        </w:rPr>
        <w:t xml:space="preserve"> opnieuw kortdurend gemeten.</w:t>
      </w:r>
    </w:p>
    <w:p w:rsidR="00FC373A" w:rsidRPr="00B6722F" w:rsidRDefault="00FC373A" w:rsidP="00AC027F">
      <w:pPr>
        <w:spacing w:line="300" w:lineRule="exact"/>
        <w:rPr>
          <w:rFonts w:ascii="Verdana" w:hAnsi="Verdana"/>
          <w:szCs w:val="22"/>
        </w:rPr>
      </w:pPr>
      <w:r w:rsidRPr="00B6722F">
        <w:rPr>
          <w:rFonts w:ascii="Verdana" w:hAnsi="Verdana"/>
          <w:szCs w:val="22"/>
        </w:rPr>
        <w:t>Op een maandagochtend worden de volgende metingen gedaan:</w:t>
      </w:r>
    </w:p>
    <w:p w:rsidR="00FC373A" w:rsidRPr="00B6722F" w:rsidRDefault="00FC373A" w:rsidP="00AC027F">
      <w:pPr>
        <w:numPr>
          <w:ilvl w:val="0"/>
          <w:numId w:val="24"/>
        </w:numPr>
        <w:spacing w:line="300" w:lineRule="exact"/>
        <w:rPr>
          <w:rFonts w:ascii="Verdana" w:hAnsi="Verdana"/>
          <w:szCs w:val="22"/>
        </w:rPr>
      </w:pPr>
      <w:r w:rsidRPr="00B6722F">
        <w:rPr>
          <w:rFonts w:ascii="Verdana" w:hAnsi="Verdana"/>
          <w:szCs w:val="22"/>
        </w:rPr>
        <w:t>Een urine</w:t>
      </w:r>
      <w:r>
        <w:rPr>
          <w:rFonts w:ascii="Verdana" w:hAnsi="Verdana"/>
          <w:szCs w:val="22"/>
        </w:rPr>
        <w:t>monster</w:t>
      </w:r>
      <w:r w:rsidRPr="00B6722F">
        <w:rPr>
          <w:rFonts w:ascii="Verdana" w:hAnsi="Verdana"/>
          <w:szCs w:val="22"/>
        </w:rPr>
        <w:t xml:space="preserve"> wordt gedurende 10 minuten geteld, met als uitkomst: </w:t>
      </w:r>
      <w:r>
        <w:rPr>
          <w:rFonts w:ascii="Verdana" w:hAnsi="Verdana"/>
          <w:szCs w:val="22"/>
        </w:rPr>
        <w:t>13,1</w:t>
      </w:r>
      <w:r w:rsidRPr="00B6722F">
        <w:rPr>
          <w:rFonts w:ascii="Verdana" w:hAnsi="Verdana"/>
          <w:szCs w:val="22"/>
        </w:rPr>
        <w:t> cpm.</w:t>
      </w:r>
    </w:p>
    <w:p w:rsidR="00FC373A" w:rsidRPr="00B6722F" w:rsidRDefault="00FC373A" w:rsidP="00AC027F">
      <w:pPr>
        <w:numPr>
          <w:ilvl w:val="0"/>
          <w:numId w:val="24"/>
        </w:numPr>
        <w:spacing w:line="300" w:lineRule="exact"/>
        <w:rPr>
          <w:rFonts w:ascii="Verdana" w:hAnsi="Verdana"/>
          <w:szCs w:val="22"/>
        </w:rPr>
      </w:pPr>
      <w:r w:rsidRPr="00B6722F">
        <w:rPr>
          <w:rFonts w:ascii="Verdana" w:hAnsi="Verdana"/>
          <w:szCs w:val="22"/>
        </w:rPr>
        <w:t>Direct daarn</w:t>
      </w:r>
      <w:r>
        <w:rPr>
          <w:rFonts w:ascii="Verdana" w:hAnsi="Verdana"/>
          <w:szCs w:val="22"/>
        </w:rPr>
        <w:t xml:space="preserve">a wordt gedurende 10 minuten het achtergrondteltempo </w:t>
      </w:r>
      <w:r w:rsidRPr="00B6722F">
        <w:rPr>
          <w:rFonts w:ascii="Verdana" w:hAnsi="Verdana"/>
          <w:szCs w:val="22"/>
        </w:rPr>
        <w:t>gemeten met als uitkomst: 9,3 cpm.</w:t>
      </w:r>
    </w:p>
    <w:p w:rsidR="00FC373A" w:rsidRPr="00B6722F" w:rsidRDefault="00FC373A" w:rsidP="00AC027F">
      <w:pPr>
        <w:spacing w:line="300" w:lineRule="exact"/>
        <w:rPr>
          <w:rFonts w:ascii="Verdana" w:hAnsi="Verdana"/>
          <w:szCs w:val="22"/>
        </w:rPr>
      </w:pPr>
    </w:p>
    <w:p w:rsidR="00FC373A" w:rsidRPr="00B6722F" w:rsidRDefault="00714D20" w:rsidP="00AC027F">
      <w:pPr>
        <w:spacing w:line="300" w:lineRule="exact"/>
        <w:rPr>
          <w:rFonts w:ascii="Verdana" w:hAnsi="Verdana"/>
          <w:b/>
          <w:szCs w:val="22"/>
        </w:rPr>
      </w:pPr>
      <w:r>
        <w:rPr>
          <w:rFonts w:ascii="Verdana" w:hAnsi="Verdana"/>
          <w:b/>
          <w:szCs w:val="22"/>
        </w:rPr>
        <w:t xml:space="preserve">Vraag </w:t>
      </w:r>
      <w:r w:rsidR="00D7129D">
        <w:rPr>
          <w:rFonts w:ascii="Verdana" w:hAnsi="Verdana"/>
          <w:b/>
          <w:szCs w:val="22"/>
        </w:rPr>
        <w:t>1.</w:t>
      </w:r>
      <w:r>
        <w:rPr>
          <w:rFonts w:ascii="Verdana" w:hAnsi="Verdana"/>
          <w:b/>
          <w:szCs w:val="22"/>
        </w:rPr>
        <w:t>4</w:t>
      </w:r>
    </w:p>
    <w:p w:rsidR="00FC373A" w:rsidRDefault="00FC373A" w:rsidP="00AC027F">
      <w:pPr>
        <w:spacing w:line="300" w:lineRule="exact"/>
        <w:rPr>
          <w:rFonts w:ascii="Verdana" w:hAnsi="Verdana"/>
          <w:color w:val="000000"/>
          <w:szCs w:val="22"/>
        </w:rPr>
      </w:pPr>
      <w:r w:rsidRPr="005125CC">
        <w:rPr>
          <w:rFonts w:ascii="Verdana" w:hAnsi="Verdana"/>
          <w:color w:val="000000"/>
          <w:szCs w:val="22"/>
        </w:rPr>
        <w:t>Bereken de activiteit in het urine</w:t>
      </w:r>
      <w:r>
        <w:rPr>
          <w:rFonts w:ascii="Verdana" w:hAnsi="Verdana"/>
          <w:color w:val="000000"/>
          <w:szCs w:val="22"/>
        </w:rPr>
        <w:t>monster en de spreiding in dit antwoord</w:t>
      </w:r>
      <w:r w:rsidRPr="005125CC">
        <w:rPr>
          <w:rFonts w:ascii="Verdana" w:hAnsi="Verdana"/>
          <w:color w:val="000000"/>
          <w:szCs w:val="22"/>
        </w:rPr>
        <w:t>.</w:t>
      </w:r>
      <w:r w:rsidR="00714D20">
        <w:rPr>
          <w:rFonts w:ascii="Verdana" w:hAnsi="Verdana"/>
          <w:color w:val="000000"/>
          <w:szCs w:val="22"/>
        </w:rPr>
        <w:t xml:space="preserve"> </w:t>
      </w:r>
      <w:r>
        <w:rPr>
          <w:rFonts w:ascii="Verdana" w:hAnsi="Verdana"/>
          <w:color w:val="000000"/>
          <w:szCs w:val="22"/>
        </w:rPr>
        <w:t xml:space="preserve">Levert berekening van de </w:t>
      </w:r>
      <w:r w:rsidR="005A7F95">
        <w:rPr>
          <w:rFonts w:ascii="Verdana" w:hAnsi="Verdana"/>
          <w:color w:val="000000"/>
          <w:szCs w:val="22"/>
        </w:rPr>
        <w:t xml:space="preserve">effectieve </w:t>
      </w:r>
      <w:r>
        <w:rPr>
          <w:rFonts w:ascii="Verdana" w:hAnsi="Verdana"/>
          <w:color w:val="000000"/>
          <w:szCs w:val="22"/>
        </w:rPr>
        <w:t>volgdosis vanuit deze activiteit een waarde die aan het NDRIS ge</w:t>
      </w:r>
      <w:r w:rsidRPr="005125CC">
        <w:rPr>
          <w:rFonts w:ascii="Verdana" w:hAnsi="Verdana"/>
          <w:color w:val="000000"/>
          <w:szCs w:val="22"/>
        </w:rPr>
        <w:t>meld dient te worden?</w:t>
      </w:r>
    </w:p>
    <w:p w:rsidR="00894F8F" w:rsidRPr="00894F8F" w:rsidRDefault="00894F8F" w:rsidP="00AC027F">
      <w:pPr>
        <w:spacing w:line="300" w:lineRule="exact"/>
        <w:rPr>
          <w:rFonts w:ascii="Verdana" w:hAnsi="Verdana"/>
          <w:b/>
          <w:szCs w:val="28"/>
        </w:rPr>
      </w:pPr>
    </w:p>
    <w:p w:rsidR="00FC373A" w:rsidRDefault="00FC373A" w:rsidP="00AC027F">
      <w:pPr>
        <w:spacing w:line="300" w:lineRule="exact"/>
        <w:rPr>
          <w:rFonts w:ascii="Verdana" w:hAnsi="Verdana"/>
          <w:szCs w:val="22"/>
        </w:rPr>
      </w:pPr>
      <w:r>
        <w:rPr>
          <w:rFonts w:ascii="Verdana" w:hAnsi="Verdana"/>
          <w:szCs w:val="22"/>
        </w:rPr>
        <w:br w:type="page"/>
      </w:r>
    </w:p>
    <w:p w:rsidR="00714D20" w:rsidRPr="005F6336" w:rsidRDefault="00714D20" w:rsidP="00AC027F">
      <w:pPr>
        <w:pStyle w:val="Heading3"/>
        <w:tabs>
          <w:tab w:val="left" w:pos="-2127"/>
          <w:tab w:val="left" w:pos="397"/>
          <w:tab w:val="left" w:pos="1134"/>
          <w:tab w:val="left" w:pos="1701"/>
          <w:tab w:val="left" w:pos="2268"/>
        </w:tabs>
        <w:spacing w:line="300" w:lineRule="exact"/>
        <w:rPr>
          <w:rFonts w:ascii="Verdana" w:hAnsi="Verdana"/>
          <w:szCs w:val="22"/>
          <w:lang w:val="nl-NL"/>
        </w:rPr>
      </w:pPr>
      <w:r w:rsidRPr="005F6336">
        <w:rPr>
          <w:rFonts w:ascii="Verdana" w:hAnsi="Verdana"/>
          <w:szCs w:val="22"/>
          <w:lang w:val="nl-NL"/>
        </w:rPr>
        <w:lastRenderedPageBreak/>
        <w:t xml:space="preserve">Vraagstuk </w:t>
      </w:r>
      <w:r>
        <w:rPr>
          <w:rFonts w:ascii="Verdana" w:hAnsi="Verdana"/>
          <w:szCs w:val="22"/>
          <w:lang w:val="nl-NL"/>
        </w:rPr>
        <w:t>2</w:t>
      </w:r>
      <w:r w:rsidR="0039158F">
        <w:rPr>
          <w:rFonts w:ascii="Verdana" w:hAnsi="Verdana"/>
          <w:szCs w:val="22"/>
          <w:lang w:val="nl-NL"/>
        </w:rPr>
        <w:tab/>
        <w:t>M</w:t>
      </w:r>
      <w:r>
        <w:rPr>
          <w:rFonts w:ascii="Verdana" w:hAnsi="Verdana"/>
          <w:szCs w:val="22"/>
          <w:lang w:val="nl-NL"/>
        </w:rPr>
        <w:t>obiele versneller voor IORT</w:t>
      </w:r>
    </w:p>
    <w:p w:rsidR="00714D20" w:rsidRPr="005F6336" w:rsidRDefault="00714D20" w:rsidP="00AC027F">
      <w:pPr>
        <w:spacing w:line="300" w:lineRule="exact"/>
        <w:rPr>
          <w:rFonts w:ascii="Verdana" w:hAnsi="Verdana"/>
          <w:szCs w:val="22"/>
          <w:lang w:val="nl-NL"/>
        </w:rPr>
      </w:pPr>
    </w:p>
    <w:p w:rsidR="00714D20" w:rsidRDefault="00714D20" w:rsidP="00AC027F">
      <w:pPr>
        <w:spacing w:line="300" w:lineRule="exact"/>
        <w:rPr>
          <w:rFonts w:ascii="Verdana" w:hAnsi="Verdana"/>
          <w:color w:val="000000"/>
          <w:szCs w:val="22"/>
        </w:rPr>
      </w:pPr>
      <w:r>
        <w:rPr>
          <w:rFonts w:ascii="Verdana" w:hAnsi="Verdana"/>
          <w:color w:val="000000"/>
          <w:szCs w:val="22"/>
        </w:rPr>
        <w:t>Intra-operatieve radiotherapie (IORT) is een techniek waarbij na het verwijderen van een tumor een lokale therapeutische dosis elektronenstraling (vanaf hier verder kortweg de therapeutische dosis genoemd) wordt gegeven, nog voordat de operatiewond weer gesloten wordt. Op deze wijze hoeven de huid en andere weefsels geen stralingsdosis te ontvangen.</w:t>
      </w:r>
    </w:p>
    <w:p w:rsidR="0039158F" w:rsidRDefault="00714D20" w:rsidP="00AC027F">
      <w:pPr>
        <w:spacing w:line="300" w:lineRule="exact"/>
        <w:rPr>
          <w:rFonts w:ascii="Verdana" w:hAnsi="Verdana"/>
          <w:color w:val="000000"/>
          <w:szCs w:val="22"/>
        </w:rPr>
      </w:pPr>
      <w:r>
        <w:rPr>
          <w:rFonts w:ascii="Verdana" w:hAnsi="Verdana"/>
          <w:color w:val="000000"/>
          <w:szCs w:val="22"/>
        </w:rPr>
        <w:t xml:space="preserve">Voor het uitvoeren van intra-operatieve radiotherapie wordt overwogen een mobiele elektronenversneller aan te schaffen. Deze versneller kan een elektronenbundel produceren met een maximale elektronenenergie van </w:t>
      </w:r>
    </w:p>
    <w:p w:rsidR="00714D20" w:rsidRDefault="00714D20" w:rsidP="00AC027F">
      <w:pPr>
        <w:spacing w:line="300" w:lineRule="exact"/>
        <w:rPr>
          <w:rFonts w:ascii="Verdana" w:hAnsi="Verdana"/>
          <w:color w:val="000000"/>
          <w:szCs w:val="22"/>
        </w:rPr>
      </w:pPr>
      <w:r>
        <w:rPr>
          <w:rFonts w:ascii="Verdana" w:hAnsi="Verdana"/>
          <w:color w:val="000000"/>
          <w:szCs w:val="22"/>
        </w:rPr>
        <w:t>10</w:t>
      </w:r>
      <w:r w:rsidRPr="00926334">
        <w:rPr>
          <w:lang w:val="nl-NL"/>
        </w:rPr>
        <w:t> </w:t>
      </w:r>
      <w:r>
        <w:rPr>
          <w:rFonts w:ascii="Verdana" w:hAnsi="Verdana"/>
          <w:color w:val="000000"/>
          <w:szCs w:val="22"/>
        </w:rPr>
        <w:t>MeV. Voordat tot aanschaf wordt overgegaan wordt gekeken welke afscherming</w:t>
      </w:r>
      <w:r w:rsidR="00007DDE">
        <w:rPr>
          <w:rFonts w:ascii="Verdana" w:hAnsi="Verdana"/>
          <w:color w:val="000000"/>
          <w:szCs w:val="22"/>
        </w:rPr>
        <w:t>s</w:t>
      </w:r>
      <w:r>
        <w:rPr>
          <w:rFonts w:ascii="Verdana" w:hAnsi="Verdana"/>
          <w:color w:val="000000"/>
          <w:szCs w:val="22"/>
        </w:rPr>
        <w:t xml:space="preserve">maatregelen noodzakelijk zullen zijn om te voldoen aan </w:t>
      </w:r>
      <w:r w:rsidR="007553FC">
        <w:rPr>
          <w:rFonts w:ascii="Verdana" w:hAnsi="Verdana"/>
          <w:color w:val="000000"/>
          <w:szCs w:val="22"/>
        </w:rPr>
        <w:t xml:space="preserve">de wettelijke </w:t>
      </w:r>
      <w:r>
        <w:rPr>
          <w:rFonts w:ascii="Verdana" w:hAnsi="Verdana"/>
          <w:color w:val="000000"/>
          <w:szCs w:val="22"/>
        </w:rPr>
        <w:t>limieten. De benodigde therapeutische dosis is</w:t>
      </w:r>
      <w:r w:rsidR="007553FC">
        <w:rPr>
          <w:rFonts w:ascii="Verdana" w:hAnsi="Verdana"/>
          <w:color w:val="000000"/>
          <w:szCs w:val="22"/>
        </w:rPr>
        <w:t xml:space="preserve"> </w:t>
      </w:r>
      <w:r>
        <w:rPr>
          <w:rFonts w:ascii="Verdana" w:hAnsi="Verdana"/>
          <w:color w:val="000000"/>
          <w:szCs w:val="22"/>
        </w:rPr>
        <w:t>20</w:t>
      </w:r>
      <w:r w:rsidR="007553FC">
        <w:rPr>
          <w:rFonts w:ascii="Verdana" w:hAnsi="Verdana"/>
          <w:color w:val="000000"/>
          <w:szCs w:val="22"/>
        </w:rPr>
        <w:t xml:space="preserve"> </w:t>
      </w:r>
      <w:r>
        <w:rPr>
          <w:rFonts w:ascii="Verdana" w:hAnsi="Verdana"/>
          <w:color w:val="000000"/>
          <w:szCs w:val="22"/>
        </w:rPr>
        <w:t>Gy</w:t>
      </w:r>
      <w:r w:rsidR="007553FC">
        <w:rPr>
          <w:rFonts w:ascii="Verdana" w:hAnsi="Verdana"/>
          <w:color w:val="000000"/>
          <w:szCs w:val="22"/>
        </w:rPr>
        <w:t xml:space="preserve">   </w:t>
      </w:r>
      <w:r>
        <w:rPr>
          <w:rFonts w:ascii="Verdana" w:hAnsi="Verdana"/>
          <w:color w:val="000000"/>
          <w:szCs w:val="22"/>
        </w:rPr>
        <w:t>(geabsorbeerde dosis).</w:t>
      </w:r>
    </w:p>
    <w:p w:rsidR="00714D20" w:rsidRDefault="00714D20" w:rsidP="00AC027F">
      <w:pPr>
        <w:spacing w:line="300" w:lineRule="exact"/>
        <w:rPr>
          <w:rFonts w:ascii="Verdana" w:hAnsi="Verdana"/>
          <w:color w:val="000000"/>
          <w:szCs w:val="22"/>
        </w:rPr>
      </w:pPr>
    </w:p>
    <w:p w:rsidR="00714D20" w:rsidRPr="0039158F" w:rsidRDefault="00714D20" w:rsidP="00AC027F">
      <w:pPr>
        <w:tabs>
          <w:tab w:val="left" w:pos="567"/>
        </w:tabs>
        <w:spacing w:line="300" w:lineRule="exact"/>
        <w:rPr>
          <w:rFonts w:ascii="Verdana" w:hAnsi="Verdana"/>
          <w:b/>
          <w:szCs w:val="22"/>
          <w:lang w:val="nl-NL"/>
        </w:rPr>
      </w:pPr>
      <w:r w:rsidRPr="0039158F">
        <w:rPr>
          <w:rFonts w:ascii="Verdana" w:hAnsi="Verdana"/>
          <w:b/>
          <w:szCs w:val="22"/>
          <w:lang w:val="nl-NL"/>
        </w:rPr>
        <w:t>Gegevens:</w:t>
      </w:r>
    </w:p>
    <w:p w:rsidR="00714D20" w:rsidRDefault="00714D20" w:rsidP="00AC027F">
      <w:pPr>
        <w:pStyle w:val="ListParagraph"/>
        <w:numPr>
          <w:ilvl w:val="0"/>
          <w:numId w:val="27"/>
        </w:numPr>
        <w:spacing w:line="300" w:lineRule="exact"/>
        <w:rPr>
          <w:rFonts w:ascii="Verdana" w:hAnsi="Verdana"/>
          <w:szCs w:val="22"/>
          <w:lang w:val="nl-NL"/>
        </w:rPr>
      </w:pPr>
      <w:r>
        <w:rPr>
          <w:rFonts w:ascii="Verdana" w:hAnsi="Verdana"/>
          <w:szCs w:val="22"/>
          <w:lang w:val="nl-NL"/>
        </w:rPr>
        <w:t>In dit vraagstuk mag worden aangenomen dat de bestralingsrichting loodrecht naar beneden is</w:t>
      </w:r>
      <w:r w:rsidR="00007DDE">
        <w:rPr>
          <w:rFonts w:ascii="Verdana" w:hAnsi="Verdana"/>
          <w:szCs w:val="22"/>
          <w:lang w:val="nl-NL"/>
        </w:rPr>
        <w:t>.</w:t>
      </w:r>
    </w:p>
    <w:p w:rsidR="0039158F" w:rsidRDefault="00714D20" w:rsidP="0039158F">
      <w:pPr>
        <w:pStyle w:val="ListParagraph"/>
        <w:numPr>
          <w:ilvl w:val="0"/>
          <w:numId w:val="27"/>
        </w:numPr>
        <w:spacing w:line="300" w:lineRule="exact"/>
        <w:rPr>
          <w:rFonts w:ascii="Verdana" w:hAnsi="Verdana"/>
          <w:szCs w:val="22"/>
          <w:lang w:val="nl-NL"/>
        </w:rPr>
      </w:pPr>
      <w:r w:rsidRPr="0039158F">
        <w:rPr>
          <w:rFonts w:ascii="Verdana" w:hAnsi="Verdana"/>
          <w:szCs w:val="22"/>
          <w:lang w:val="nl-NL"/>
        </w:rPr>
        <w:t>Bij gebruik van een bundel elektronenstraling ontstaan in de patiënt fotonen</w:t>
      </w:r>
      <w:r w:rsidR="00007DDE">
        <w:rPr>
          <w:rFonts w:ascii="Verdana" w:hAnsi="Verdana"/>
          <w:szCs w:val="22"/>
          <w:lang w:val="nl-NL"/>
        </w:rPr>
        <w:t>.</w:t>
      </w:r>
    </w:p>
    <w:p w:rsidR="0039158F" w:rsidRPr="0039158F" w:rsidRDefault="00217C3D" w:rsidP="0039158F">
      <w:pPr>
        <w:pStyle w:val="ListParagraph"/>
        <w:numPr>
          <w:ilvl w:val="0"/>
          <w:numId w:val="27"/>
        </w:numPr>
        <w:spacing w:line="300" w:lineRule="exact"/>
        <w:rPr>
          <w:rFonts w:ascii="Verdana" w:hAnsi="Verdana"/>
          <w:szCs w:val="22"/>
          <w:lang w:val="nl-NL"/>
        </w:rPr>
      </w:pPr>
      <w:r>
        <w:rPr>
          <w:rFonts w:ascii="Verdana" w:hAnsi="Verdana"/>
          <w:b/>
          <w:szCs w:val="22"/>
          <w:lang w:val="nl-NL"/>
        </w:rPr>
        <w:t>Bijlage</w:t>
      </w:r>
      <w:r w:rsidR="005D335B">
        <w:rPr>
          <w:rFonts w:ascii="Verdana" w:hAnsi="Verdana"/>
          <w:b/>
          <w:szCs w:val="22"/>
          <w:lang w:val="nl-NL"/>
        </w:rPr>
        <w:t xml:space="preserve"> </w:t>
      </w:r>
      <w:r>
        <w:rPr>
          <w:rFonts w:ascii="Verdana" w:hAnsi="Verdana"/>
          <w:b/>
          <w:szCs w:val="22"/>
          <w:lang w:val="nl-NL"/>
        </w:rPr>
        <w:t xml:space="preserve">blz. 8, </w:t>
      </w:r>
      <w:r w:rsidR="00714D20" w:rsidRPr="0039158F">
        <w:rPr>
          <w:rFonts w:ascii="Verdana" w:hAnsi="Verdana"/>
          <w:b/>
          <w:szCs w:val="22"/>
          <w:lang w:val="nl-NL"/>
        </w:rPr>
        <w:t>Tabel 1:</w:t>
      </w:r>
      <w:r w:rsidR="00714D20" w:rsidRPr="0039158F">
        <w:rPr>
          <w:rFonts w:ascii="Verdana" w:hAnsi="Verdana"/>
          <w:szCs w:val="22"/>
          <w:lang w:val="nl-NL"/>
        </w:rPr>
        <w:t xml:space="preserve"> Omgevingsdosisequivalent (µSv) op verschillende afstanden en posities rond de patiënt bij een therapeutische dosis</w:t>
      </w:r>
      <w:r w:rsidR="007553FC">
        <w:rPr>
          <w:rFonts w:ascii="Verdana" w:hAnsi="Verdana"/>
          <w:szCs w:val="22"/>
          <w:lang w:val="nl-NL"/>
        </w:rPr>
        <w:t xml:space="preserve"> </w:t>
      </w:r>
      <w:r w:rsidR="00714D20" w:rsidRPr="0039158F">
        <w:rPr>
          <w:rFonts w:ascii="Verdana" w:hAnsi="Verdana"/>
          <w:szCs w:val="22"/>
          <w:lang w:val="nl-NL"/>
        </w:rPr>
        <w:t>elektronenstraling van 10 Gy</w:t>
      </w:r>
      <w:r w:rsidR="00007DDE">
        <w:rPr>
          <w:rFonts w:ascii="Verdana" w:hAnsi="Verdana"/>
          <w:szCs w:val="22"/>
          <w:lang w:val="nl-NL"/>
        </w:rPr>
        <w:t>.</w:t>
      </w:r>
    </w:p>
    <w:p w:rsidR="00714D20" w:rsidRPr="0039158F" w:rsidRDefault="00217C3D" w:rsidP="0039158F">
      <w:pPr>
        <w:pStyle w:val="ListParagraph"/>
        <w:numPr>
          <w:ilvl w:val="0"/>
          <w:numId w:val="27"/>
        </w:numPr>
        <w:spacing w:line="300" w:lineRule="exact"/>
        <w:rPr>
          <w:rFonts w:ascii="Verdana" w:hAnsi="Verdana"/>
          <w:szCs w:val="22"/>
          <w:lang w:val="nl-NL"/>
        </w:rPr>
      </w:pPr>
      <w:r>
        <w:rPr>
          <w:rFonts w:ascii="Verdana" w:hAnsi="Verdana"/>
          <w:b/>
          <w:szCs w:val="22"/>
          <w:lang w:val="nl-NL"/>
        </w:rPr>
        <w:t xml:space="preserve">Bijlage blz. 8, </w:t>
      </w:r>
      <w:r w:rsidR="00714D20" w:rsidRPr="0039158F">
        <w:rPr>
          <w:rFonts w:ascii="Verdana" w:hAnsi="Verdana"/>
          <w:b/>
          <w:szCs w:val="22"/>
          <w:lang w:val="nl-NL"/>
        </w:rPr>
        <w:t>Tabel 2:</w:t>
      </w:r>
      <w:r w:rsidR="00714D20" w:rsidRPr="0039158F">
        <w:rPr>
          <w:rFonts w:ascii="Verdana" w:hAnsi="Verdana"/>
          <w:szCs w:val="22"/>
          <w:lang w:val="nl-NL"/>
        </w:rPr>
        <w:t xml:space="preserve"> </w:t>
      </w:r>
      <w:r w:rsidR="00454049">
        <w:rPr>
          <w:rFonts w:ascii="Verdana" w:hAnsi="Verdana"/>
          <w:szCs w:val="22"/>
          <w:lang w:val="nl-NL"/>
        </w:rPr>
        <w:t>Gemeten h</w:t>
      </w:r>
      <w:r w:rsidR="00714D20" w:rsidRPr="0039158F">
        <w:rPr>
          <w:rFonts w:ascii="Verdana" w:hAnsi="Verdana"/>
          <w:szCs w:val="22"/>
          <w:lang w:val="nl-NL"/>
        </w:rPr>
        <w:t>alfwaarde- en tiendewaardediktes (</w:t>
      </w:r>
      <w:r w:rsidR="00714D20" w:rsidRPr="0039158F">
        <w:rPr>
          <w:rFonts w:ascii="Verdana" w:hAnsi="Verdana"/>
          <w:i/>
          <w:szCs w:val="22"/>
          <w:lang w:val="nl-NL"/>
        </w:rPr>
        <w:t>HVL</w:t>
      </w:r>
      <w:r w:rsidR="00714D20" w:rsidRPr="0039158F">
        <w:rPr>
          <w:rFonts w:ascii="Verdana" w:hAnsi="Verdana"/>
          <w:szCs w:val="22"/>
          <w:lang w:val="nl-NL"/>
        </w:rPr>
        <w:t xml:space="preserve"> resp. </w:t>
      </w:r>
      <w:r w:rsidR="00714D20" w:rsidRPr="0039158F">
        <w:rPr>
          <w:rFonts w:ascii="Verdana" w:hAnsi="Verdana"/>
          <w:i/>
          <w:szCs w:val="22"/>
          <w:lang w:val="nl-NL"/>
        </w:rPr>
        <w:t>TVL</w:t>
      </w:r>
      <w:r w:rsidR="00714D20" w:rsidRPr="0039158F">
        <w:rPr>
          <w:rFonts w:ascii="Verdana" w:hAnsi="Verdana"/>
          <w:szCs w:val="22"/>
          <w:lang w:val="nl-NL"/>
        </w:rPr>
        <w:t xml:space="preserve">) voor brede bundels fotonenstraling voor lood, beton en ijzer als functie van de toegepaste elektronenversnelspanning tijdens IORT. </w:t>
      </w:r>
      <w:r w:rsidR="00714D20" w:rsidRPr="0039158F">
        <w:rPr>
          <w:rFonts w:ascii="Verdana" w:hAnsi="Verdana"/>
          <w:szCs w:val="22"/>
          <w:lang w:val="en-US"/>
        </w:rPr>
        <w:t>Uit: Introduction to Health Physic</w:t>
      </w:r>
      <w:r w:rsidR="0039158F">
        <w:rPr>
          <w:rFonts w:ascii="Verdana" w:hAnsi="Verdana"/>
          <w:szCs w:val="22"/>
          <w:lang w:val="en-US"/>
        </w:rPr>
        <w:t>s, Herman Cember, third edition</w:t>
      </w:r>
      <w:r w:rsidR="00007DDE">
        <w:rPr>
          <w:rFonts w:ascii="Verdana" w:hAnsi="Verdana"/>
          <w:szCs w:val="22"/>
          <w:lang w:val="en-US"/>
        </w:rPr>
        <w:t>.</w:t>
      </w:r>
    </w:p>
    <w:p w:rsidR="0039158F" w:rsidRDefault="00714D20" w:rsidP="0039158F">
      <w:pPr>
        <w:pStyle w:val="ListParagraph"/>
        <w:numPr>
          <w:ilvl w:val="0"/>
          <w:numId w:val="27"/>
        </w:numPr>
        <w:spacing w:line="300" w:lineRule="exact"/>
        <w:rPr>
          <w:rFonts w:ascii="Verdana" w:hAnsi="Verdana"/>
          <w:szCs w:val="22"/>
          <w:lang w:val="nl-NL"/>
        </w:rPr>
      </w:pPr>
      <w:r w:rsidRPr="0039158F">
        <w:rPr>
          <w:rFonts w:ascii="Verdana" w:hAnsi="Verdana"/>
          <w:szCs w:val="22"/>
          <w:lang w:val="nl-NL"/>
        </w:rPr>
        <w:t>Voor alle naastliggende en onderliggende ruimtes geldt een effectieve dosisbeperking voor daar aanwezige personen van 1 mSv/jaar</w:t>
      </w:r>
      <w:r w:rsidR="00007DDE">
        <w:rPr>
          <w:rFonts w:ascii="Verdana" w:hAnsi="Verdana"/>
          <w:szCs w:val="22"/>
          <w:lang w:val="nl-NL"/>
        </w:rPr>
        <w:t>.</w:t>
      </w:r>
    </w:p>
    <w:p w:rsidR="00714D20" w:rsidRPr="0039158F" w:rsidRDefault="00714D20" w:rsidP="0039158F">
      <w:pPr>
        <w:pStyle w:val="ListParagraph"/>
        <w:numPr>
          <w:ilvl w:val="0"/>
          <w:numId w:val="27"/>
        </w:numPr>
        <w:spacing w:line="300" w:lineRule="exact"/>
        <w:rPr>
          <w:rFonts w:ascii="Verdana" w:hAnsi="Verdana"/>
          <w:szCs w:val="22"/>
          <w:lang w:val="nl-NL"/>
        </w:rPr>
      </w:pPr>
      <w:r w:rsidRPr="0039158F">
        <w:rPr>
          <w:rFonts w:ascii="Verdana" w:hAnsi="Verdana"/>
          <w:szCs w:val="22"/>
          <w:lang w:val="nl-NL"/>
        </w:rPr>
        <w:t>De vloer</w:t>
      </w:r>
      <w:r w:rsidR="00135F62">
        <w:rPr>
          <w:rFonts w:ascii="Verdana" w:hAnsi="Verdana"/>
          <w:szCs w:val="22"/>
          <w:lang w:val="nl-NL"/>
        </w:rPr>
        <w:t xml:space="preserve"> bestaat uit</w:t>
      </w:r>
      <w:r w:rsidRPr="0039158F">
        <w:rPr>
          <w:rFonts w:ascii="Verdana" w:hAnsi="Verdana"/>
          <w:szCs w:val="22"/>
          <w:lang w:val="nl-NL"/>
        </w:rPr>
        <w:t xml:space="preserve"> 30 cm beton</w:t>
      </w:r>
      <w:r w:rsidR="00007DDE">
        <w:rPr>
          <w:rFonts w:ascii="Verdana" w:hAnsi="Verdana"/>
          <w:szCs w:val="22"/>
          <w:lang w:val="nl-NL"/>
        </w:rPr>
        <w:t>.</w:t>
      </w:r>
    </w:p>
    <w:p w:rsidR="00714D20" w:rsidRDefault="00714D20" w:rsidP="0039158F">
      <w:pPr>
        <w:pStyle w:val="ListParagraph"/>
        <w:numPr>
          <w:ilvl w:val="0"/>
          <w:numId w:val="27"/>
        </w:numPr>
        <w:spacing w:line="300" w:lineRule="exact"/>
        <w:rPr>
          <w:rFonts w:ascii="Verdana" w:hAnsi="Verdana"/>
          <w:szCs w:val="22"/>
          <w:lang w:val="nl-NL"/>
        </w:rPr>
      </w:pPr>
      <w:r>
        <w:rPr>
          <w:rFonts w:ascii="Verdana" w:hAnsi="Verdana"/>
          <w:szCs w:val="22"/>
          <w:lang w:val="nl-NL"/>
        </w:rPr>
        <w:t xml:space="preserve">De afstand tussen de te bestralen plaats in de patiënt en </w:t>
      </w:r>
      <w:r w:rsidR="00135F62">
        <w:rPr>
          <w:rFonts w:ascii="Verdana" w:hAnsi="Verdana"/>
          <w:szCs w:val="22"/>
          <w:lang w:val="nl-NL"/>
        </w:rPr>
        <w:t xml:space="preserve">de </w:t>
      </w:r>
      <w:r>
        <w:rPr>
          <w:rFonts w:ascii="Verdana" w:hAnsi="Verdana"/>
          <w:szCs w:val="22"/>
          <w:lang w:val="nl-NL"/>
        </w:rPr>
        <w:t>hoofdhoogte van mensen in de onderliggende ruimte is ten minste 3,5 meter.</w:t>
      </w:r>
    </w:p>
    <w:p w:rsidR="00714D20" w:rsidRDefault="00714D20" w:rsidP="0039158F">
      <w:pPr>
        <w:spacing w:line="300" w:lineRule="exact"/>
        <w:rPr>
          <w:rFonts w:ascii="Verdana" w:hAnsi="Verdana"/>
          <w:color w:val="000000"/>
          <w:szCs w:val="22"/>
        </w:rPr>
      </w:pPr>
    </w:p>
    <w:p w:rsidR="00714D20" w:rsidRPr="002237CC" w:rsidRDefault="00714D20" w:rsidP="0039158F">
      <w:pPr>
        <w:pStyle w:val="Heading3"/>
        <w:spacing w:line="300" w:lineRule="exact"/>
        <w:rPr>
          <w:rFonts w:ascii="Verdana" w:hAnsi="Verdana"/>
          <w:sz w:val="22"/>
          <w:szCs w:val="22"/>
          <w:lang w:val="nl-NL"/>
        </w:rPr>
      </w:pPr>
      <w:r w:rsidRPr="002237CC">
        <w:rPr>
          <w:rFonts w:ascii="Verdana" w:hAnsi="Verdana"/>
          <w:sz w:val="22"/>
          <w:szCs w:val="22"/>
          <w:lang w:val="nl-NL"/>
        </w:rPr>
        <w:t xml:space="preserve">Vraag </w:t>
      </w:r>
      <w:r w:rsidR="00D7129D">
        <w:rPr>
          <w:rFonts w:ascii="Verdana" w:hAnsi="Verdana"/>
          <w:sz w:val="22"/>
          <w:szCs w:val="22"/>
          <w:lang w:val="nl-NL"/>
        </w:rPr>
        <w:t>2.</w:t>
      </w:r>
      <w:r w:rsidRPr="002237CC">
        <w:rPr>
          <w:rFonts w:ascii="Verdana" w:hAnsi="Verdana"/>
          <w:sz w:val="22"/>
          <w:szCs w:val="22"/>
          <w:lang w:val="nl-NL"/>
        </w:rPr>
        <w:t>1</w:t>
      </w:r>
    </w:p>
    <w:p w:rsidR="00714D20" w:rsidRPr="005F6336" w:rsidRDefault="00714D20" w:rsidP="00AC027F">
      <w:pPr>
        <w:spacing w:line="300" w:lineRule="exact"/>
        <w:rPr>
          <w:rFonts w:ascii="Verdana" w:hAnsi="Verdana"/>
          <w:szCs w:val="22"/>
          <w:lang w:val="nl-NL"/>
        </w:rPr>
      </w:pPr>
      <w:r>
        <w:rPr>
          <w:rFonts w:ascii="Verdana" w:hAnsi="Verdana"/>
          <w:szCs w:val="22"/>
          <w:lang w:val="nl-NL"/>
        </w:rPr>
        <w:t>Verklaar hoe een therapeutische dosis van 20 Gy, afkomstig van een 10-MeV-elektronenbundel, een significant omgevingsdosisequivalent (</w:t>
      </w:r>
      <w:r w:rsidRPr="00926334">
        <w:rPr>
          <w:rFonts w:ascii="Verdana" w:hAnsi="Verdana"/>
          <w:i/>
          <w:szCs w:val="22"/>
          <w:lang w:val="nl-NL"/>
        </w:rPr>
        <w:t>H</w:t>
      </w:r>
      <w:r w:rsidR="00135F62">
        <w:rPr>
          <w:rFonts w:ascii="Verdana" w:hAnsi="Verdana"/>
          <w:szCs w:val="22"/>
          <w:lang w:val="nl-NL"/>
        </w:rPr>
        <w:t>*(10)) kan opleveren voor andere personen dan de patiënt.</w:t>
      </w:r>
    </w:p>
    <w:p w:rsidR="00714D20" w:rsidRDefault="00714D20" w:rsidP="00AC027F">
      <w:pPr>
        <w:tabs>
          <w:tab w:val="left" w:pos="567"/>
        </w:tabs>
        <w:spacing w:line="300" w:lineRule="exact"/>
        <w:rPr>
          <w:rFonts w:ascii="Verdana" w:hAnsi="Verdana"/>
          <w:b/>
          <w:sz w:val="24"/>
          <w:szCs w:val="22"/>
          <w:lang w:val="nl-NL"/>
        </w:rPr>
      </w:pPr>
    </w:p>
    <w:p w:rsidR="002237CC" w:rsidRDefault="002237CC" w:rsidP="00AC027F">
      <w:pPr>
        <w:spacing w:line="300" w:lineRule="exact"/>
        <w:rPr>
          <w:rFonts w:ascii="Verdana" w:hAnsi="Verdana"/>
          <w:b/>
          <w:sz w:val="24"/>
          <w:szCs w:val="22"/>
          <w:lang w:val="nl-NL"/>
        </w:rPr>
      </w:pPr>
      <w:r>
        <w:rPr>
          <w:rFonts w:ascii="Verdana" w:hAnsi="Verdana"/>
          <w:sz w:val="24"/>
          <w:szCs w:val="22"/>
          <w:lang w:val="nl-NL"/>
        </w:rPr>
        <w:br w:type="page"/>
      </w:r>
    </w:p>
    <w:p w:rsidR="00714D20" w:rsidRPr="001D15EE" w:rsidRDefault="00714D20" w:rsidP="00AC027F">
      <w:pPr>
        <w:pStyle w:val="Heading3"/>
        <w:spacing w:line="300" w:lineRule="exact"/>
        <w:rPr>
          <w:rFonts w:ascii="Verdana" w:hAnsi="Verdana"/>
          <w:sz w:val="22"/>
          <w:szCs w:val="22"/>
          <w:lang w:val="nl-NL"/>
        </w:rPr>
      </w:pPr>
      <w:r w:rsidRPr="001D15EE">
        <w:rPr>
          <w:rFonts w:ascii="Verdana" w:hAnsi="Verdana"/>
          <w:sz w:val="22"/>
          <w:szCs w:val="22"/>
          <w:lang w:val="nl-NL"/>
        </w:rPr>
        <w:lastRenderedPageBreak/>
        <w:t>Vraag 2</w:t>
      </w:r>
      <w:r w:rsidR="00D7129D">
        <w:rPr>
          <w:rFonts w:ascii="Verdana" w:hAnsi="Verdana"/>
          <w:sz w:val="22"/>
          <w:szCs w:val="22"/>
          <w:lang w:val="nl-NL"/>
        </w:rPr>
        <w:t>.2</w:t>
      </w:r>
    </w:p>
    <w:p w:rsidR="00714D20" w:rsidRDefault="00714D20" w:rsidP="00AC027F">
      <w:pPr>
        <w:spacing w:line="300" w:lineRule="exact"/>
        <w:rPr>
          <w:rFonts w:ascii="Verdana" w:hAnsi="Verdana"/>
          <w:szCs w:val="22"/>
          <w:lang w:val="nl-NL"/>
        </w:rPr>
      </w:pPr>
      <w:r>
        <w:rPr>
          <w:rFonts w:ascii="Verdana" w:hAnsi="Verdana"/>
          <w:szCs w:val="22"/>
          <w:lang w:val="nl-NL"/>
        </w:rPr>
        <w:t>Toon gebruik makende van</w:t>
      </w:r>
      <w:r w:rsidRPr="001F44ED">
        <w:rPr>
          <w:rFonts w:ascii="Verdana" w:hAnsi="Verdana"/>
          <w:szCs w:val="22"/>
          <w:lang w:val="nl-NL"/>
        </w:rPr>
        <w:t xml:space="preserve"> </w:t>
      </w:r>
      <w:r w:rsidRPr="00926334">
        <w:rPr>
          <w:rFonts w:ascii="Verdana" w:hAnsi="Verdana"/>
          <w:b/>
          <w:szCs w:val="22"/>
          <w:lang w:val="nl-NL"/>
        </w:rPr>
        <w:t>Tabel 2</w:t>
      </w:r>
      <w:r w:rsidRPr="001F44ED">
        <w:rPr>
          <w:rFonts w:ascii="Verdana" w:hAnsi="Verdana"/>
          <w:szCs w:val="22"/>
          <w:lang w:val="nl-NL"/>
        </w:rPr>
        <w:t xml:space="preserve"> </w:t>
      </w:r>
      <w:r w:rsidR="005D335B" w:rsidRPr="005D335B">
        <w:rPr>
          <w:rFonts w:ascii="Verdana" w:hAnsi="Verdana"/>
          <w:b/>
          <w:szCs w:val="22"/>
          <w:lang w:val="nl-NL"/>
        </w:rPr>
        <w:t>(Bijlage blz. 8)</w:t>
      </w:r>
      <w:r w:rsidR="005D335B">
        <w:rPr>
          <w:rFonts w:ascii="Verdana" w:hAnsi="Verdana"/>
          <w:szCs w:val="22"/>
          <w:lang w:val="nl-NL"/>
        </w:rPr>
        <w:t xml:space="preserve"> </w:t>
      </w:r>
      <w:r w:rsidRPr="001F44ED">
        <w:rPr>
          <w:rFonts w:ascii="Verdana" w:hAnsi="Verdana"/>
          <w:szCs w:val="22"/>
          <w:lang w:val="nl-NL"/>
        </w:rPr>
        <w:t xml:space="preserve">aan dat de build-up factor </w:t>
      </w:r>
      <w:r>
        <w:rPr>
          <w:rFonts w:ascii="Verdana" w:hAnsi="Verdana"/>
          <w:szCs w:val="22"/>
          <w:lang w:val="nl-NL"/>
        </w:rPr>
        <w:t xml:space="preserve">in beton, </w:t>
      </w:r>
      <w:r w:rsidRPr="001F44ED">
        <w:rPr>
          <w:rFonts w:ascii="Verdana" w:hAnsi="Verdana"/>
          <w:szCs w:val="22"/>
          <w:lang w:val="nl-NL"/>
        </w:rPr>
        <w:t>v</w:t>
      </w:r>
      <w:r>
        <w:rPr>
          <w:rFonts w:ascii="Verdana" w:hAnsi="Verdana"/>
          <w:szCs w:val="22"/>
          <w:lang w:val="nl-NL"/>
        </w:rPr>
        <w:t>oor</w:t>
      </w:r>
      <w:r w:rsidRPr="001F44ED">
        <w:rPr>
          <w:rFonts w:ascii="Verdana" w:hAnsi="Verdana"/>
          <w:szCs w:val="22"/>
          <w:lang w:val="nl-NL"/>
        </w:rPr>
        <w:t xml:space="preserve"> </w:t>
      </w:r>
      <w:r>
        <w:rPr>
          <w:rFonts w:ascii="Verdana" w:hAnsi="Verdana"/>
          <w:szCs w:val="22"/>
          <w:lang w:val="nl-NL"/>
        </w:rPr>
        <w:t>f</w:t>
      </w:r>
      <w:r w:rsidRPr="001F44ED">
        <w:rPr>
          <w:rFonts w:ascii="Verdana" w:hAnsi="Verdana"/>
          <w:szCs w:val="22"/>
          <w:lang w:val="nl-NL"/>
        </w:rPr>
        <w:t>otonen</w:t>
      </w:r>
      <w:r>
        <w:rPr>
          <w:rFonts w:ascii="Verdana" w:hAnsi="Verdana"/>
          <w:szCs w:val="22"/>
          <w:lang w:val="nl-NL"/>
        </w:rPr>
        <w:t xml:space="preserve"> die ontstaan bij gebruik van een elektronenversnelspanning van 10 MV, </w:t>
      </w:r>
      <w:r w:rsidRPr="001F44ED">
        <w:rPr>
          <w:rFonts w:ascii="Verdana" w:hAnsi="Verdana"/>
          <w:szCs w:val="22"/>
          <w:lang w:val="nl-NL"/>
        </w:rPr>
        <w:t xml:space="preserve">1 is voor diktes tot en met de tiendewaardedikte. Doe dit door te bewijzen dat </w:t>
      </w:r>
      <w:r>
        <w:rPr>
          <w:rFonts w:ascii="Verdana" w:hAnsi="Verdana"/>
          <w:szCs w:val="22"/>
          <w:lang w:val="nl-NL"/>
        </w:rPr>
        <w:t xml:space="preserve">er </w:t>
      </w:r>
      <w:r w:rsidR="00007DDE">
        <w:rPr>
          <w:rFonts w:ascii="Verdana" w:hAnsi="Verdana"/>
          <w:szCs w:val="22"/>
          <w:lang w:val="nl-NL"/>
        </w:rPr>
        <w:t xml:space="preserve">bij de genoemde betondiktes </w:t>
      </w:r>
      <w:r>
        <w:rPr>
          <w:rFonts w:ascii="Verdana" w:hAnsi="Verdana"/>
          <w:szCs w:val="22"/>
          <w:lang w:val="nl-NL"/>
        </w:rPr>
        <w:t xml:space="preserve">een exponentieel verband bestaat tussen </w:t>
      </w:r>
      <w:r w:rsidRPr="001F44ED">
        <w:rPr>
          <w:rFonts w:ascii="Verdana" w:hAnsi="Verdana"/>
          <w:szCs w:val="22"/>
          <w:lang w:val="nl-NL"/>
        </w:rPr>
        <w:t xml:space="preserve">de transmissie </w:t>
      </w:r>
      <w:r>
        <w:rPr>
          <w:rFonts w:ascii="Verdana" w:hAnsi="Verdana"/>
          <w:szCs w:val="22"/>
          <w:lang w:val="nl-NL"/>
        </w:rPr>
        <w:t>van de fotonenstraling en de dikte van het beton.</w:t>
      </w:r>
    </w:p>
    <w:p w:rsidR="002237CC" w:rsidRDefault="002237CC" w:rsidP="00AC027F">
      <w:pPr>
        <w:spacing w:line="300" w:lineRule="exact"/>
        <w:rPr>
          <w:rFonts w:ascii="Verdana" w:hAnsi="Verdana"/>
          <w:szCs w:val="22"/>
          <w:lang w:val="nl-NL"/>
        </w:rPr>
      </w:pPr>
    </w:p>
    <w:p w:rsidR="002237CC" w:rsidRPr="001D15EE" w:rsidRDefault="002237CC" w:rsidP="00AC027F">
      <w:pPr>
        <w:pStyle w:val="Heading3"/>
        <w:spacing w:line="300" w:lineRule="exact"/>
        <w:rPr>
          <w:rFonts w:ascii="Verdana" w:hAnsi="Verdana"/>
          <w:sz w:val="22"/>
          <w:szCs w:val="22"/>
          <w:lang w:val="nl-NL"/>
        </w:rPr>
      </w:pPr>
      <w:r w:rsidRPr="001D15EE">
        <w:rPr>
          <w:rFonts w:ascii="Verdana" w:hAnsi="Verdana"/>
          <w:sz w:val="22"/>
          <w:szCs w:val="22"/>
          <w:lang w:val="nl-NL"/>
        </w:rPr>
        <w:t xml:space="preserve">Vraag </w:t>
      </w:r>
      <w:r w:rsidR="00D7129D">
        <w:rPr>
          <w:rFonts w:ascii="Verdana" w:hAnsi="Verdana"/>
          <w:sz w:val="22"/>
          <w:szCs w:val="22"/>
          <w:lang w:val="nl-NL"/>
        </w:rPr>
        <w:t>2.</w:t>
      </w:r>
      <w:r w:rsidRPr="001D15EE">
        <w:rPr>
          <w:rFonts w:ascii="Verdana" w:hAnsi="Verdana"/>
          <w:sz w:val="22"/>
          <w:szCs w:val="22"/>
          <w:lang w:val="nl-NL"/>
        </w:rPr>
        <w:t>3</w:t>
      </w:r>
    </w:p>
    <w:p w:rsidR="002237CC" w:rsidRDefault="002237CC" w:rsidP="00AC027F">
      <w:pPr>
        <w:spacing w:line="300" w:lineRule="exact"/>
        <w:rPr>
          <w:rFonts w:ascii="Verdana" w:hAnsi="Verdana"/>
          <w:szCs w:val="22"/>
          <w:lang w:val="nl-NL"/>
        </w:rPr>
      </w:pPr>
      <w:r>
        <w:rPr>
          <w:rFonts w:ascii="Verdana" w:hAnsi="Verdana"/>
          <w:szCs w:val="22"/>
          <w:lang w:val="nl-NL"/>
        </w:rPr>
        <w:t>Hoeveel patiënten kunnen per jaar bestraald worden zonder de geldende dosisbeperking voor personen in de onderliggende ruimte te overschrijden?</w:t>
      </w:r>
    </w:p>
    <w:p w:rsidR="002237CC" w:rsidRDefault="002237CC" w:rsidP="00AC027F">
      <w:pPr>
        <w:spacing w:line="300" w:lineRule="exact"/>
        <w:rPr>
          <w:rFonts w:ascii="Verdana" w:hAnsi="Verdana"/>
          <w:szCs w:val="22"/>
          <w:lang w:val="nl-NL"/>
        </w:rPr>
      </w:pPr>
    </w:p>
    <w:p w:rsidR="002237CC" w:rsidRDefault="002237CC" w:rsidP="00AC027F">
      <w:pPr>
        <w:spacing w:line="300" w:lineRule="exact"/>
        <w:rPr>
          <w:rFonts w:ascii="Verdana" w:hAnsi="Verdana"/>
          <w:szCs w:val="22"/>
          <w:lang w:val="nl-NL"/>
        </w:rPr>
      </w:pPr>
      <w:r>
        <w:rPr>
          <w:rFonts w:ascii="Verdana" w:hAnsi="Verdana"/>
          <w:szCs w:val="22"/>
          <w:lang w:val="nl-NL"/>
        </w:rPr>
        <w:t xml:space="preserve">Uit het antwoord van vraag </w:t>
      </w:r>
      <w:r w:rsidR="00007DDE">
        <w:rPr>
          <w:rFonts w:ascii="Verdana" w:hAnsi="Verdana"/>
          <w:szCs w:val="22"/>
          <w:lang w:val="nl-NL"/>
        </w:rPr>
        <w:t>2.</w:t>
      </w:r>
      <w:r>
        <w:rPr>
          <w:rFonts w:ascii="Verdana" w:hAnsi="Verdana"/>
          <w:szCs w:val="22"/>
          <w:lang w:val="nl-NL"/>
        </w:rPr>
        <w:t>3 blijkt dat de afschermende werking van het beton onvoldoende is wanneer enige tientallen patiënten per jaar worden bestraald. Daarom wordt bekeken hoeveel lood onder de patiënt moet worden aangebracht om te voldoen aan de geldende dosisbeperking.</w:t>
      </w:r>
    </w:p>
    <w:p w:rsidR="00E80197" w:rsidRDefault="00E80197" w:rsidP="00AC027F">
      <w:pPr>
        <w:spacing w:line="300" w:lineRule="exact"/>
        <w:rPr>
          <w:rFonts w:ascii="Verdana" w:hAnsi="Verdana"/>
          <w:szCs w:val="22"/>
          <w:lang w:val="nl-NL"/>
        </w:rPr>
      </w:pPr>
      <w:r>
        <w:rPr>
          <w:rFonts w:ascii="Verdana" w:hAnsi="Verdana"/>
          <w:szCs w:val="22"/>
          <w:lang w:val="nl-NL"/>
        </w:rPr>
        <w:t>Mocht u het antwoord op vraag 2.3 schuldig zijn geble</w:t>
      </w:r>
      <w:r w:rsidR="00526A68">
        <w:rPr>
          <w:rFonts w:ascii="Verdana" w:hAnsi="Verdana"/>
          <w:szCs w:val="22"/>
          <w:lang w:val="nl-NL"/>
        </w:rPr>
        <w:t>ven, ga dan uit van 25 patiënten.</w:t>
      </w:r>
    </w:p>
    <w:p w:rsidR="002237CC" w:rsidRDefault="002237CC" w:rsidP="00AC027F">
      <w:pPr>
        <w:spacing w:line="300" w:lineRule="exact"/>
        <w:rPr>
          <w:rFonts w:ascii="Verdana" w:hAnsi="Verdana"/>
          <w:szCs w:val="22"/>
          <w:lang w:val="nl-NL"/>
        </w:rPr>
      </w:pPr>
    </w:p>
    <w:p w:rsidR="002237CC" w:rsidRPr="001D15EE" w:rsidRDefault="002237CC" w:rsidP="00AC027F">
      <w:pPr>
        <w:pStyle w:val="Heading3"/>
        <w:spacing w:line="300" w:lineRule="exact"/>
        <w:rPr>
          <w:rFonts w:ascii="Verdana" w:hAnsi="Verdana"/>
          <w:sz w:val="22"/>
          <w:szCs w:val="22"/>
          <w:lang w:val="nl-NL"/>
        </w:rPr>
      </w:pPr>
      <w:r w:rsidRPr="001D15EE">
        <w:rPr>
          <w:rFonts w:ascii="Verdana" w:hAnsi="Verdana"/>
          <w:sz w:val="22"/>
          <w:szCs w:val="22"/>
          <w:lang w:val="nl-NL"/>
        </w:rPr>
        <w:t xml:space="preserve">Vraag </w:t>
      </w:r>
      <w:r w:rsidR="00D7129D">
        <w:rPr>
          <w:rFonts w:ascii="Verdana" w:hAnsi="Verdana"/>
          <w:sz w:val="22"/>
          <w:szCs w:val="22"/>
          <w:lang w:val="nl-NL"/>
        </w:rPr>
        <w:t>2.</w:t>
      </w:r>
      <w:r w:rsidRPr="001D15EE">
        <w:rPr>
          <w:rFonts w:ascii="Verdana" w:hAnsi="Verdana"/>
          <w:sz w:val="22"/>
          <w:szCs w:val="22"/>
          <w:lang w:val="nl-NL"/>
        </w:rPr>
        <w:t>4</w:t>
      </w:r>
    </w:p>
    <w:p w:rsidR="002237CC" w:rsidRDefault="002237CC" w:rsidP="00AC027F">
      <w:pPr>
        <w:spacing w:line="300" w:lineRule="exact"/>
        <w:rPr>
          <w:rFonts w:ascii="Verdana" w:hAnsi="Verdana"/>
          <w:szCs w:val="22"/>
          <w:lang w:val="nl-NL"/>
        </w:rPr>
      </w:pPr>
      <w:r w:rsidRPr="00FB6D2E">
        <w:rPr>
          <w:rFonts w:ascii="Verdana" w:hAnsi="Verdana"/>
          <w:szCs w:val="22"/>
          <w:lang w:val="nl-NL"/>
        </w:rPr>
        <w:t xml:space="preserve">Bereken </w:t>
      </w:r>
      <w:r>
        <w:rPr>
          <w:rFonts w:ascii="Verdana" w:hAnsi="Verdana"/>
          <w:szCs w:val="22"/>
          <w:lang w:val="nl-NL"/>
        </w:rPr>
        <w:t>de extra benodigde looddikte om te voldoen aan de geldende dosisbeperking, wanneer 200 patiënten per jaar worden behandeld.</w:t>
      </w:r>
    </w:p>
    <w:p w:rsidR="002237CC" w:rsidRDefault="002237CC" w:rsidP="00AC027F">
      <w:pPr>
        <w:spacing w:line="300" w:lineRule="exact"/>
        <w:rPr>
          <w:rFonts w:ascii="Verdana" w:hAnsi="Verdana"/>
          <w:szCs w:val="22"/>
          <w:lang w:val="nl-NL"/>
        </w:rPr>
      </w:pPr>
      <w:r>
        <w:rPr>
          <w:rFonts w:ascii="Verdana" w:hAnsi="Verdana"/>
          <w:szCs w:val="22"/>
          <w:lang w:val="nl-NL"/>
        </w:rPr>
        <w:br w:type="page"/>
      </w:r>
    </w:p>
    <w:p w:rsidR="002237CC" w:rsidRDefault="002237CC" w:rsidP="00AC027F">
      <w:pPr>
        <w:spacing w:line="300" w:lineRule="exact"/>
        <w:rPr>
          <w:rFonts w:ascii="Verdana" w:hAnsi="Verdana"/>
          <w:b/>
          <w:bCs/>
          <w:sz w:val="28"/>
          <w:szCs w:val="28"/>
        </w:rPr>
      </w:pPr>
      <w:r w:rsidRPr="004C5A96">
        <w:rPr>
          <w:rFonts w:ascii="Verdana" w:hAnsi="Verdana"/>
          <w:b/>
          <w:bCs/>
          <w:sz w:val="28"/>
          <w:szCs w:val="28"/>
        </w:rPr>
        <w:lastRenderedPageBreak/>
        <w:t xml:space="preserve">Vraagstuk </w:t>
      </w:r>
      <w:r>
        <w:rPr>
          <w:rFonts w:ascii="Verdana" w:hAnsi="Verdana"/>
          <w:b/>
          <w:bCs/>
          <w:sz w:val="28"/>
          <w:szCs w:val="28"/>
        </w:rPr>
        <w:t>3</w:t>
      </w:r>
      <w:r w:rsidRPr="004C5A96">
        <w:rPr>
          <w:rFonts w:ascii="Verdana" w:hAnsi="Verdana"/>
          <w:b/>
          <w:bCs/>
          <w:sz w:val="28"/>
          <w:szCs w:val="28"/>
        </w:rPr>
        <w:tab/>
      </w:r>
      <w:r w:rsidRPr="004C5A96">
        <w:rPr>
          <w:rFonts w:ascii="Verdana" w:hAnsi="Verdana"/>
          <w:b/>
          <w:bCs/>
          <w:sz w:val="28"/>
          <w:szCs w:val="28"/>
        </w:rPr>
        <w:tab/>
        <w:t>Hout uit Letland</w:t>
      </w:r>
    </w:p>
    <w:p w:rsidR="002237CC" w:rsidRPr="004C5A96" w:rsidRDefault="002237CC" w:rsidP="00AC027F">
      <w:pPr>
        <w:spacing w:line="300" w:lineRule="exact"/>
        <w:rPr>
          <w:rFonts w:ascii="Verdana" w:hAnsi="Verdana"/>
          <w:color w:val="000000"/>
          <w:sz w:val="28"/>
          <w:szCs w:val="28"/>
        </w:rPr>
      </w:pPr>
    </w:p>
    <w:p w:rsidR="002237CC" w:rsidRDefault="002237CC" w:rsidP="00AC027F">
      <w:pPr>
        <w:spacing w:line="300" w:lineRule="exact"/>
        <w:rPr>
          <w:rFonts w:ascii="Verdana" w:hAnsi="Verdana"/>
          <w:color w:val="000000"/>
        </w:rPr>
      </w:pPr>
      <w:r>
        <w:rPr>
          <w:rFonts w:ascii="Verdana" w:hAnsi="Verdana"/>
          <w:color w:val="000000"/>
        </w:rPr>
        <w:t>Een inwoner van Diemen heeft in 2010 de brandweer gebeld. Hij had eerder haardhout gekocht en was</w:t>
      </w:r>
      <w:r w:rsidR="00960F24">
        <w:rPr>
          <w:rFonts w:ascii="Verdana" w:hAnsi="Verdana"/>
          <w:color w:val="000000"/>
        </w:rPr>
        <w:t xml:space="preserve"> door berichten in de media</w:t>
      </w:r>
      <w:r>
        <w:rPr>
          <w:rFonts w:ascii="Verdana" w:hAnsi="Verdana"/>
          <w:color w:val="000000"/>
        </w:rPr>
        <w:t xml:space="preserve"> bang</w:t>
      </w:r>
      <w:r w:rsidR="00960F24">
        <w:rPr>
          <w:rFonts w:ascii="Verdana" w:hAnsi="Verdana"/>
          <w:color w:val="000000"/>
        </w:rPr>
        <w:t xml:space="preserve"> geworden</w:t>
      </w:r>
      <w:r>
        <w:rPr>
          <w:rFonts w:ascii="Verdana" w:hAnsi="Verdana"/>
          <w:color w:val="000000"/>
        </w:rPr>
        <w:t xml:space="preserve"> dat het haardhout besmet was met radioactieve stoffen. Het haardhout kwam oorspronkelijk uit Letland en was daar in groei tijdens de ramp in Tsjernobyl. De inwoner had in 2010 twaalf zakken hout in de tuin liggen met een massa van 15 kg elk.</w:t>
      </w:r>
    </w:p>
    <w:p w:rsidR="002237CC" w:rsidRDefault="002237CC" w:rsidP="00AC027F">
      <w:pPr>
        <w:spacing w:line="300" w:lineRule="exact"/>
        <w:rPr>
          <w:rFonts w:ascii="Verdana" w:hAnsi="Verdana"/>
          <w:color w:val="000000"/>
        </w:rPr>
      </w:pPr>
      <w:r>
        <w:rPr>
          <w:rFonts w:ascii="Verdana" w:hAnsi="Verdana"/>
          <w:color w:val="000000"/>
        </w:rPr>
        <w:t>De Adviseur Gevaarlijke Stoffen (AGS) is destijds na de oproep ter plaatse gekomen en heeft een maximaal omgevingsdosisequivalenttempo gemeten van netto 0,45 </w:t>
      </w:r>
      <w:r>
        <w:rPr>
          <w:rFonts w:ascii="Verdana" w:hAnsi="Verdana"/>
          <w:color w:val="000000"/>
        </w:rPr>
        <w:sym w:font="Symbol" w:char="F06D"/>
      </w:r>
      <w:r>
        <w:rPr>
          <w:rFonts w:ascii="Verdana" w:hAnsi="Verdana"/>
          <w:color w:val="000000"/>
        </w:rPr>
        <w:t>Sv/h op 10 cm van het oppervlak van een zak hout.</w:t>
      </w:r>
    </w:p>
    <w:p w:rsidR="002237CC" w:rsidRDefault="002237CC" w:rsidP="002237CC">
      <w:pPr>
        <w:spacing w:line="300" w:lineRule="exact"/>
        <w:rPr>
          <w:rFonts w:ascii="Verdana" w:hAnsi="Verdana"/>
          <w:color w:val="000000"/>
        </w:rPr>
      </w:pPr>
      <w:r>
        <w:rPr>
          <w:rFonts w:ascii="Verdana" w:hAnsi="Verdana"/>
          <w:color w:val="000000"/>
        </w:rPr>
        <w:t xml:space="preserve">Omdat het hout met een verhoogd stralingsniveau was aangetroffen bij een particulier werd de toenmalige Inspectie Milieuhygiëne gewaarschuwd. De </w:t>
      </w:r>
      <w:r w:rsidR="000875F5">
        <w:rPr>
          <w:rFonts w:ascii="Verdana" w:hAnsi="Verdana"/>
          <w:color w:val="000000"/>
        </w:rPr>
        <w:t>I</w:t>
      </w:r>
      <w:r>
        <w:rPr>
          <w:rFonts w:ascii="Verdana" w:hAnsi="Verdana"/>
          <w:color w:val="000000"/>
        </w:rPr>
        <w:t xml:space="preserve">nspecteur </w:t>
      </w:r>
      <w:r w:rsidR="000875F5">
        <w:rPr>
          <w:rFonts w:ascii="Verdana" w:hAnsi="Verdana"/>
          <w:color w:val="000000"/>
        </w:rPr>
        <w:t xml:space="preserve">Milieuhygiëne </w:t>
      </w:r>
      <w:r>
        <w:rPr>
          <w:rFonts w:ascii="Verdana" w:hAnsi="Verdana"/>
          <w:color w:val="000000"/>
        </w:rPr>
        <w:t xml:space="preserve">heeft uitleg gegeven aan de inwoner van Diemen over de mogelijke risico’s van hout uit de omgeving van Tsjernobyl. De </w:t>
      </w:r>
      <w:r w:rsidR="000875F5">
        <w:rPr>
          <w:rFonts w:ascii="Verdana" w:hAnsi="Verdana"/>
          <w:color w:val="000000"/>
        </w:rPr>
        <w:t>i</w:t>
      </w:r>
      <w:r>
        <w:rPr>
          <w:rFonts w:ascii="Verdana" w:hAnsi="Verdana"/>
          <w:color w:val="000000"/>
        </w:rPr>
        <w:t>nspecteur heeft verboden het hout te gebruiken om de kachel mee te stoken. Daarnaast heeft hij het RIVM gevraagd om het hout te komen ophalen en op een verantwoorde manier af te voeren.</w:t>
      </w:r>
    </w:p>
    <w:p w:rsidR="002237CC" w:rsidRDefault="002237CC" w:rsidP="002237CC">
      <w:pPr>
        <w:spacing w:line="300" w:lineRule="exact"/>
        <w:rPr>
          <w:rFonts w:ascii="Verdana" w:hAnsi="Verdana"/>
          <w:color w:val="000000"/>
        </w:rPr>
      </w:pPr>
      <w:r>
        <w:rPr>
          <w:rFonts w:ascii="Verdana" w:hAnsi="Verdana"/>
          <w:color w:val="000000"/>
        </w:rPr>
        <w:t>In dit vraagstuk probeert u de onderliggende argumenten voor de beslissing van de inspecteur te achterhalen.</w:t>
      </w:r>
    </w:p>
    <w:p w:rsidR="002237CC" w:rsidRDefault="002237CC" w:rsidP="002237CC">
      <w:pPr>
        <w:spacing w:line="300" w:lineRule="exact"/>
        <w:rPr>
          <w:rFonts w:ascii="Verdana" w:hAnsi="Verdana"/>
          <w:color w:val="000000"/>
        </w:rPr>
      </w:pPr>
    </w:p>
    <w:p w:rsidR="002237CC" w:rsidRPr="00532674" w:rsidRDefault="002237CC" w:rsidP="002237CC">
      <w:pPr>
        <w:spacing w:line="300" w:lineRule="exact"/>
        <w:rPr>
          <w:rFonts w:ascii="Verdana" w:hAnsi="Verdana"/>
          <w:b/>
          <w:color w:val="000000"/>
          <w:szCs w:val="24"/>
        </w:rPr>
      </w:pPr>
      <w:r>
        <w:rPr>
          <w:rFonts w:ascii="Verdana" w:hAnsi="Verdana"/>
          <w:b/>
          <w:color w:val="000000"/>
          <w:szCs w:val="24"/>
        </w:rPr>
        <w:t>G</w:t>
      </w:r>
      <w:r w:rsidRPr="00532674">
        <w:rPr>
          <w:rFonts w:ascii="Verdana" w:hAnsi="Verdana"/>
          <w:b/>
          <w:color w:val="000000"/>
          <w:szCs w:val="24"/>
        </w:rPr>
        <w:t xml:space="preserve">egevens: </w:t>
      </w:r>
    </w:p>
    <w:p w:rsidR="002237CC" w:rsidRPr="005818CA" w:rsidRDefault="002237CC" w:rsidP="002237CC">
      <w:pPr>
        <w:pStyle w:val="ListParagraph"/>
        <w:numPr>
          <w:ilvl w:val="0"/>
          <w:numId w:val="3"/>
        </w:numPr>
        <w:spacing w:after="200" w:line="300" w:lineRule="exact"/>
        <w:ind w:left="709" w:hanging="369"/>
        <w:rPr>
          <w:rFonts w:ascii="Verdana" w:hAnsi="Verdana"/>
        </w:rPr>
      </w:pPr>
      <w:r w:rsidRPr="005818CA">
        <w:rPr>
          <w:rFonts w:ascii="Verdana" w:hAnsi="Verdana"/>
          <w:b/>
        </w:rPr>
        <w:t>Bijlage</w:t>
      </w:r>
      <w:r>
        <w:rPr>
          <w:rFonts w:ascii="Verdana" w:hAnsi="Verdana"/>
          <w:b/>
        </w:rPr>
        <w:t xml:space="preserve"> blz.</w:t>
      </w:r>
      <w:r w:rsidR="00217C3D">
        <w:rPr>
          <w:rFonts w:ascii="Verdana" w:hAnsi="Verdana"/>
          <w:b/>
        </w:rPr>
        <w:t xml:space="preserve"> 9-10</w:t>
      </w:r>
      <w:r>
        <w:rPr>
          <w:rFonts w:ascii="Verdana" w:hAnsi="Verdana"/>
          <w:b/>
        </w:rPr>
        <w:t xml:space="preserve"> </w:t>
      </w:r>
      <w:r w:rsidRPr="005818CA">
        <w:rPr>
          <w:rFonts w:ascii="Verdana" w:hAnsi="Verdana"/>
          <w:b/>
        </w:rPr>
        <w:t xml:space="preserve">: </w:t>
      </w:r>
      <w:r w:rsidRPr="005818CA">
        <w:rPr>
          <w:rFonts w:ascii="Verdana" w:hAnsi="Verdana"/>
        </w:rPr>
        <w:t>Handboek Radionucliden, A.S. Keverling Buisman (2</w:t>
      </w:r>
      <w:r w:rsidRPr="005818CA">
        <w:rPr>
          <w:rFonts w:ascii="Verdana" w:hAnsi="Verdana"/>
          <w:vertAlign w:val="superscript"/>
        </w:rPr>
        <w:t>e</w:t>
      </w:r>
      <w:r w:rsidRPr="005818CA">
        <w:rPr>
          <w:rFonts w:ascii="Verdana" w:hAnsi="Verdana"/>
        </w:rPr>
        <w:t xml:space="preserve"> druk 2007),</w:t>
      </w:r>
      <w:r>
        <w:rPr>
          <w:rFonts w:ascii="Verdana" w:hAnsi="Verdana"/>
        </w:rPr>
        <w:t xml:space="preserve"> </w:t>
      </w:r>
      <w:r w:rsidRPr="005818CA">
        <w:rPr>
          <w:rFonts w:ascii="Verdana" w:hAnsi="Verdana"/>
        </w:rPr>
        <w:t>blz</w:t>
      </w:r>
      <w:r>
        <w:rPr>
          <w:rFonts w:ascii="Verdana" w:hAnsi="Verdana"/>
        </w:rPr>
        <w:t>.</w:t>
      </w:r>
      <w:r w:rsidRPr="005818CA">
        <w:rPr>
          <w:rFonts w:ascii="Verdana" w:hAnsi="Verdana"/>
        </w:rPr>
        <w:t xml:space="preserve"> 172</w:t>
      </w:r>
      <w:r>
        <w:rPr>
          <w:rFonts w:ascii="Verdana" w:hAnsi="Verdana"/>
        </w:rPr>
        <w:t>–</w:t>
      </w:r>
      <w:r w:rsidRPr="005818CA">
        <w:rPr>
          <w:rFonts w:ascii="Verdana" w:hAnsi="Verdana"/>
        </w:rPr>
        <w:t xml:space="preserve">173, gegevens </w:t>
      </w:r>
      <w:r w:rsidRPr="005818CA">
        <w:rPr>
          <w:rFonts w:ascii="Verdana" w:hAnsi="Verdana"/>
          <w:vertAlign w:val="superscript"/>
        </w:rPr>
        <w:t>137</w:t>
      </w:r>
      <w:r w:rsidRPr="005818CA">
        <w:rPr>
          <w:rFonts w:ascii="Verdana" w:hAnsi="Verdana"/>
        </w:rPr>
        <w:t>Cs</w:t>
      </w:r>
      <w:r w:rsidR="00886A32">
        <w:rPr>
          <w:rFonts w:ascii="Verdana" w:hAnsi="Verdana"/>
        </w:rPr>
        <w:t>.</w:t>
      </w:r>
    </w:p>
    <w:p w:rsidR="002237CC" w:rsidRDefault="002237CC" w:rsidP="002237CC">
      <w:pPr>
        <w:pStyle w:val="ListParagraph"/>
        <w:numPr>
          <w:ilvl w:val="0"/>
          <w:numId w:val="3"/>
        </w:numPr>
        <w:spacing w:after="200" w:line="300" w:lineRule="exact"/>
        <w:rPr>
          <w:rFonts w:ascii="Verdana" w:hAnsi="Verdana"/>
        </w:rPr>
      </w:pPr>
      <w:r>
        <w:rPr>
          <w:rFonts w:ascii="Verdana" w:hAnsi="Verdana"/>
        </w:rPr>
        <w:t>Het maximaal gemeten omgevingsdosisequ</w:t>
      </w:r>
      <w:r w:rsidR="008F449E">
        <w:rPr>
          <w:rFonts w:ascii="Verdana" w:hAnsi="Verdana"/>
        </w:rPr>
        <w:t>ivalenttempo</w:t>
      </w:r>
      <w:r>
        <w:rPr>
          <w:rFonts w:ascii="Verdana" w:hAnsi="Verdana"/>
        </w:rPr>
        <w:t xml:space="preserve"> kan gebruikt worden als goede schatter voor he</w:t>
      </w:r>
      <w:r w:rsidR="00012916">
        <w:rPr>
          <w:rFonts w:ascii="Verdana" w:hAnsi="Verdana"/>
        </w:rPr>
        <w:t>t omgevingsdosisequivalenttempo</w:t>
      </w:r>
      <w:r w:rsidR="00886A32">
        <w:rPr>
          <w:rFonts w:ascii="Verdana" w:hAnsi="Verdana"/>
        </w:rPr>
        <w:t>.</w:t>
      </w:r>
    </w:p>
    <w:p w:rsidR="002237CC" w:rsidRDefault="002237CC" w:rsidP="002237CC">
      <w:pPr>
        <w:pStyle w:val="ListParagraph"/>
        <w:numPr>
          <w:ilvl w:val="0"/>
          <w:numId w:val="3"/>
        </w:numPr>
        <w:spacing w:after="200" w:line="300" w:lineRule="exact"/>
        <w:jc w:val="both"/>
        <w:rPr>
          <w:rFonts w:ascii="Verdana" w:hAnsi="Verdana"/>
          <w:bCs/>
          <w:color w:val="000000"/>
        </w:rPr>
      </w:pPr>
      <w:r w:rsidRPr="000A6599">
        <w:rPr>
          <w:rFonts w:ascii="Verdana" w:hAnsi="Verdana"/>
          <w:bCs/>
          <w:color w:val="000000"/>
        </w:rPr>
        <w:t xml:space="preserve">Er blijkt voornamelijk </w:t>
      </w:r>
      <w:r w:rsidRPr="000A6599">
        <w:rPr>
          <w:rFonts w:ascii="Verdana" w:hAnsi="Verdana"/>
          <w:bCs/>
          <w:color w:val="000000"/>
          <w:vertAlign w:val="superscript"/>
        </w:rPr>
        <w:t>137</w:t>
      </w:r>
      <w:r w:rsidRPr="000A6599">
        <w:rPr>
          <w:rFonts w:ascii="Verdana" w:hAnsi="Verdana"/>
          <w:bCs/>
          <w:color w:val="000000"/>
        </w:rPr>
        <w:t xml:space="preserve">Cs aanwezig te zijn in/op het hout. </w:t>
      </w:r>
      <w:r w:rsidR="00173CCE">
        <w:rPr>
          <w:rFonts w:ascii="Verdana" w:hAnsi="Verdana"/>
          <w:bCs/>
          <w:color w:val="000000"/>
        </w:rPr>
        <w:t>O</w:t>
      </w:r>
      <w:r w:rsidRPr="000A6599">
        <w:rPr>
          <w:rFonts w:ascii="Verdana" w:hAnsi="Verdana"/>
          <w:bCs/>
          <w:color w:val="000000"/>
        </w:rPr>
        <w:t>verige r</w:t>
      </w:r>
      <w:r>
        <w:rPr>
          <w:rFonts w:ascii="Verdana" w:hAnsi="Verdana"/>
          <w:bCs/>
          <w:color w:val="000000"/>
        </w:rPr>
        <w:t>adionucliden kunnen verwaarloosd</w:t>
      </w:r>
      <w:r w:rsidRPr="000A6599">
        <w:rPr>
          <w:rFonts w:ascii="Verdana" w:hAnsi="Verdana"/>
          <w:bCs/>
          <w:color w:val="000000"/>
        </w:rPr>
        <w:t xml:space="preserve"> worden </w:t>
      </w:r>
      <w:r>
        <w:rPr>
          <w:rFonts w:ascii="Verdana" w:hAnsi="Verdana"/>
          <w:bCs/>
          <w:color w:val="000000"/>
        </w:rPr>
        <w:t xml:space="preserve">in </w:t>
      </w:r>
      <w:r w:rsidRPr="000A6599">
        <w:rPr>
          <w:rFonts w:ascii="Verdana" w:hAnsi="Verdana"/>
          <w:bCs/>
          <w:color w:val="000000"/>
        </w:rPr>
        <w:t>deze</w:t>
      </w:r>
      <w:r w:rsidR="00886A32">
        <w:rPr>
          <w:rFonts w:ascii="Verdana" w:hAnsi="Verdana"/>
          <w:bCs/>
          <w:color w:val="000000"/>
        </w:rPr>
        <w:t xml:space="preserve"> vraag.</w:t>
      </w:r>
    </w:p>
    <w:p w:rsidR="002237CC" w:rsidRDefault="002237CC" w:rsidP="002237CC">
      <w:pPr>
        <w:pStyle w:val="ListParagraph"/>
        <w:numPr>
          <w:ilvl w:val="0"/>
          <w:numId w:val="3"/>
        </w:numPr>
        <w:spacing w:after="200" w:line="300" w:lineRule="exact"/>
        <w:rPr>
          <w:rFonts w:ascii="Verdana" w:hAnsi="Verdana"/>
        </w:rPr>
      </w:pPr>
      <w:r>
        <w:rPr>
          <w:rFonts w:ascii="Verdana" w:hAnsi="Verdana"/>
        </w:rPr>
        <w:t xml:space="preserve">Transmissie van de door </w:t>
      </w:r>
      <w:r w:rsidRPr="007B3C36">
        <w:rPr>
          <w:rFonts w:ascii="Verdana" w:hAnsi="Verdana"/>
          <w:vertAlign w:val="superscript"/>
        </w:rPr>
        <w:t>137</w:t>
      </w:r>
      <w:r>
        <w:rPr>
          <w:rFonts w:ascii="Verdana" w:hAnsi="Verdana"/>
        </w:rPr>
        <w:t xml:space="preserve">Cs uitgezonden fotonenstraling </w:t>
      </w:r>
      <w:r w:rsidRPr="007B3C36">
        <w:rPr>
          <w:rFonts w:ascii="Verdana" w:hAnsi="Verdana"/>
        </w:rPr>
        <w:t>door</w:t>
      </w:r>
      <w:r>
        <w:rPr>
          <w:rFonts w:ascii="Verdana" w:hAnsi="Verdana"/>
        </w:rPr>
        <w:t xml:space="preserve"> hout is 1</w:t>
      </w:r>
      <w:r w:rsidR="00886A32">
        <w:rPr>
          <w:rFonts w:ascii="Verdana" w:hAnsi="Verdana"/>
        </w:rPr>
        <w:t>.</w:t>
      </w:r>
    </w:p>
    <w:p w:rsidR="002237CC" w:rsidRPr="000A6599" w:rsidRDefault="002237CC" w:rsidP="002237CC">
      <w:pPr>
        <w:pStyle w:val="ListParagraph"/>
        <w:numPr>
          <w:ilvl w:val="0"/>
          <w:numId w:val="3"/>
        </w:numPr>
        <w:spacing w:after="200" w:line="300" w:lineRule="exact"/>
        <w:jc w:val="both"/>
        <w:rPr>
          <w:rFonts w:ascii="Verdana" w:hAnsi="Verdana"/>
          <w:bCs/>
          <w:color w:val="000000"/>
        </w:rPr>
      </w:pPr>
      <w:r>
        <w:rPr>
          <w:rFonts w:ascii="Verdana" w:hAnsi="Verdana"/>
          <w:bCs/>
          <w:color w:val="000000"/>
        </w:rPr>
        <w:t>Het gemiddeld achtergrond omgevingsdosisequivalenttempo in de buitenlucht in Nederland bedraagt 70</w:t>
      </w:r>
      <w:r>
        <w:t> </w:t>
      </w:r>
      <w:r w:rsidR="00012916">
        <w:rPr>
          <w:rFonts w:ascii="Verdana" w:hAnsi="Verdana"/>
          <w:bCs/>
          <w:color w:val="000000"/>
        </w:rPr>
        <w:t>nSv/h</w:t>
      </w:r>
      <w:r w:rsidR="00886A32">
        <w:rPr>
          <w:rFonts w:ascii="Verdana" w:hAnsi="Verdana"/>
          <w:bCs/>
          <w:color w:val="000000"/>
        </w:rPr>
        <w:t>.</w:t>
      </w:r>
    </w:p>
    <w:p w:rsidR="002237CC" w:rsidRPr="00981AC8" w:rsidRDefault="002237CC" w:rsidP="002237CC">
      <w:pPr>
        <w:pStyle w:val="ListParagraph"/>
        <w:spacing w:line="300" w:lineRule="exact"/>
        <w:ind w:left="709"/>
        <w:rPr>
          <w:rFonts w:ascii="Verdana" w:hAnsi="Verdana"/>
          <w:color w:val="000000"/>
        </w:rPr>
      </w:pPr>
    </w:p>
    <w:p w:rsidR="002237CC" w:rsidRDefault="006D3E04" w:rsidP="002237CC">
      <w:pPr>
        <w:spacing w:line="300" w:lineRule="exact"/>
        <w:rPr>
          <w:rFonts w:ascii="Verdana" w:hAnsi="Verdana"/>
          <w:bCs/>
          <w:color w:val="000000"/>
        </w:rPr>
      </w:pPr>
      <w:r>
        <w:rPr>
          <w:rFonts w:asciiTheme="minorHAnsi" w:hAnsiTheme="minorHAnsi"/>
          <w:b/>
          <w:noProof/>
          <w:lang w:val="nl-NL"/>
        </w:rPr>
        <w:pict>
          <v:group id="Group 16" o:spid="_x0000_s1026" style="position:absolute;margin-left:25.15pt;margin-top:18.15pt;width:229pt;height:129.5pt;z-index:251669504" coordsize="29083,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w63QUAALojAAAOAAAAZHJzL2Uyb0RvYy54bWzsWltv2zYUfh+w/0DofbF1sS0bcYosbbIB&#10;WRs02frMSJQtVCI1komd/fqdw4vs+JY27ZIstR8MUiQPycOP37lIh2/mdUVumVSl4OMgPOgGhPFM&#10;5CWfjIM/r05/SQOiNOU5rQRn4+COqeDN0c8/Hc6aEYvEVFQ5kwSEcDWaNeNgqnUz6nRUNmU1VQei&#10;YRwaCyFrqqEqJ51c0hlIr6tO1O32OzMh80aKjCkFT9/axuDIyC8KlukPRaGYJtU4gLVp8y/N/zX+&#10;d44O6WgiaTMtM7cM+ohV1LTkMGkr6i3VlNzIck1UXWZSKFHog0zUHVEUZcbMHmA3YXdlN2dS3DRm&#10;L5PRbNK0agLVrujp0WKz97cXkpQ5nF0/IJzWcEZmWgJ1UM6smYygz5lsLpsLaXcIxXORfVbQ3Flt&#10;x/pk0XleyBoHwUbJ3Gj9rtU6m2uSwcNo2E3jLhxOBm1hP0n6PXcu2RQOb21cNn33wMgOHdmJzfLa&#10;5cwawJhaqFF9mxovp7Rh5nQUqsir0WvxI2CP8knFSGgVaXqhFo1a1Ug5heJSSVGVzW+w/cCU/sLS&#10;kt6S3gDAHhBQUJoOu1A0uPUaTGJodQp0ZTwbrwU6aqTSZ0zUBAvjQMLSjHh6e6607eq74KxcnJZV&#10;ZaaoOJnBYqIByMcmJaoyx1ZTwVvKTipJbincLz03O4V5l3pBreIGKH7HeAxK31UMRVT8IysAf4gD&#10;O8F9mTTLGNdWGWpKc2an6sF+jRJwMj/CbNkIRMkFLLKV7QT4nlaIl20V4PrjUGaIox3sdr5rcDvC&#10;zCy4bgfXJRdy084q2JWb2fb3SrKqQS1di/wOYCWFpS3VZKclHOA5VfqCSuApOHPgXv0B/opKwEEJ&#10;VwrIVMh/Nj3H/oB7aA3IDHhvHKi/b6hkAal+53AjhmGSgFhtKgZ3AZHLLdfLLfymPhFw9IBbWJ0p&#10;wmCpK18spKg/AUUf46zQRHkGc4+DTEtfOdGWj4HkM3Z8bLoBOTZUn/PLJvNXAQF6Nf9EZeNQrAH+&#10;74W/hXS0AmbbF8+Di+MbLYrSIH2hV6dvYASkuSeghshTw6WWtJxMNTkRnMNdFJJESxxxwrdzxA5m&#10;iMMw9MzZMkMa9T0z9AaD1LZvZ4aq5Ehpa8pE8vD4NLS17RJvvGj5Zw/1zbdz4wVbDPrKm7kY+Ihb&#10;ueCwYvetxKvrUPNE8Il3wCd+JHycNUHDsoePtQqvFT7JDvgk3w6fQRIN9+wzDl4rfHo74NN7GD5o&#10;U1wQMIyHKdqkbZwTh6YZowHv4vkwwjupzgPYW6vW435x1qqNJjc4Oy6yNAHRFmdnCS9hPAiNE7MF&#10;MAAlxEpicWNd6j1gNgcdL9m96Q48xVyh+/qrmN/zijFyJnoOj31EoGwagnBxMoVImx1LKWZTRnMI&#10;Y6zDiQ4ahOY2dWFcVhRyPftD5JDnoBAVGGfXo8URVJwOYjBlSFAee4AqCAtd2qGfhKYdURcN4u5D&#10;TvVXh9vDXtQzC1sKxOtSQ6KsKmtIAWDw61IAuN13PDfr07SsbHlz0K3n13PoiHpYiSy/b1DoYzy9&#10;EuGhDl9KLPZSsGZhNkz6a6Hb/xllNqHovYIfHmyQA7eZ1Wcmtqjfxzye8bz6Juf6anjNIK5Novzw&#10;iAshIWch17pfxjouZZygizMGYCG/wAsLB8nAWcXBMMbiPfBEUb91202yGlq355mUy4C1CTCbN1pJ&#10;4dmsEyaJMQndWkVn84i+a8CKa1maNDukMyGXWUMek8GbKCiY5Tmb+AV9N9vMTYnqfY4L39X9N29P&#10;2hzpM1NluAz3NHQ+3uvwAQ1XthnDPVeuZ8bWuPKxCbIwGaY+do3gt8qaKeTnkVQxlOjFQ8eq3483&#10;0eW+T5cUgyTDlTXLHVliaQNbcnhjv7nnniudXVjEUmjusPZ0r5PCNiX3zFwZddMhhi/oV654BWlo&#10;WxDfcTdBD2GnX/CSQmVDk+3Ff8k0aT5zgA9EjMflPmbBL1CW6waei09ujv4FAAD//wMAUEsDBBQA&#10;BgAIAAAAIQD6/YEl4AAAAAkBAAAPAAAAZHJzL2Rvd25yZXYueG1sTI9Ba8JAEIXvhf6HZYTe6iaG&#10;iI2ZiEjbkxSqhdLbmh2TYHY3ZNck/vtOT/U0M7zHm+/lm8m0YqDeN84ixPMIBNnS6cZWCF/Ht+cV&#10;CB+U1ap1lhBu5GFTPD7kKtNutJ80HEIlOMT6TCHUIXSZlL6sySg/dx1Z1s6uNyrw2VdS92rkcNPK&#10;RRQtpVGN5Q+16mhXU3k5XA3C+6jGbRK/DvvLeXf7OaYf3/uYEJ9m03YNItAU/s3wh8/oUDDTyV2t&#10;9qJFSKOEnQjJkifrabTi5YSweEkTkEUu7xsUvwAAAP//AwBQSwECLQAUAAYACAAAACEAtoM4kv4A&#10;AADhAQAAEwAAAAAAAAAAAAAAAAAAAAAAW0NvbnRlbnRfVHlwZXNdLnhtbFBLAQItABQABgAIAAAA&#10;IQA4/SH/1gAAAJQBAAALAAAAAAAAAAAAAAAAAC8BAABfcmVscy8ucmVsc1BLAQItABQABgAIAAAA&#10;IQCF3Aw63QUAALojAAAOAAAAAAAAAAAAAAAAAC4CAABkcnMvZTJvRG9jLnhtbFBLAQItABQABgAI&#10;AAAAIQD6/YEl4AAAAAkBAAAPAAAAAAAAAAAAAAAAADcIAABkcnMvZG93bnJldi54bWxQSwUGAAAA&#10;AAQABADzAAAARAkAAAAA&#10;">
            <v:rect id="Rectangle 1" o:spid="_x0000_s1027" style="position:absolute;left:4572;top:8890;width:4320;height:432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3qsQA&#10;AADaAAAADwAAAGRycy9kb3ducmV2LnhtbESP3WrCQBCF7wXfYRnBO91Ywbapq2iLIEiFWBEvh+yY&#10;hGZn0+zmx7fvCoVeDcM5c74zy3VvStFS7QrLCmbTCARxanXBmYLz127yAsJ5ZI2lZVJwJwfr1XCw&#10;xFjbjhNqTz4TIYRdjApy76tYSpfmZNBNbUUctJutDfqw1pnUNXYh3JTyKYoW0mDBgZBjRe85pd+n&#10;xgRu+fnxczzMt8m1IXqd3y6bZ3dRajzqN28gPPX+3/x3vdehPjxeeUy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vd6rEAAAA2gAAAA8AAAAAAAAAAAAAAAAAmAIAAGRycy9k&#10;b3ducmV2LnhtbFBLBQYAAAAABAAEAPUAAACJAwAAAAA=&#10;" filled="f" strokecolor="black [3213]" strokeweight="1pt"/>
            <v:line id="Straight Connector 2" o:spid="_x0000_s1028" style="position:absolute;flip:y;visibility:visible;mso-wrap-style:square" from="4572,3111" to="9398,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acEAAADaAAAADwAAAGRycy9kb3ducmV2LnhtbESPS6vCMBSE98L9D+EId6epLlSqUUS4&#10;IIric+Hu0Jw+sDkpTbS9/94IgsthZr5hZovWlOJJtSssKxj0IxDEidUFZwou57/eBITzyBpLy6Tg&#10;nxws5j+dGcbaNnyk58lnIkDYxagg976KpXRJTgZd31bEwUttbdAHWWdS19gEuCnlMIpG0mDBYSHH&#10;ilY5JffTwyhI3aNa3a7ap+PN7rhLt9kem4NSv912OQXhqfXf8Ke91gqG8L4Sb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NNpwQAAANoAAAAPAAAAAAAAAAAAAAAA&#10;AKECAABkcnMvZG93bnJldi54bWxQSwUGAAAAAAQABAD5AAAAjwMAAAAA&#10;" strokecolor="black [3040]"/>
            <v:line id="Straight Connector 3" o:spid="_x0000_s1029" style="position:absolute;flip:y;visibility:visible;mso-wrap-style:square" from="8890,3111" to="13716,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line id="Straight Connector 4" o:spid="_x0000_s1030" style="position:absolute;flip:y;visibility:visible;mso-wrap-style:square" from="8890,7429" to="13716,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line id="Straight Connector 5" o:spid="_x0000_s1031" style="position:absolute;visibility:visible;mso-wrap-style:square" from="9398,3111" to="13716,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Straight Connector 6" o:spid="_x0000_s1032" style="position:absolute;visibility:visible;mso-wrap-style:square" from="13716,3111" to="13716,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shapetype id="_x0000_t202" coordsize="21600,21600" o:spt="202" path="m,l,21600r21600,l21600,xe">
              <v:stroke joinstyle="miter"/>
              <v:path gradientshapeok="t" o:connecttype="rect"/>
            </v:shapetype>
            <v:shape id="_x0000_s1033" type="#_x0000_t202" style="position:absolute;left:3873;top:13716;width:6414;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A132D6" w:rsidRDefault="00A132D6" w:rsidP="002237CC">
                    <w:r>
                      <w:t>20 cm</w:t>
                    </w:r>
                  </w:p>
                </w:txbxContent>
              </v:textbox>
            </v:shape>
            <v:shape id="_x0000_s1034" type="#_x0000_t202" style="position:absolute;top:9461;width:641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132D6" w:rsidRDefault="00A132D6" w:rsidP="002237CC">
                    <w:r>
                      <w:t>20 cm</w:t>
                    </w:r>
                  </w:p>
                </w:txbxContent>
              </v:textbox>
            </v:shape>
            <v:shape id="_x0000_s1035" type="#_x0000_t202" style="position:absolute;left:2667;top:3683;width:641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132D6" w:rsidRDefault="00A132D6" w:rsidP="002237CC">
                    <w:r>
                      <w:t>70 cm</w:t>
                    </w:r>
                  </w:p>
                </w:txbxContent>
              </v:textbox>
            </v:shape>
            <v:shapetype id="_x0000_t32" coordsize="21600,21600" o:spt="32" o:oned="t" path="m,l21600,21600e" filled="f">
              <v:path arrowok="t" fillok="f" o:connecttype="none"/>
              <o:lock v:ext="edit" shapetype="t"/>
            </v:shapetype>
            <v:shape id="Straight Arrow Connector 11" o:spid="_x0000_s1036" type="#_x0000_t32" style="position:absolute;left:11747;top:7937;width:2268;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vYMAAAADbAAAADwAAAGRycy9kb3ducmV2LnhtbERP24rCMBB9X/Afwgi+rakislTTIsqK&#10;CCJePmBsphdsJt0mav17Iwj7NodznXnamVrcqXWVZQWjYQSCOLO64kLB+fT7/QPCeWSNtWVS8CQH&#10;adL7mmOs7YMPdD/6QoQQdjEqKL1vYildVpJBN7QNceBy2xr0AbaF1C0+Qrip5TiKptJgxaGhxIaW&#10;JWXX480oWK0n+bhZ/10Ou9tzn2/11Mpsq9Sg3y1mIDx1/l/8cW90mD+C9y/hAJm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lr2DAAAAA2wAAAA8AAAAAAAAAAAAAAAAA&#10;oQIAAGRycy9kb3ducmV2LnhtbFBLBQYAAAAABAAEAPkAAACOAwAAAAA=&#10;" strokecolor="black [3040]">
              <v:stroke startarrow="block" startarrowwidth="narrow" startarrowlength="short" endarrow="block" endarrowwidth="narrow" endarrowlength="short"/>
            </v:shape>
            <v:shape id="_x0000_s1037" type="#_x0000_t202" style="position:absolute;left:11747;top:7810;width:641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132D6" w:rsidRDefault="00A132D6" w:rsidP="002237CC">
                    <w:r>
                      <w:t>10 cm</w:t>
                    </w:r>
                  </w:p>
                </w:txbxContent>
              </v:textbox>
            </v:shape>
            <v:shape id="Straight Arrow Connector 14" o:spid="_x0000_s1038" type="#_x0000_t32" style="position:absolute;left:14986;top:2222;width:8826;height:5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I8AAAADbAAAADwAAAGRycy9kb3ducmV2LnhtbERPTWvCQBC9C/0PyxS8mUlFRFLXEAqV&#10;HqxQldLjkJ0modnZsLvV+O+7gtDbPN7nrMvR9urMPnRONDxlOSiW2plOGg2n4+tsBSpEEkO9E9Zw&#10;5QDl5mGypsK4i3zw+RAblUIkFKShjXEoEEPdsqWQuYElcd/OW4oJ+gaNp0sKtz3O83yJljpJDS0N&#10;/NJy/XP4tRoQ97uvnV3Zuf/sFtuKcftuUOvp41g9g4o8xn/x3f1m0vwF3H5JB+D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iCPAAAAA2wAAAA8AAAAAAAAAAAAAAAAA&#10;oQIAAGRycy9kb3ducmV2LnhtbFBLBQYAAAAABAAEAPkAAACOAwAAAAA=&#10;" strokecolor="black [3040]">
              <v:stroke startarrow="open"/>
            </v:shape>
            <v:shape id="_x0000_s1039" type="#_x0000_t202" style="position:absolute;left:20891;width:81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132D6" w:rsidRDefault="00A132D6" w:rsidP="002237CC">
                    <w:r>
                      <w:t>meetpunt</w:t>
                    </w:r>
                  </w:p>
                </w:txbxContent>
              </v:textbox>
            </v:shape>
          </v:group>
        </w:pict>
      </w:r>
      <w:r>
        <w:rPr>
          <w:rFonts w:asciiTheme="minorHAnsi" w:hAnsiTheme="minorHAnsi"/>
          <w:b/>
          <w:noProof/>
          <w:lang w:val="nl-NL"/>
        </w:rPr>
        <w:pict>
          <v:shape id="Text Box 2" o:spid="_x0000_s1040" type="#_x0000_t202" style="position:absolute;margin-left:126.8pt;margin-top:73.5pt;width:21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PDAIAAPgDAAAOAAAAZHJzL2Uyb0RvYy54bWysU9tu2zAMfR+wfxD0vjgxcmmNOEXXrsOA&#10;rhvQ7gMYWY6FSaImKbG7rx8lJ1mwvQ3Tg0CJ5BHPIbW+GYxmB+mDQlvz2WTKmbQCG2V3Nf/28vDu&#10;irMQwTag0cqav8rAbzZv36x7V8kSO9SN9IxAbKh6V/MuRlcVRRCdNBAm6KQlZ4veQKSj3xWNh57Q&#10;jS7K6XRZ9Ogb51HIEOj2fnTyTcZvWynil7YNMjJdc6ot5t3nfZv2YrOGaufBdUocy4B/qMKAsvTo&#10;GeoeIrC9V39BGSU8BmzjRKApsG2VkJkDsZlN/2Dz3IGTmQuJE9xZpvD/YMXT4atnqqn5NWcWDLXo&#10;RQ6RvceBlUmd3oWKgp4dhcWBrqnLmWlwjyi+B2bxrgO7k7feY99JaKi6WcosLlJHnJBAtv1nbOgZ&#10;2EfMQEPrTZKOxGCETl16PXcmlSLoslwuV1PyCHKV89VykTtXQHVKdj7EjxINS0bNPTU+g8PhMcRU&#10;DFSnkPSWxQeldW6+tqwn9otykRMuPEZFmk2tTM2vpmmN05I4frBNTo6g9GjTA9oeSSeeI+M4bIes&#10;7uKk5RabV1LB4ziK9HXI6ND/5KynMax5+LEHLznTnywpeT2bz9Pc5sN8sSrp4C8920sPWEFQNY+c&#10;jeZdzLM+Ur4lxVuV1UitGSs5lkzjlUU6foU0v5fnHPX7w25+AQAA//8DAFBLAwQUAAYACAAAACEA&#10;8HQVVd4AAAALAQAADwAAAGRycy9kb3ducmV2LnhtbEyPzU7DMBCE70h9B2uRuFGb0IQ2xKkQiCuo&#10;5Ufi5sbbJGq8jmK3CW/f7QmOO/NpdqZYT64TJxxC60nD3VyBQKq8banW8PnxersEEaIhazpPqOEX&#10;A6zL2VVhcutH2uBpG2vBIRRyo6GJsc+lDFWDzoS575HY2/vBmcjnUEs7mJHDXScTpTLpTEv8oTE9&#10;PjdYHbZHp+Hrbf/zvVDv9YtL+9FPSpJbSa1vrqenRxARp/gHw6U+V4eSO+38kWwQnYYkvc8YZWPx&#10;wKOYSFYpKztWlpkCWRby/4byDAAA//8DAFBLAQItABQABgAIAAAAIQC2gziS/gAAAOEBAAATAAAA&#10;AAAAAAAAAAAAAAAAAABbQ29udGVudF9UeXBlc10ueG1sUEsBAi0AFAAGAAgAAAAhADj9If/WAAAA&#10;lAEAAAsAAAAAAAAAAAAAAAAALwEAAF9yZWxzLy5yZWxzUEsBAi0AFAAGAAgAAAAhAPd/808MAgAA&#10;+AMAAA4AAAAAAAAAAAAAAAAALgIAAGRycy9lMm9Eb2MueG1sUEsBAi0AFAAGAAgAAAAhAPB0FVXe&#10;AAAACwEAAA8AAAAAAAAAAAAAAAAAZgQAAGRycy9kb3ducmV2LnhtbFBLBQYAAAAABAAEAPMAAABx&#10;BQAAAAA=&#10;" filled="f" stroked="f">
            <v:textbox>
              <w:txbxContent>
                <w:p w:rsidR="00A132D6" w:rsidRDefault="00A132D6" w:rsidP="002237CC">
                  <w:r>
                    <w:t>*</w:t>
                  </w:r>
                </w:p>
              </w:txbxContent>
            </v:textbox>
          </v:shape>
        </w:pict>
      </w:r>
      <w:r>
        <w:rPr>
          <w:rFonts w:asciiTheme="minorHAnsi" w:hAnsiTheme="minorHAnsi"/>
          <w:b/>
          <w:noProof/>
          <w:lang w:val="nl-NL"/>
        </w:rPr>
        <w:pict>
          <v:shape id="_x0000_s1041" type="#_x0000_t202" style="position:absolute;margin-left:106.3pt;margin-top:73.5pt;width:21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1hDAIAAPkDAAAOAAAAZHJzL2Uyb0RvYy54bWysU8tu2zAQvBfoPxC817IFPxLBcpAmTVEg&#10;TQsk/YA1RVlESS5L0pbSr++Ssl2jvRXVQSC5u8OZ2eX6ZjCaHaQPCm3NZ5MpZ9IKbJTd1fzby8O7&#10;K85CBNuARitr/ioDv9m8fbPuXSVL7FA30jMCsaHqXc27GF1VFEF00kCYoJOWgi16A5G2flc0HnpC&#10;N7oop9Nl0aNvnEchQ6DT+zHINxm/baWIX9o2yMh0zYlbzH+f/9v0LzZrqHYeXKfEkQb8AwsDytKl&#10;Z6h7iMD2Xv0FZZTwGLCNE4GmwLZVQmYNpGY2/UPNcwdOZi1kTnBnm8L/gxVPh6+eqYZ6R/ZYMNSj&#10;FzlE9h4HViZ7ehcqynp2lBcHOqbULDW4RxTfA7N414HdyVvvse8kNERvliqLi9IRJySQbf8ZG7oG&#10;9hEz0NB6k7wjNxihE4/Xc2sSFUGH5XK5mlJEUKicr5aL3LoCqlOx8yF+lGhYWtTcU+czOBweQ0xk&#10;oDqlpLssPiitc/e1ZX3NrxflIhdcRIyKNJxamZpfTdM3jkvS+ME2uTiC0uOaLtD2KDrpHBXHYTtk&#10;e5cnL7fYvJILHsdZpLdDiw79T856msOahx978JIz/cmSk9ez+TwNbt7MF6uSNv4ysr2MgBUEVfPI&#10;2bi8i3nYR8m35HirshupNSOTI2War2zS8S2kAb7c56zfL3bzCwAA//8DAFBLAwQUAAYACAAAACEA&#10;4IdZYN4AAAALAQAADwAAAGRycy9kb3ducmV2LnhtbEyPwU7DMBBE70j8g7VI3KjdKE3bNE6FQFxB&#10;lILUmxtvk6jxOordJvw9ywmOO/M0O1NsJ9eJKw6h9aRhPlMgkCpvW6o17D9eHlYgQjRkTecJNXxj&#10;gG15e1OY3PqR3vG6i7XgEAq50dDE2OdShqpBZ8LM90jsnfzgTORzqKUdzMjhrpOJUpl0piX+0Jge&#10;nxqszruL0/D5ejp8peqtfnaLfvSTkuTWUuv7u+lxAyLiFP9g+K3P1aHkTkd/IRtEpyGZJxmjbKRL&#10;HsVEskhZObKyyhTIspD/N5Q/AAAA//8DAFBLAQItABQABgAIAAAAIQC2gziS/gAAAOEBAAATAAAA&#10;AAAAAAAAAAAAAAAAAABbQ29udGVudF9UeXBlc10ueG1sUEsBAi0AFAAGAAgAAAAhADj9If/WAAAA&#10;lAEAAAsAAAAAAAAAAAAAAAAALwEAAF9yZWxzLy5yZWxzUEsBAi0AFAAGAAgAAAAhAOBxjWEMAgAA&#10;+QMAAA4AAAAAAAAAAAAAAAAALgIAAGRycy9lMm9Eb2MueG1sUEsBAi0AFAAGAAgAAAAhAOCHWWDe&#10;AAAACwEAAA8AAAAAAAAAAAAAAAAAZgQAAGRycy9kb3ducmV2LnhtbFBLBQYAAAAABAAEAPMAAABx&#10;BQAAAAA=&#10;" filled="f" stroked="f">
            <v:textbox>
              <w:txbxContent>
                <w:p w:rsidR="00A132D6" w:rsidRDefault="00A132D6" w:rsidP="002237CC">
                  <w:r>
                    <w:t>*</w:t>
                  </w:r>
                </w:p>
              </w:txbxContent>
            </v:textbox>
          </v:shape>
        </w:pict>
      </w:r>
      <w:r w:rsidR="002237CC">
        <w:rPr>
          <w:rFonts w:ascii="Verdana" w:hAnsi="Verdana"/>
          <w:b/>
          <w:bCs/>
          <w:color w:val="000000"/>
        </w:rPr>
        <w:t>Figuur 1 Schets van zak hout en meetpunt.</w:t>
      </w:r>
      <w:r w:rsidR="002237CC" w:rsidRPr="008F23EC">
        <w:rPr>
          <w:rFonts w:ascii="Verdana" w:hAnsi="Verdana"/>
          <w:b/>
          <w:bCs/>
          <w:color w:val="000000"/>
        </w:rPr>
        <w:br w:type="page"/>
      </w:r>
      <w:r w:rsidR="002237CC">
        <w:rPr>
          <w:rFonts w:ascii="Verdana" w:hAnsi="Verdana"/>
          <w:bCs/>
          <w:color w:val="000000"/>
        </w:rPr>
        <w:lastRenderedPageBreak/>
        <w:t>De AGS heeft metingen gedaan op 10 cm afstand van het oppervlak van de zak hout (zie Figuur 1). Omdat deze zak hout een afmeting heeft van 20 cm diepte, 20 cm breedte en 70 cm hoogte kan de puntbronbenadering niet worden gebruikt. De puntbronbenadering mag alleen worden gebruikt als de afstand tot de zak hout gelijk of groter is dan 5 keer de maximale afmeting van de zak hout.</w:t>
      </w:r>
    </w:p>
    <w:p w:rsidR="002237CC" w:rsidRDefault="002237CC" w:rsidP="002237CC">
      <w:pPr>
        <w:spacing w:line="300" w:lineRule="exact"/>
        <w:jc w:val="both"/>
        <w:rPr>
          <w:rFonts w:ascii="Verdana" w:hAnsi="Verdana"/>
          <w:bCs/>
          <w:color w:val="000000"/>
        </w:rPr>
      </w:pPr>
      <w:r>
        <w:rPr>
          <w:rFonts w:ascii="Verdana" w:hAnsi="Verdana"/>
          <w:bCs/>
          <w:color w:val="000000"/>
        </w:rPr>
        <w:t>Volgens DOVIS-B</w:t>
      </w:r>
      <w:r w:rsidRPr="00A132D6">
        <w:rPr>
          <w:rStyle w:val="FootnoteReference"/>
          <w:rFonts w:ascii="Verdana" w:hAnsi="Verdana"/>
          <w:bCs/>
          <w:color w:val="000000"/>
          <w:vertAlign w:val="superscript"/>
        </w:rPr>
        <w:footnoteReference w:id="2"/>
      </w:r>
      <w:r w:rsidRPr="00A132D6">
        <w:rPr>
          <w:rFonts w:ascii="Verdana" w:hAnsi="Verdana"/>
          <w:bCs/>
          <w:color w:val="000000"/>
          <w:vertAlign w:val="superscript"/>
        </w:rPr>
        <w:t xml:space="preserve"> </w:t>
      </w:r>
      <w:r>
        <w:rPr>
          <w:rFonts w:ascii="Verdana" w:hAnsi="Verdana"/>
          <w:bCs/>
          <w:color w:val="000000"/>
        </w:rPr>
        <w:t>mag in het geval dat de maximale afmeting (</w:t>
      </w:r>
      <w:r w:rsidRPr="005818CA">
        <w:rPr>
          <w:rFonts w:ascii="Verdana" w:hAnsi="Verdana"/>
          <w:bCs/>
          <w:i/>
          <w:color w:val="000000"/>
        </w:rPr>
        <w:t>L</w:t>
      </w:r>
      <w:r>
        <w:rPr>
          <w:rFonts w:ascii="Verdana" w:hAnsi="Verdana"/>
          <w:bCs/>
          <w:color w:val="000000"/>
          <w:vertAlign w:val="subscript"/>
        </w:rPr>
        <w:t>max</w:t>
      </w:r>
      <w:r>
        <w:rPr>
          <w:rFonts w:ascii="Verdana" w:hAnsi="Verdana"/>
          <w:bCs/>
          <w:color w:val="000000"/>
        </w:rPr>
        <w:t>) van een bron kleiner is dan 5 keer de minimale afmeting van die bron (</w:t>
      </w:r>
      <w:r w:rsidRPr="005818CA">
        <w:rPr>
          <w:rFonts w:ascii="Verdana" w:hAnsi="Verdana"/>
          <w:bCs/>
          <w:i/>
          <w:color w:val="000000"/>
        </w:rPr>
        <w:t>L</w:t>
      </w:r>
      <w:r>
        <w:rPr>
          <w:rFonts w:ascii="Verdana" w:hAnsi="Verdana"/>
          <w:bCs/>
          <w:color w:val="000000"/>
          <w:vertAlign w:val="subscript"/>
        </w:rPr>
        <w:t>min</w:t>
      </w:r>
      <w:r>
        <w:rPr>
          <w:rFonts w:ascii="Verdana" w:hAnsi="Verdana"/>
          <w:bCs/>
          <w:color w:val="000000"/>
        </w:rPr>
        <w:t>) de plaatbronbenadering toegepast worden met behulp van de volgende formule.</w:t>
      </w:r>
    </w:p>
    <w:p w:rsidR="002237CC" w:rsidRDefault="006D3E04" w:rsidP="00886A32">
      <w:pPr>
        <w:spacing w:before="120" w:after="120" w:line="720" w:lineRule="exact"/>
        <w:jc w:val="both"/>
        <w:rPr>
          <w:rFonts w:ascii="Verdana" w:hAnsi="Verdana"/>
          <w:color w:val="000000"/>
        </w:rPr>
      </w:pPr>
      <m:oMathPara>
        <m:oMathParaPr>
          <m:jc m:val="left"/>
        </m:oMathParaPr>
        <m:oMath>
          <m:sSup>
            <m:sSupPr>
              <m:ctrlPr>
                <w:rPr>
                  <w:rFonts w:ascii="Cambria Math" w:eastAsia="MS Mincho" w:hAnsi="Cambria Math"/>
                  <w:bCs/>
                  <w:i/>
                  <w:color w:val="000000"/>
                  <w:lang w:eastAsia="en-US"/>
                </w:rPr>
              </m:ctrlPr>
            </m:sSupPr>
            <m:e>
              <m:acc>
                <m:accPr>
                  <m:chr m:val="̇"/>
                  <m:ctrlPr>
                    <w:rPr>
                      <w:rFonts w:ascii="Cambria Math" w:eastAsia="MS Mincho" w:hAnsi="Cambria Math"/>
                      <w:bCs/>
                      <w:i/>
                      <w:color w:val="000000"/>
                      <w:lang w:eastAsia="en-US"/>
                    </w:rPr>
                  </m:ctrlPr>
                </m:accPr>
                <m:e>
                  <m:r>
                    <w:rPr>
                      <w:rFonts w:ascii="Cambria Math" w:hAnsi="Cambria Math"/>
                      <w:color w:val="000000"/>
                    </w:rPr>
                    <m:t>H</m:t>
                  </m:r>
                </m:e>
              </m:acc>
            </m:e>
            <m:sup>
              <m:r>
                <w:rPr>
                  <w:rFonts w:ascii="Cambria Math" w:hAnsi="Cambria Math"/>
                  <w:color w:val="000000"/>
                </w:rPr>
                <m:t>*</m:t>
              </m:r>
            </m:sup>
          </m:sSup>
          <m:d>
            <m:dPr>
              <m:ctrlPr>
                <w:rPr>
                  <w:rFonts w:ascii="Cambria Math" w:hAnsi="Cambria Math"/>
                  <w:bCs/>
                  <w:i/>
                  <w:color w:val="000000"/>
                </w:rPr>
              </m:ctrlPr>
            </m:dPr>
            <m:e>
              <m:r>
                <w:rPr>
                  <w:rFonts w:ascii="Cambria Math" w:hAnsi="Cambria Math"/>
                  <w:color w:val="000000"/>
                </w:rPr>
                <m:t>10,g</m:t>
              </m:r>
            </m:e>
          </m:d>
          <m:r>
            <w:rPr>
              <w:rFonts w:ascii="Cambria Math" w:hAnsi="Cambria Math"/>
              <w:color w:val="000000"/>
            </w:rPr>
            <m:t>=</m:t>
          </m:r>
          <m:f>
            <m:fPr>
              <m:ctrlPr>
                <w:rPr>
                  <w:rFonts w:ascii="Cambria Math" w:eastAsia="MS Mincho" w:hAnsi="Cambria Math"/>
                  <w:bCs/>
                  <w:i/>
                  <w:color w:val="000000"/>
                  <w:lang w:eastAsia="en-US"/>
                </w:rPr>
              </m:ctrlPr>
            </m:fPr>
            <m:num>
              <m:r>
                <w:rPr>
                  <w:rFonts w:ascii="Cambria Math" w:hAnsi="Cambria Math"/>
                  <w:color w:val="000000"/>
                </w:rPr>
                <m:t>4∙A</m:t>
              </m:r>
            </m:num>
            <m:den>
              <m:sSup>
                <m:sSupPr>
                  <m:ctrlPr>
                    <w:rPr>
                      <w:rFonts w:ascii="Cambria Math" w:eastAsia="MS Mincho" w:hAnsi="Cambria Math"/>
                      <w:bCs/>
                      <w:i/>
                      <w:color w:val="000000"/>
                      <w:lang w:eastAsia="en-US"/>
                    </w:rPr>
                  </m:ctrlPr>
                </m:sSupPr>
                <m:e>
                  <m:d>
                    <m:dPr>
                      <m:ctrlPr>
                        <w:rPr>
                          <w:rFonts w:ascii="Cambria Math" w:eastAsia="MS Mincho" w:hAnsi="Cambria Math"/>
                          <w:bCs/>
                          <w:i/>
                          <w:color w:val="000000"/>
                          <w:lang w:eastAsia="en-US"/>
                        </w:rPr>
                      </m:ctrlPr>
                    </m:dPr>
                    <m:e>
                      <m:sSub>
                        <m:sSubPr>
                          <m:ctrlPr>
                            <w:rPr>
                              <w:rFonts w:ascii="Cambria Math" w:eastAsia="MS Mincho" w:hAnsi="Cambria Math"/>
                              <w:bCs/>
                              <w:i/>
                              <w:color w:val="000000"/>
                              <w:lang w:eastAsia="en-US"/>
                            </w:rPr>
                          </m:ctrlPr>
                        </m:sSubPr>
                        <m:e>
                          <m:r>
                            <w:rPr>
                              <w:rFonts w:ascii="Cambria Math" w:hAnsi="Cambria Math"/>
                              <w:color w:val="000000"/>
                            </w:rPr>
                            <m:t>L</m:t>
                          </m:r>
                        </m:e>
                        <m:sub>
                          <m:r>
                            <m:rPr>
                              <m:sty m:val="p"/>
                            </m:rPr>
                            <w:rPr>
                              <w:rFonts w:ascii="Cambria Math" w:hAnsi="Cambria Math"/>
                              <w:color w:val="000000"/>
                            </w:rPr>
                            <m:t>min</m:t>
                          </m:r>
                        </m:sub>
                      </m:sSub>
                    </m:e>
                  </m:d>
                </m:e>
                <m:sup>
                  <m:r>
                    <w:rPr>
                      <w:rFonts w:ascii="Cambria Math" w:hAnsi="Cambria Math"/>
                      <w:color w:val="000000"/>
                    </w:rPr>
                    <m:t>2</m:t>
                  </m:r>
                </m:sup>
              </m:sSup>
            </m:den>
          </m:f>
          <m:r>
            <w:rPr>
              <w:rFonts w:ascii="Cambria Math" w:hAnsi="Cambria Math"/>
              <w:color w:val="000000"/>
            </w:rPr>
            <m:t>∙h(</m:t>
          </m:r>
          <m:r>
            <w:rPr>
              <w:rFonts w:ascii="Cambria Math" w:hAnsi="Cambria Math"/>
              <w:color w:val="000000"/>
            </w:rPr>
            <m:t>10)∙</m:t>
          </m:r>
          <m:r>
            <m:rPr>
              <m:sty m:val="p"/>
            </m:rPr>
            <w:rPr>
              <w:rFonts w:ascii="Cambria Math" w:hAnsi="Cambria Math"/>
              <w:color w:val="000000"/>
            </w:rPr>
            <m:t>ln</m:t>
          </m:r>
          <m:d>
            <m:dPr>
              <m:ctrlPr>
                <w:rPr>
                  <w:rFonts w:ascii="Cambria Math" w:eastAsia="MS Mincho" w:hAnsi="Cambria Math"/>
                  <w:bCs/>
                  <w:i/>
                  <w:color w:val="000000"/>
                  <w:lang w:eastAsia="en-US"/>
                </w:rPr>
              </m:ctrlPr>
            </m:dPr>
            <m:e>
              <m:f>
                <m:fPr>
                  <m:ctrlPr>
                    <w:rPr>
                      <w:rFonts w:ascii="Cambria Math" w:eastAsia="MS Mincho" w:hAnsi="Cambria Math"/>
                      <w:bCs/>
                      <w:i/>
                      <w:color w:val="000000"/>
                      <w:lang w:eastAsia="en-US"/>
                    </w:rPr>
                  </m:ctrlPr>
                </m:fPr>
                <m:num>
                  <m:sSup>
                    <m:sSupPr>
                      <m:ctrlPr>
                        <w:rPr>
                          <w:rFonts w:ascii="Cambria Math" w:eastAsia="MS Mincho" w:hAnsi="Cambria Math"/>
                          <w:bCs/>
                          <w:i/>
                          <w:color w:val="000000"/>
                          <w:lang w:eastAsia="en-US"/>
                        </w:rPr>
                      </m:ctrlPr>
                    </m:sSupPr>
                    <m:e>
                      <m:d>
                        <m:dPr>
                          <m:ctrlPr>
                            <w:rPr>
                              <w:rFonts w:ascii="Cambria Math" w:eastAsia="MS Mincho" w:hAnsi="Cambria Math"/>
                              <w:bCs/>
                              <w:i/>
                              <w:color w:val="000000"/>
                              <w:lang w:eastAsia="en-US"/>
                            </w:rPr>
                          </m:ctrlPr>
                        </m:dPr>
                        <m:e>
                          <m:sSub>
                            <m:sSubPr>
                              <m:ctrlPr>
                                <w:rPr>
                                  <w:rFonts w:ascii="Cambria Math" w:eastAsia="MS Mincho" w:hAnsi="Cambria Math"/>
                                  <w:bCs/>
                                  <w:i/>
                                  <w:color w:val="000000"/>
                                  <w:lang w:eastAsia="en-US"/>
                                </w:rPr>
                              </m:ctrlPr>
                            </m:sSubPr>
                            <m:e>
                              <m:r>
                                <w:rPr>
                                  <w:rFonts w:ascii="Cambria Math" w:hAnsi="Cambria Math"/>
                                  <w:color w:val="000000"/>
                                </w:rPr>
                                <m:t>L</m:t>
                              </m:r>
                            </m:e>
                            <m:sub>
                              <m:r>
                                <m:rPr>
                                  <m:sty m:val="p"/>
                                </m:rPr>
                                <w:rPr>
                                  <w:rFonts w:ascii="Cambria Math" w:hAnsi="Cambria Math"/>
                                  <w:color w:val="000000"/>
                                </w:rPr>
                                <m:t>min</m:t>
                              </m:r>
                            </m:sub>
                          </m:sSub>
                        </m:e>
                      </m:d>
                    </m:e>
                    <m:sup>
                      <m:r>
                        <w:rPr>
                          <w:rFonts w:ascii="Cambria Math" w:hAnsi="Cambria Math"/>
                          <w:color w:val="000000"/>
                        </w:rPr>
                        <m:t>2</m:t>
                      </m:r>
                    </m:sup>
                  </m:sSup>
                </m:num>
                <m:den>
                  <m:r>
                    <w:rPr>
                      <w:rFonts w:ascii="Cambria Math" w:hAnsi="Cambria Math"/>
                      <w:color w:val="000000"/>
                    </w:rPr>
                    <m:t>4</m:t>
                  </m:r>
                  <m:sSup>
                    <m:sSupPr>
                      <m:ctrlPr>
                        <w:rPr>
                          <w:rFonts w:ascii="Cambria Math" w:eastAsia="MS Mincho" w:hAnsi="Cambria Math"/>
                          <w:bCs/>
                          <w:i/>
                          <w:color w:val="000000"/>
                          <w:lang w:eastAsia="en-US"/>
                        </w:rPr>
                      </m:ctrlPr>
                    </m:sSupPr>
                    <m:e>
                      <m:r>
                        <w:rPr>
                          <w:rFonts w:ascii="Cambria Math" w:hAnsi="Cambria Math"/>
                          <w:color w:val="000000"/>
                        </w:rPr>
                        <m:t>g</m:t>
                      </m:r>
                    </m:e>
                    <m:sup>
                      <m:r>
                        <w:rPr>
                          <w:rFonts w:ascii="Cambria Math" w:hAnsi="Cambria Math"/>
                          <w:color w:val="000000"/>
                        </w:rPr>
                        <m:t>2</m:t>
                      </m:r>
                    </m:sup>
                  </m:sSup>
                </m:den>
              </m:f>
              <m:r>
                <w:rPr>
                  <w:rFonts w:ascii="Cambria Math" w:hAnsi="Cambria Math"/>
                  <w:color w:val="000000"/>
                </w:rPr>
                <m:t>+1</m:t>
              </m:r>
            </m:e>
          </m:d>
          <m:r>
            <w:rPr>
              <w:rFonts w:ascii="Cambria Math" w:hAnsi="Cambria Math"/>
              <w:color w:val="000000"/>
            </w:rPr>
            <m:t>∙T</m:t>
          </m:r>
        </m:oMath>
      </m:oMathPara>
    </w:p>
    <w:p w:rsidR="00012916" w:rsidRDefault="00012916" w:rsidP="00012916">
      <w:pPr>
        <w:spacing w:line="300" w:lineRule="exact"/>
        <w:jc w:val="both"/>
        <w:rPr>
          <w:rFonts w:ascii="Verdana" w:hAnsi="Verdana"/>
          <w:bCs/>
          <w:color w:val="000000"/>
        </w:rPr>
      </w:pPr>
    </w:p>
    <w:p w:rsidR="005D335B" w:rsidRDefault="002237CC" w:rsidP="00012916">
      <w:pPr>
        <w:spacing w:line="300" w:lineRule="exact"/>
        <w:rPr>
          <w:rFonts w:ascii="Verdana" w:hAnsi="Verdana"/>
        </w:rPr>
      </w:pPr>
      <w:r>
        <w:rPr>
          <w:rFonts w:ascii="Verdana" w:hAnsi="Verdana"/>
        </w:rPr>
        <w:t xml:space="preserve">In deze formule is </w:t>
      </w:r>
      <w:r w:rsidRPr="009A4677">
        <w:rPr>
          <w:rFonts w:ascii="Verdana" w:hAnsi="Verdana"/>
          <w:i/>
        </w:rPr>
        <w:t>L</w:t>
      </w:r>
      <w:r w:rsidRPr="005818CA">
        <w:rPr>
          <w:rFonts w:ascii="Verdana" w:hAnsi="Verdana"/>
          <w:vertAlign w:val="subscript"/>
        </w:rPr>
        <w:t>min</w:t>
      </w:r>
      <w:r>
        <w:rPr>
          <w:rFonts w:ascii="Verdana" w:hAnsi="Verdana"/>
        </w:rPr>
        <w:t xml:space="preserve"> de kleinste afmeting van de </w:t>
      </w:r>
      <w:r w:rsidR="00F41828">
        <w:rPr>
          <w:rFonts w:ascii="Verdana" w:hAnsi="Verdana"/>
        </w:rPr>
        <w:t>plaat</w:t>
      </w:r>
      <w:r>
        <w:rPr>
          <w:rFonts w:ascii="Verdana" w:hAnsi="Verdana"/>
        </w:rPr>
        <w:t xml:space="preserve"> (in m) en </w:t>
      </w:r>
      <w:r w:rsidRPr="009A4677">
        <w:rPr>
          <w:rFonts w:ascii="Verdana" w:hAnsi="Verdana"/>
          <w:i/>
        </w:rPr>
        <w:t>g</w:t>
      </w:r>
      <w:r>
        <w:rPr>
          <w:rFonts w:ascii="Verdana" w:hAnsi="Verdana"/>
        </w:rPr>
        <w:t xml:space="preserve"> de afstand tot het middelpunt van de </w:t>
      </w:r>
      <w:r w:rsidR="00F41828">
        <w:rPr>
          <w:rFonts w:ascii="Verdana" w:hAnsi="Verdana"/>
        </w:rPr>
        <w:t>plaat</w:t>
      </w:r>
      <w:r>
        <w:rPr>
          <w:rFonts w:ascii="Verdana" w:hAnsi="Verdana"/>
        </w:rPr>
        <w:t xml:space="preserve"> (in m). Verder is </w:t>
      </w:r>
      <w:r>
        <w:rPr>
          <w:rFonts w:ascii="Verdana" w:hAnsi="Verdana"/>
          <w:i/>
        </w:rPr>
        <w:t xml:space="preserve">A </w:t>
      </w:r>
      <w:r>
        <w:rPr>
          <w:rFonts w:ascii="Verdana" w:hAnsi="Verdana"/>
        </w:rPr>
        <w:t xml:space="preserve">de activiteit (in MBq),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H</m:t>
                </m:r>
              </m:e>
            </m:acc>
          </m:e>
          <m:sup>
            <m:r>
              <w:rPr>
                <w:rFonts w:ascii="Cambria Math" w:hAnsi="Cambria Math"/>
              </w:rPr>
              <m:t>*</m:t>
            </m:r>
          </m:sup>
        </m:sSup>
        <m:d>
          <m:dPr>
            <m:ctrlPr>
              <w:rPr>
                <w:rFonts w:ascii="Cambria Math" w:hAnsi="Cambria Math"/>
                <w:i/>
              </w:rPr>
            </m:ctrlPr>
          </m:dPr>
          <m:e>
            <m:r>
              <w:rPr>
                <w:rFonts w:ascii="Cambria Math" w:hAnsi="Cambria Math"/>
              </w:rPr>
              <m:t>10,g</m:t>
            </m:r>
          </m:e>
        </m:d>
      </m:oMath>
      <w:r>
        <w:rPr>
          <w:rFonts w:ascii="Verdana" w:hAnsi="Verdana"/>
        </w:rPr>
        <w:t xml:space="preserve"> het omgevingsdosisequivalenttempo (in </w:t>
      </w:r>
      <w:r>
        <w:rPr>
          <w:rFonts w:ascii="Verdana" w:hAnsi="Verdana"/>
        </w:rPr>
        <w:sym w:font="Symbol" w:char="F06D"/>
      </w:r>
      <w:r>
        <w:rPr>
          <w:rFonts w:ascii="Verdana" w:hAnsi="Verdana"/>
        </w:rPr>
        <w:t xml:space="preserve">Sv/h) op afstand </w:t>
      </w:r>
    </w:p>
    <w:p w:rsidR="002237CC" w:rsidRDefault="002237CC" w:rsidP="00012916">
      <w:pPr>
        <w:spacing w:line="300" w:lineRule="exact"/>
        <w:rPr>
          <w:rFonts w:ascii="Verdana" w:hAnsi="Verdana"/>
        </w:rPr>
      </w:pPr>
      <w:r>
        <w:rPr>
          <w:rFonts w:ascii="Verdana" w:hAnsi="Verdana"/>
          <w:i/>
        </w:rPr>
        <w:t>g</w:t>
      </w:r>
      <w:r>
        <w:rPr>
          <w:rFonts w:ascii="Verdana" w:hAnsi="Verdana"/>
        </w:rPr>
        <w:t xml:space="preserve"> (in m), </w:t>
      </w:r>
      <w:r w:rsidRPr="004C5A96">
        <w:rPr>
          <w:rFonts w:ascii="Verdana" w:hAnsi="Verdana"/>
          <w:i/>
        </w:rPr>
        <w:t>h(10)</w:t>
      </w:r>
      <w:r>
        <w:rPr>
          <w:rFonts w:ascii="Verdana" w:hAnsi="Verdana"/>
        </w:rPr>
        <w:t xml:space="preserve"> de omgevingsdosisequivalenttempoconstante (in </w:t>
      </w:r>
      <w:r>
        <w:rPr>
          <w:rFonts w:ascii="Verdana" w:hAnsi="Verdana"/>
        </w:rPr>
        <w:sym w:font="Symbol" w:char="F06D"/>
      </w:r>
      <w:r>
        <w:rPr>
          <w:rFonts w:ascii="Verdana" w:hAnsi="Verdana"/>
        </w:rPr>
        <w:t xml:space="preserve">Sv/h per MBq op 1 m) en </w:t>
      </w:r>
      <w:r>
        <w:rPr>
          <w:rFonts w:ascii="Verdana" w:hAnsi="Verdana"/>
          <w:i/>
        </w:rPr>
        <w:t>T</w:t>
      </w:r>
      <w:r>
        <w:rPr>
          <w:rFonts w:ascii="Verdana" w:hAnsi="Verdana"/>
        </w:rPr>
        <w:t xml:space="preserve"> de transmissie voor fotonen vanuit de plaatbron.</w:t>
      </w:r>
    </w:p>
    <w:p w:rsidR="002237CC" w:rsidRDefault="002237CC" w:rsidP="00012916">
      <w:pPr>
        <w:spacing w:line="300" w:lineRule="exact"/>
        <w:rPr>
          <w:rFonts w:ascii="Verdana" w:hAnsi="Verdana"/>
        </w:rPr>
      </w:pPr>
      <w:r>
        <w:rPr>
          <w:rFonts w:ascii="Verdana" w:hAnsi="Verdana"/>
        </w:rPr>
        <w:t xml:space="preserve">Hoewel de zak hout feitelijk niet beschouwd kan worden als plaatbron, wordt er uit praktisch oogpunt toch gekozen voor deze benadering. De afstand </w:t>
      </w:r>
      <w:r>
        <w:rPr>
          <w:rFonts w:ascii="Verdana" w:hAnsi="Verdana"/>
          <w:i/>
        </w:rPr>
        <w:t>g</w:t>
      </w:r>
      <w:r>
        <w:rPr>
          <w:rFonts w:ascii="Verdana" w:hAnsi="Verdana"/>
        </w:rPr>
        <w:t xml:space="preserve"> (in m) is in dit geval gelijk aan de afstand van het meetpunt tot het middelpunt van de zak hout.</w:t>
      </w:r>
    </w:p>
    <w:p w:rsidR="00012916" w:rsidRPr="004C5A96" w:rsidRDefault="00012916" w:rsidP="00012916">
      <w:pPr>
        <w:spacing w:line="300" w:lineRule="exact"/>
        <w:rPr>
          <w:rFonts w:ascii="TimesNewRomanPSMT" w:eastAsiaTheme="minorHAnsi" w:hAnsi="TimesNewRomanPSMT" w:cs="TimesNewRomanPSMT"/>
          <w:lang w:eastAsia="en-US"/>
        </w:rPr>
      </w:pPr>
    </w:p>
    <w:p w:rsidR="002237CC" w:rsidRPr="00012916" w:rsidRDefault="002237CC" w:rsidP="00012916">
      <w:pPr>
        <w:spacing w:line="300" w:lineRule="exact"/>
        <w:rPr>
          <w:rFonts w:ascii="Verdana" w:hAnsi="Verdana"/>
          <w:b/>
          <w:bCs/>
          <w:color w:val="000000"/>
          <w:szCs w:val="22"/>
        </w:rPr>
      </w:pPr>
      <w:r w:rsidRPr="00012916">
        <w:rPr>
          <w:rFonts w:ascii="Verdana" w:hAnsi="Verdana"/>
          <w:b/>
          <w:bCs/>
          <w:color w:val="000000"/>
          <w:szCs w:val="22"/>
        </w:rPr>
        <w:t>Vraag</w:t>
      </w:r>
      <w:r w:rsidR="001D15EE">
        <w:rPr>
          <w:rFonts w:ascii="Verdana" w:hAnsi="Verdana"/>
          <w:b/>
          <w:bCs/>
          <w:color w:val="000000"/>
          <w:szCs w:val="22"/>
        </w:rPr>
        <w:t xml:space="preserve"> </w:t>
      </w:r>
      <w:r w:rsidR="00AC027F">
        <w:rPr>
          <w:rFonts w:ascii="Verdana" w:hAnsi="Verdana"/>
          <w:b/>
          <w:bCs/>
          <w:color w:val="000000"/>
          <w:szCs w:val="22"/>
        </w:rPr>
        <w:t>3.</w:t>
      </w:r>
      <w:r w:rsidRPr="00012916">
        <w:rPr>
          <w:rFonts w:ascii="Verdana" w:hAnsi="Verdana"/>
          <w:b/>
          <w:bCs/>
          <w:color w:val="000000"/>
          <w:szCs w:val="22"/>
        </w:rPr>
        <w:t>1</w:t>
      </w:r>
    </w:p>
    <w:p w:rsidR="002237CC" w:rsidRDefault="002237CC" w:rsidP="00012916">
      <w:pPr>
        <w:spacing w:line="300" w:lineRule="exact"/>
        <w:rPr>
          <w:rFonts w:ascii="Verdana" w:hAnsi="Verdana"/>
          <w:color w:val="000000"/>
        </w:rPr>
      </w:pPr>
      <w:r>
        <w:rPr>
          <w:rFonts w:ascii="Verdana" w:hAnsi="Verdana"/>
          <w:color w:val="000000"/>
        </w:rPr>
        <w:t xml:space="preserve">Toon aan dat de activiteit van het </w:t>
      </w:r>
      <w:r>
        <w:rPr>
          <w:rFonts w:ascii="Verdana" w:hAnsi="Verdana"/>
          <w:color w:val="000000"/>
          <w:vertAlign w:val="superscript"/>
        </w:rPr>
        <w:t>137</w:t>
      </w:r>
      <w:r>
        <w:rPr>
          <w:rFonts w:ascii="Verdana" w:hAnsi="Verdana"/>
          <w:color w:val="000000"/>
        </w:rPr>
        <w:t>Cs in/op het hout gelijk is aan 0,22 MBq. Gebruik hiervoor het scenario van een plaatbron.</w:t>
      </w:r>
    </w:p>
    <w:p w:rsidR="00012916" w:rsidRDefault="00012916" w:rsidP="00012916">
      <w:pPr>
        <w:spacing w:line="300" w:lineRule="exact"/>
        <w:rPr>
          <w:rFonts w:ascii="Verdana" w:hAnsi="Verdana"/>
          <w:color w:val="000000"/>
        </w:rPr>
      </w:pPr>
    </w:p>
    <w:p w:rsidR="002237CC" w:rsidRPr="00012916" w:rsidRDefault="002237CC" w:rsidP="00012916">
      <w:pPr>
        <w:spacing w:line="300" w:lineRule="exact"/>
        <w:rPr>
          <w:rFonts w:ascii="Verdana" w:hAnsi="Verdana"/>
          <w:b/>
          <w:bCs/>
          <w:color w:val="000000"/>
          <w:szCs w:val="22"/>
        </w:rPr>
      </w:pPr>
      <w:r w:rsidRPr="00012916">
        <w:rPr>
          <w:rFonts w:ascii="Verdana" w:hAnsi="Verdana"/>
          <w:b/>
          <w:bCs/>
          <w:color w:val="000000"/>
          <w:szCs w:val="22"/>
        </w:rPr>
        <w:t xml:space="preserve">Vraag </w:t>
      </w:r>
      <w:r w:rsidR="00AC027F">
        <w:rPr>
          <w:rFonts w:ascii="Verdana" w:hAnsi="Verdana"/>
          <w:b/>
          <w:bCs/>
          <w:color w:val="000000"/>
          <w:szCs w:val="22"/>
        </w:rPr>
        <w:t>3.</w:t>
      </w:r>
      <w:r w:rsidRPr="00012916">
        <w:rPr>
          <w:rFonts w:ascii="Verdana" w:hAnsi="Verdana"/>
          <w:b/>
          <w:bCs/>
          <w:color w:val="000000"/>
          <w:szCs w:val="22"/>
        </w:rPr>
        <w:t>2</w:t>
      </w:r>
    </w:p>
    <w:p w:rsidR="002237CC" w:rsidRDefault="002237CC" w:rsidP="00012916">
      <w:pPr>
        <w:spacing w:line="300" w:lineRule="exact"/>
        <w:rPr>
          <w:rFonts w:ascii="Verdana" w:hAnsi="Verdana"/>
          <w:color w:val="000000"/>
        </w:rPr>
      </w:pPr>
      <w:r>
        <w:rPr>
          <w:rFonts w:ascii="Verdana" w:hAnsi="Verdana"/>
          <w:color w:val="000000"/>
        </w:rPr>
        <w:t>Toon aan dat de AGS geen meting volgens het puntbronbenaderingmodel had kunnen uitvoeren</w:t>
      </w:r>
      <w:r w:rsidR="007D19DE">
        <w:rPr>
          <w:rFonts w:ascii="Verdana" w:hAnsi="Verdana"/>
          <w:color w:val="000000"/>
        </w:rPr>
        <w:t xml:space="preserve">. Ga er hierbij vanuit dat een meting </w:t>
      </w:r>
      <w:r w:rsidR="00941BFC">
        <w:rPr>
          <w:rFonts w:ascii="Verdana" w:hAnsi="Verdana"/>
          <w:color w:val="000000"/>
        </w:rPr>
        <w:t xml:space="preserve">pas significant verschillend ten opzichte van de achtergrond is </w:t>
      </w:r>
      <w:r w:rsidR="007D19DE">
        <w:rPr>
          <w:rFonts w:ascii="Verdana" w:hAnsi="Verdana"/>
          <w:color w:val="000000"/>
        </w:rPr>
        <w:t xml:space="preserve">wanneer </w:t>
      </w:r>
      <w:r>
        <w:rPr>
          <w:rFonts w:ascii="Verdana" w:hAnsi="Verdana"/>
          <w:color w:val="000000"/>
        </w:rPr>
        <w:t>het achtergron</w:t>
      </w:r>
      <w:r w:rsidR="007D19DE">
        <w:rPr>
          <w:rFonts w:ascii="Verdana" w:hAnsi="Verdana"/>
          <w:color w:val="000000"/>
        </w:rPr>
        <w:t xml:space="preserve">d omgevingsdosisequivalenttempo </w:t>
      </w:r>
      <w:r w:rsidR="00941BFC">
        <w:rPr>
          <w:rFonts w:ascii="Verdana" w:hAnsi="Verdana"/>
          <w:color w:val="000000"/>
        </w:rPr>
        <w:t>ten minste één maal</w:t>
      </w:r>
      <w:r w:rsidR="007D19DE">
        <w:rPr>
          <w:rFonts w:ascii="Verdana" w:hAnsi="Verdana"/>
          <w:color w:val="000000"/>
        </w:rPr>
        <w:t xml:space="preserve"> verhoogd is.</w:t>
      </w:r>
    </w:p>
    <w:p w:rsidR="00012916" w:rsidRDefault="00012916" w:rsidP="00012916">
      <w:pPr>
        <w:spacing w:line="300" w:lineRule="exact"/>
        <w:rPr>
          <w:rFonts w:ascii="Verdana" w:hAnsi="Verdana"/>
          <w:color w:val="000000"/>
        </w:rPr>
      </w:pPr>
    </w:p>
    <w:p w:rsidR="002237CC" w:rsidRPr="00012916" w:rsidRDefault="002237CC" w:rsidP="00012916">
      <w:pPr>
        <w:spacing w:line="300" w:lineRule="exact"/>
        <w:rPr>
          <w:rFonts w:ascii="Verdana" w:hAnsi="Verdana"/>
          <w:b/>
          <w:bCs/>
          <w:color w:val="000000"/>
          <w:szCs w:val="22"/>
        </w:rPr>
      </w:pPr>
      <w:r w:rsidRPr="00012916">
        <w:rPr>
          <w:rFonts w:ascii="Verdana" w:hAnsi="Verdana"/>
          <w:b/>
          <w:bCs/>
          <w:color w:val="000000"/>
          <w:szCs w:val="22"/>
        </w:rPr>
        <w:t xml:space="preserve">Vraag </w:t>
      </w:r>
      <w:r w:rsidR="00AC027F">
        <w:rPr>
          <w:rFonts w:ascii="Verdana" w:hAnsi="Verdana"/>
          <w:b/>
          <w:bCs/>
          <w:color w:val="000000"/>
          <w:szCs w:val="22"/>
        </w:rPr>
        <w:t>3.</w:t>
      </w:r>
      <w:r w:rsidRPr="00012916">
        <w:rPr>
          <w:rFonts w:ascii="Verdana" w:hAnsi="Verdana"/>
          <w:b/>
          <w:bCs/>
          <w:color w:val="000000"/>
          <w:szCs w:val="22"/>
        </w:rPr>
        <w:t>3</w:t>
      </w:r>
    </w:p>
    <w:p w:rsidR="002237CC" w:rsidRDefault="002237CC" w:rsidP="00012916">
      <w:pPr>
        <w:spacing w:line="300" w:lineRule="exact"/>
        <w:rPr>
          <w:rFonts w:ascii="Verdana" w:hAnsi="Verdana"/>
          <w:color w:val="000000"/>
        </w:rPr>
      </w:pPr>
      <w:r>
        <w:rPr>
          <w:rFonts w:ascii="Verdana" w:hAnsi="Verdana"/>
          <w:color w:val="000000"/>
        </w:rPr>
        <w:t>Is de voorraad hout vrijgesteld volgens de vrijstellingsgrenzen van het Besluit stralingsbescherming?</w:t>
      </w:r>
    </w:p>
    <w:p w:rsidR="000875F5" w:rsidRDefault="000875F5" w:rsidP="00012916">
      <w:pPr>
        <w:spacing w:line="300" w:lineRule="exact"/>
        <w:rPr>
          <w:rFonts w:ascii="Verdana" w:hAnsi="Verdana"/>
          <w:color w:val="000000"/>
        </w:rPr>
      </w:pPr>
    </w:p>
    <w:p w:rsidR="00012916" w:rsidRDefault="002237CC" w:rsidP="000875F5">
      <w:pPr>
        <w:spacing w:line="300" w:lineRule="exact"/>
        <w:rPr>
          <w:rFonts w:ascii="Verdana" w:hAnsi="Verdana"/>
          <w:color w:val="000000"/>
        </w:rPr>
      </w:pPr>
      <w:r>
        <w:rPr>
          <w:rFonts w:ascii="Verdana" w:hAnsi="Verdana"/>
          <w:color w:val="000000"/>
        </w:rPr>
        <w:lastRenderedPageBreak/>
        <w:t xml:space="preserve">Stel dat de inwoner niet bedacht was op het besmettingsgevaar van het hout en dit hout geheel in de haard had verstookt. </w:t>
      </w:r>
      <w:r w:rsidR="00635ECA">
        <w:rPr>
          <w:rFonts w:ascii="Verdana" w:hAnsi="Verdana"/>
          <w:color w:val="000000"/>
        </w:rPr>
        <w:t>Neem aan dat z</w:t>
      </w:r>
      <w:r>
        <w:rPr>
          <w:rFonts w:ascii="Verdana" w:hAnsi="Verdana"/>
          <w:color w:val="000000"/>
        </w:rPr>
        <w:t xml:space="preserve">ijn buurman in dat geval 0,1% </w:t>
      </w:r>
      <w:r w:rsidR="00635ECA">
        <w:rPr>
          <w:rFonts w:ascii="Verdana" w:hAnsi="Verdana"/>
          <w:color w:val="000000"/>
        </w:rPr>
        <w:t>van de verstookte activiteit inademt.</w:t>
      </w:r>
    </w:p>
    <w:p w:rsidR="00B01960" w:rsidRDefault="00B01960" w:rsidP="000875F5">
      <w:pPr>
        <w:spacing w:line="300" w:lineRule="exact"/>
        <w:rPr>
          <w:rFonts w:ascii="Verdana" w:hAnsi="Verdana"/>
          <w:b/>
          <w:bCs/>
          <w:color w:val="000000"/>
          <w:szCs w:val="22"/>
        </w:rPr>
      </w:pPr>
    </w:p>
    <w:p w:rsidR="002237CC" w:rsidRPr="00012916" w:rsidRDefault="002237CC" w:rsidP="00012916">
      <w:pPr>
        <w:spacing w:line="300" w:lineRule="exact"/>
        <w:rPr>
          <w:rFonts w:ascii="Verdana" w:hAnsi="Verdana"/>
          <w:b/>
          <w:bCs/>
          <w:color w:val="000000"/>
          <w:szCs w:val="22"/>
        </w:rPr>
      </w:pPr>
      <w:r w:rsidRPr="00012916">
        <w:rPr>
          <w:rFonts w:ascii="Verdana" w:hAnsi="Verdana"/>
          <w:b/>
          <w:bCs/>
          <w:color w:val="000000"/>
          <w:szCs w:val="22"/>
        </w:rPr>
        <w:t xml:space="preserve">Vraag </w:t>
      </w:r>
      <w:r w:rsidR="00AC027F">
        <w:rPr>
          <w:rFonts w:ascii="Verdana" w:hAnsi="Verdana"/>
          <w:b/>
          <w:bCs/>
          <w:color w:val="000000"/>
          <w:szCs w:val="22"/>
        </w:rPr>
        <w:t>3.</w:t>
      </w:r>
      <w:r w:rsidRPr="00012916">
        <w:rPr>
          <w:rFonts w:ascii="Verdana" w:hAnsi="Verdana"/>
          <w:b/>
          <w:bCs/>
          <w:color w:val="000000"/>
          <w:szCs w:val="22"/>
        </w:rPr>
        <w:t>4</w:t>
      </w:r>
    </w:p>
    <w:p w:rsidR="002237CC" w:rsidRDefault="002237CC" w:rsidP="001D15EE">
      <w:pPr>
        <w:spacing w:line="300" w:lineRule="exact"/>
        <w:rPr>
          <w:rFonts w:ascii="Verdana" w:hAnsi="Verdana"/>
          <w:b/>
          <w:iCs/>
          <w:sz w:val="28"/>
          <w:szCs w:val="28"/>
        </w:rPr>
      </w:pPr>
      <w:r>
        <w:rPr>
          <w:rFonts w:ascii="Verdana" w:hAnsi="Verdana"/>
          <w:color w:val="000000"/>
        </w:rPr>
        <w:t>Bepaal in het geval dat het hout geheel in de haard was verstookt de grootte van de effectieve volgdosis voor de buurman.</w:t>
      </w:r>
    </w:p>
    <w:p w:rsidR="002237CC" w:rsidRPr="002237CC" w:rsidRDefault="002237CC" w:rsidP="001D15EE">
      <w:pPr>
        <w:spacing w:line="300" w:lineRule="exact"/>
        <w:rPr>
          <w:rFonts w:ascii="Verdana" w:hAnsi="Verdana"/>
          <w:szCs w:val="22"/>
        </w:rPr>
      </w:pPr>
    </w:p>
    <w:p w:rsidR="001D15EE" w:rsidRDefault="001D15EE" w:rsidP="001D15EE">
      <w:pPr>
        <w:spacing w:line="300" w:lineRule="exact"/>
        <w:rPr>
          <w:rFonts w:ascii="Verdana" w:hAnsi="Verdana"/>
          <w:sz w:val="24"/>
          <w:szCs w:val="22"/>
          <w:lang w:val="nl-NL"/>
        </w:rPr>
      </w:pPr>
      <w:r>
        <w:rPr>
          <w:rFonts w:ascii="Verdana" w:hAnsi="Verdana"/>
          <w:sz w:val="24"/>
          <w:szCs w:val="22"/>
          <w:lang w:val="nl-NL"/>
        </w:rPr>
        <w:br w:type="page"/>
      </w:r>
    </w:p>
    <w:p w:rsidR="001D15EE" w:rsidRPr="001D15EE" w:rsidRDefault="001D15EE" w:rsidP="001D15EE">
      <w:pPr>
        <w:spacing w:line="300" w:lineRule="exact"/>
        <w:rPr>
          <w:rFonts w:ascii="Verdana" w:hAnsi="Verdana"/>
          <w:b/>
          <w:iCs/>
          <w:sz w:val="28"/>
          <w:szCs w:val="28"/>
          <w:lang w:val="nl-NL"/>
        </w:rPr>
      </w:pPr>
      <w:r w:rsidRPr="001D15EE">
        <w:rPr>
          <w:rFonts w:ascii="Verdana" w:hAnsi="Verdana"/>
          <w:b/>
          <w:iCs/>
          <w:sz w:val="28"/>
          <w:szCs w:val="28"/>
          <w:lang w:val="nl-NL"/>
        </w:rPr>
        <w:lastRenderedPageBreak/>
        <w:t xml:space="preserve">Vraagstuk </w:t>
      </w:r>
      <w:r w:rsidR="000C5565">
        <w:rPr>
          <w:rFonts w:ascii="Verdana" w:hAnsi="Verdana"/>
          <w:b/>
          <w:iCs/>
          <w:sz w:val="28"/>
          <w:szCs w:val="28"/>
          <w:lang w:val="nl-NL"/>
        </w:rPr>
        <w:t>4</w:t>
      </w:r>
      <w:r w:rsidRPr="001D15EE">
        <w:rPr>
          <w:rFonts w:ascii="Verdana" w:hAnsi="Verdana"/>
          <w:b/>
          <w:iCs/>
          <w:sz w:val="28"/>
          <w:szCs w:val="28"/>
          <w:lang w:val="nl-NL"/>
        </w:rPr>
        <w:tab/>
        <w:t>Bismut-207 kalibratiebron</w:t>
      </w:r>
      <w:r w:rsidRPr="001D15EE">
        <w:rPr>
          <w:rFonts w:ascii="Verdana" w:hAnsi="Verdana"/>
          <w:b/>
          <w:iCs/>
          <w:sz w:val="28"/>
          <w:szCs w:val="28"/>
          <w:lang w:val="nl-NL"/>
        </w:rPr>
        <w:tab/>
      </w:r>
      <w:r w:rsidRPr="001D15EE">
        <w:rPr>
          <w:rFonts w:ascii="Verdana" w:hAnsi="Verdana"/>
          <w:b/>
          <w:iCs/>
          <w:sz w:val="28"/>
          <w:szCs w:val="28"/>
          <w:lang w:val="nl-NL"/>
        </w:rPr>
        <w:tab/>
      </w:r>
    </w:p>
    <w:p w:rsidR="001D15EE" w:rsidRPr="001D15EE" w:rsidRDefault="001D15EE" w:rsidP="001D15EE">
      <w:pPr>
        <w:spacing w:line="300" w:lineRule="exact"/>
        <w:rPr>
          <w:rFonts w:ascii="Verdana" w:hAnsi="Verdana"/>
          <w:b/>
          <w:iCs/>
          <w:szCs w:val="22"/>
          <w:lang w:val="nl-NL"/>
        </w:rPr>
      </w:pP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Op een radionuclidenlaboratorium heeft men de beschikking over een aantal </w:t>
      </w:r>
      <w:r w:rsidRPr="001D15EE">
        <w:rPr>
          <w:rFonts w:ascii="Verdana" w:hAnsi="Verdana"/>
          <w:szCs w:val="22"/>
          <w:vertAlign w:val="superscript"/>
          <w:lang w:val="nl-NL"/>
        </w:rPr>
        <w:t>207</w:t>
      </w:r>
      <w:r w:rsidRPr="001D15EE">
        <w:rPr>
          <w:rFonts w:ascii="Verdana" w:hAnsi="Verdana"/>
          <w:szCs w:val="22"/>
          <w:lang w:val="nl-NL"/>
        </w:rPr>
        <w:t xml:space="preserve">Bi bronnen. Deze bronnen worden voor kalibraties gebruikt. Op 10 augustus 2013 wordt gemeten aan één van deze bronnen. De metingen gebeuren met een natriumjodide (NaI)-scintillatie detector, aangesloten op een PC met multichannelanalyzer (MCA). Het beeldscherm van de MCA geeft een fotonenspectrum (“gammaspectrum”): horizontaal staan kanaalnummers, die overeenkomen met de energie van de fotonstraling en verticaal staat de intensiteit. </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In </w:t>
      </w:r>
      <w:r w:rsidR="00245D86">
        <w:rPr>
          <w:rFonts w:ascii="Verdana" w:hAnsi="Verdana"/>
          <w:szCs w:val="22"/>
          <w:lang w:val="nl-NL"/>
        </w:rPr>
        <w:t xml:space="preserve">de </w:t>
      </w:r>
      <w:r w:rsidRPr="001D15EE">
        <w:rPr>
          <w:rFonts w:ascii="Verdana" w:hAnsi="Verdana"/>
          <w:szCs w:val="22"/>
          <w:lang w:val="nl-NL"/>
        </w:rPr>
        <w:t>b</w:t>
      </w:r>
      <w:r w:rsidR="00245D86">
        <w:rPr>
          <w:rFonts w:ascii="Verdana" w:hAnsi="Verdana"/>
          <w:szCs w:val="22"/>
          <w:lang w:val="nl-NL"/>
        </w:rPr>
        <w:t>ijlage</w:t>
      </w:r>
      <w:r w:rsidR="00602540">
        <w:rPr>
          <w:rFonts w:ascii="Verdana" w:hAnsi="Verdana"/>
          <w:szCs w:val="22"/>
          <w:lang w:val="nl-NL"/>
        </w:rPr>
        <w:t>, blz. 12,</w:t>
      </w:r>
      <w:r w:rsidR="00245D86">
        <w:rPr>
          <w:rFonts w:ascii="Verdana" w:hAnsi="Verdana"/>
          <w:szCs w:val="22"/>
          <w:lang w:val="nl-NL"/>
        </w:rPr>
        <w:t xml:space="preserve"> </w:t>
      </w:r>
      <w:r w:rsidRPr="001D15EE">
        <w:rPr>
          <w:rFonts w:ascii="Verdana" w:hAnsi="Verdana"/>
          <w:szCs w:val="22"/>
          <w:lang w:val="nl-NL"/>
        </w:rPr>
        <w:t xml:space="preserve">staan vier gemeten fotonenspectra, steeds 10 minuten geteld. </w:t>
      </w:r>
    </w:p>
    <w:p w:rsidR="001D15EE" w:rsidRPr="001D15EE" w:rsidRDefault="001D15EE" w:rsidP="001D15EE">
      <w:pPr>
        <w:pStyle w:val="ListParagraph"/>
        <w:numPr>
          <w:ilvl w:val="0"/>
          <w:numId w:val="28"/>
        </w:numPr>
        <w:spacing w:line="300" w:lineRule="exact"/>
        <w:rPr>
          <w:rFonts w:ascii="Verdana" w:hAnsi="Verdana"/>
          <w:szCs w:val="22"/>
          <w:lang w:val="nl-NL"/>
        </w:rPr>
      </w:pPr>
      <w:r w:rsidRPr="001D15EE">
        <w:rPr>
          <w:rFonts w:ascii="Verdana" w:hAnsi="Verdana"/>
          <w:szCs w:val="22"/>
          <w:lang w:val="nl-NL"/>
        </w:rPr>
        <w:t>Spec</w:t>
      </w:r>
      <w:r w:rsidR="00602540">
        <w:rPr>
          <w:rFonts w:ascii="Verdana" w:hAnsi="Verdana"/>
          <w:szCs w:val="22"/>
          <w:lang w:val="nl-NL"/>
        </w:rPr>
        <w:t>trum van de achtergrondstraling;</w:t>
      </w:r>
    </w:p>
    <w:p w:rsidR="001D15EE" w:rsidRPr="001D15EE" w:rsidRDefault="001D15EE" w:rsidP="001D15EE">
      <w:pPr>
        <w:pStyle w:val="ListParagraph"/>
        <w:numPr>
          <w:ilvl w:val="0"/>
          <w:numId w:val="28"/>
        </w:numPr>
        <w:spacing w:line="300" w:lineRule="exact"/>
        <w:rPr>
          <w:rFonts w:ascii="Verdana" w:hAnsi="Verdana"/>
          <w:szCs w:val="22"/>
          <w:lang w:val="nl-NL"/>
        </w:rPr>
      </w:pPr>
      <w:r w:rsidRPr="001D15EE">
        <w:rPr>
          <w:rFonts w:ascii="Verdana" w:hAnsi="Verdana"/>
          <w:szCs w:val="22"/>
          <w:lang w:val="nl-NL"/>
        </w:rPr>
        <w:t xml:space="preserve">Spectrum 1, de </w:t>
      </w:r>
      <w:r w:rsidRPr="001D15EE">
        <w:rPr>
          <w:rFonts w:ascii="Verdana" w:hAnsi="Verdana"/>
          <w:szCs w:val="22"/>
          <w:vertAlign w:val="superscript"/>
          <w:lang w:val="nl-NL"/>
        </w:rPr>
        <w:t>207</w:t>
      </w:r>
      <w:r w:rsidRPr="001D15EE">
        <w:rPr>
          <w:rFonts w:ascii="Verdana" w:hAnsi="Verdana"/>
          <w:szCs w:val="22"/>
          <w:lang w:val="nl-NL"/>
        </w:rPr>
        <w:t>Bi</w:t>
      </w:r>
      <w:r w:rsidR="00602540">
        <w:rPr>
          <w:rFonts w:ascii="Verdana" w:hAnsi="Verdana"/>
          <w:szCs w:val="22"/>
          <w:lang w:val="nl-NL"/>
        </w:rPr>
        <w:t>-bron onafgeschermd;</w:t>
      </w:r>
    </w:p>
    <w:p w:rsidR="001D15EE" w:rsidRPr="001D15EE" w:rsidRDefault="001D15EE" w:rsidP="001D15EE">
      <w:pPr>
        <w:pStyle w:val="ListParagraph"/>
        <w:numPr>
          <w:ilvl w:val="0"/>
          <w:numId w:val="28"/>
        </w:numPr>
        <w:spacing w:line="300" w:lineRule="exact"/>
        <w:rPr>
          <w:rFonts w:ascii="Verdana" w:hAnsi="Verdana"/>
          <w:szCs w:val="22"/>
          <w:lang w:val="nl-NL"/>
        </w:rPr>
      </w:pPr>
      <w:r w:rsidRPr="001D15EE">
        <w:rPr>
          <w:rFonts w:ascii="Verdana" w:hAnsi="Verdana"/>
          <w:szCs w:val="22"/>
          <w:lang w:val="nl-NL"/>
        </w:rPr>
        <w:t xml:space="preserve">Spectrum 2A, de </w:t>
      </w:r>
      <w:r w:rsidRPr="001D15EE">
        <w:rPr>
          <w:rFonts w:ascii="Verdana" w:hAnsi="Verdana"/>
          <w:szCs w:val="22"/>
          <w:vertAlign w:val="superscript"/>
          <w:lang w:val="nl-NL"/>
        </w:rPr>
        <w:t>207</w:t>
      </w:r>
      <w:r w:rsidRPr="001D15EE">
        <w:rPr>
          <w:rFonts w:ascii="Verdana" w:hAnsi="Verdana"/>
          <w:szCs w:val="22"/>
          <w:lang w:val="nl-NL"/>
        </w:rPr>
        <w:t>Bi-bron afgeschermd met een 2,0 mm dikke loden plaat tussen bron en detector (</w:t>
      </w:r>
      <w:r w:rsidR="00602540">
        <w:rPr>
          <w:rFonts w:ascii="Verdana" w:hAnsi="Verdana"/>
          <w:szCs w:val="22"/>
          <w:lang w:val="nl-NL"/>
        </w:rPr>
        <w:t xml:space="preserve">zie situatie 2A, </w:t>
      </w:r>
      <w:r w:rsidR="00602540" w:rsidRPr="001D15EE">
        <w:rPr>
          <w:rFonts w:ascii="Verdana" w:hAnsi="Verdana"/>
          <w:szCs w:val="22"/>
          <w:lang w:val="nl-NL"/>
        </w:rPr>
        <w:t>linksonder</w:t>
      </w:r>
      <w:r w:rsidR="00602540">
        <w:rPr>
          <w:rFonts w:ascii="Verdana" w:hAnsi="Verdana"/>
          <w:szCs w:val="22"/>
          <w:lang w:val="nl-NL"/>
        </w:rPr>
        <w:t>);</w:t>
      </w:r>
    </w:p>
    <w:p w:rsidR="001D15EE" w:rsidRPr="001D15EE" w:rsidRDefault="001D15EE" w:rsidP="001D15EE">
      <w:pPr>
        <w:pStyle w:val="ListParagraph"/>
        <w:numPr>
          <w:ilvl w:val="0"/>
          <w:numId w:val="28"/>
        </w:numPr>
        <w:spacing w:line="300" w:lineRule="exact"/>
        <w:rPr>
          <w:rFonts w:ascii="Verdana" w:hAnsi="Verdana"/>
          <w:szCs w:val="22"/>
          <w:lang w:val="nl-NL"/>
        </w:rPr>
      </w:pPr>
      <w:r w:rsidRPr="001D15EE">
        <w:rPr>
          <w:rFonts w:ascii="Verdana" w:hAnsi="Verdana"/>
          <w:szCs w:val="22"/>
          <w:lang w:val="nl-NL"/>
        </w:rPr>
        <w:t xml:space="preserve">Spectrum 2B, de </w:t>
      </w:r>
      <w:r w:rsidRPr="001D15EE">
        <w:rPr>
          <w:rFonts w:ascii="Verdana" w:hAnsi="Verdana"/>
          <w:szCs w:val="22"/>
          <w:vertAlign w:val="superscript"/>
          <w:lang w:val="nl-NL"/>
        </w:rPr>
        <w:t>207</w:t>
      </w:r>
      <w:r w:rsidRPr="001D15EE">
        <w:rPr>
          <w:rFonts w:ascii="Verdana" w:hAnsi="Verdana"/>
          <w:szCs w:val="22"/>
          <w:lang w:val="nl-NL"/>
        </w:rPr>
        <w:t>Bi-bron onafgeschermd, maar met een 2,0 mm dikke loden plaat bovenop de bron (</w:t>
      </w:r>
      <w:r w:rsidR="00602540">
        <w:rPr>
          <w:rFonts w:ascii="Verdana" w:hAnsi="Verdana"/>
          <w:szCs w:val="22"/>
          <w:lang w:val="nl-NL"/>
        </w:rPr>
        <w:t xml:space="preserve">zie situatie 2B, </w:t>
      </w:r>
      <w:r w:rsidR="00602540" w:rsidRPr="001D15EE">
        <w:rPr>
          <w:rFonts w:ascii="Verdana" w:hAnsi="Verdana"/>
          <w:szCs w:val="22"/>
          <w:lang w:val="nl-NL"/>
        </w:rPr>
        <w:t>rechtsonder</w:t>
      </w:r>
      <w:r w:rsidRPr="001D15EE">
        <w:rPr>
          <w:rFonts w:ascii="Verdana" w:hAnsi="Verdana"/>
          <w:szCs w:val="22"/>
          <w:lang w:val="nl-NL"/>
        </w:rPr>
        <w:t>).</w:t>
      </w:r>
    </w:p>
    <w:p w:rsidR="001D15EE" w:rsidRPr="001D15EE" w:rsidRDefault="001D15EE" w:rsidP="001D15EE">
      <w:pPr>
        <w:spacing w:line="300" w:lineRule="exact"/>
        <w:ind w:left="720"/>
        <w:rPr>
          <w:rFonts w:ascii="Verdana" w:hAnsi="Verdana"/>
          <w:szCs w:val="22"/>
          <w:lang w:val="nl-NL" w:eastAsia="zh-CN"/>
        </w:rPr>
      </w:pPr>
    </w:p>
    <w:p w:rsidR="001D15EE" w:rsidRPr="001D15EE" w:rsidRDefault="006D3E04" w:rsidP="001D15EE">
      <w:pPr>
        <w:spacing w:line="300" w:lineRule="exact"/>
        <w:rPr>
          <w:rFonts w:ascii="Verdana" w:hAnsi="Verdana"/>
          <w:szCs w:val="22"/>
          <w:lang w:val="nl-NL" w:eastAsia="zh-CN"/>
        </w:rPr>
      </w:pPr>
      <w:r>
        <w:rPr>
          <w:rFonts w:ascii="Verdana" w:hAnsi="Verdana"/>
          <w:b/>
          <w:noProof/>
          <w:szCs w:val="22"/>
          <w:lang w:val="nl-NL"/>
        </w:rPr>
        <w:pict>
          <v:group id="Groep 18" o:spid="_x0000_s1042" style="position:absolute;margin-left:33.15pt;margin-top:35.65pt;width:125.95pt;height:76.5pt;z-index:251672576;mso-width-relative:margin;mso-height-relative:margin" coordorigin="10094,-418" coordsize="30032,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Ni6AQAAHMSAAAOAAAAZHJzL2Uyb0RvYy54bWzsWFlv4zYQfi/Q/0DofWPdF+Is0lwtkG6C&#10;Jrv7TEuUpUYiVZKxnP76zlCHHcfppukiiwXWDwYlksM5vvk4o8P366YmKyZVJfjccg5sizCeibzi&#10;y7n18fb8XWwRpSnPaS04m1sPTFnvj37+6bBrU+aKUtQ5kwSEcJV27dwqtW7T2UxlJWuoOhAt4zBZ&#10;CNlQDY9yOcsl7UB6U89c2w5nnZB5K0XGlIK3p/2kdWTkFwXL9FVRKKZJPbdAN23+pflf4P/s6JCm&#10;S0nbssoGNegrtGhoxeHQSdQp1ZTcy+qJqKbKpFCi0AeZaGaiKKqMGRvAGsfeseZCivvW2LJMu2U7&#10;uQlcu+OnV4vNPqyuJalyiJ0XBBbhtIEowcGsJU6M7unaZQqrLmR7017L3kYYXorsThEuTkrKl+xY&#10;teBqEII7Zrtb8Hm52b8uZINywHqyNqF4mELB1ppk8NIJkiQIQaEM5pLICYIhVlkJAcVtjm0nfuha&#10;BBa8853Y8/tgZuXZIMOzbc8NnV6GE7t+YBuLZjTtVTCKTopNWk42bzwTPvZM8tQxg6cmaeMZk5mP&#10;9DV+oulkrR07cZwMmoaeHSbeaM1gLoAXDR02box0ntn6rJGQZ2oDJfX/oHRT0pYZhCoEycZh0eiw&#10;qxWlNTFqd61ZhDAy3lKpGhC1gwjfDiMPJGwZPHrKjWwvhCmEBSDWdXrEbbzdSqUvmGgIDuYWq+uq&#10;VagiTenqUmnEJ03HVfiai/OqruE9TWtOurnlBr4N7s4o8FFRUw3DpoUMUXxpEVovgegyLY1IJeoq&#10;x+24Wz2ok1qSFQWuAYrKRXcLalukpkrDBGDc/DCwoMKjrajPKVVlv9lMDctqjqKZobJBffRj7zkc&#10;LUT+AH6XAqwFrVWbnVcg7RIOvaYSyAxeAkHrK/gragH2iWFkkVLIv/e9x/UADJi1SAfkCLb/dU8l&#10;A1t+4wCZxPF9EKvNgx9ELjzI7ZnF9gy/b04E+AQyEbQzQ1yv63FYSNF8Bh4/xlNhivIMzu69PDyc&#10;6J604SbI2PGxWQYM2lJ9yW/aDIWjn9CPt+vPVLZD/DVE4IMYYfoEA/1a3MnF8b0WRWUAsvGrYTOT&#10;Mj0rmPzeQxCQu9vUuYc5DeT/jQed2IG8N6gfk9qAcoR+5CQ+UjRCP/Dj2N5PERNPng00uH/ft+WH&#10;EKLc++sPlpWaIUIXkDJwhau6+pMTY9tAGCd8L2GQAlL71zHyjy4TYIZ48MM+75mpyQEbNhgwU1f8&#10;vxGGB5EDg74rwkASQv/CZYBwfpNbIfS/EPUASe8VUY9sJ/Q9kzqJHQx5MUYeI4Mp4yVRX0T8iPzb&#10;R37ix2fyPXxl5JE0+0phJ99/RB2LdcylvkB4lO+bwvfNcj/6EuNHL0TAp72Mn3huYBsQPVNVf23O&#10;j0JoP79nzv8WGIAKsL/1b9md0it6R9ytqGNjQPT6F4HdXV9e77aZUoquZDSHGrQv/IfLArf2UMbC&#10;mCy630UOfSyFks4I2mkwXC/wAh9qKewwtnrH8cpwwiBxIvh0YdqMPZ3jk5pBQvtrTnppk5EEbmA2&#10;bLUfTaXhY0hdNXMrnloFmqLBZzw3xaCmVd2P4RbD3sBQ+aYb0OvF2rTzUzrt9Adft7QfK3Xocvrh&#10;UKe/sKI2GIQvG6YhGr7C4KeT7Wdj4uZb0dE/AAAA//8DAFBLAwQUAAYACAAAACEAl7bNkuAAAAAJ&#10;AQAADwAAAGRycy9kb3ducmV2LnhtbEyPQUvDQBCF74L/YRnBm91sorHETEop6qkItoJ42ybTJDQ7&#10;G7LbJP33rid7egzv8d43+Wo2nRhpcK1lBLWIQBCXtmq5Rvjavz0sQTivudKdZUK4kINVcXuT66yy&#10;E3/SuPO1CCXsMo3QeN9nUrqyIaPdwvbEwTvawWgfzqGW1aCnUG46GUdRKo1uOSw0uqdNQ+VpdzYI&#10;75Oe1ol6Hben4+bys3/6+N4qQry/m9cvIDzN/j8Mf/gBHYrAdLBnrpzoENI0CUmEZxU0+IlaxiAO&#10;CHH8mIAscnn9QfELAAD//wMAUEsBAi0AFAAGAAgAAAAhALaDOJL+AAAA4QEAABMAAAAAAAAAAAAA&#10;AAAAAAAAAFtDb250ZW50X1R5cGVzXS54bWxQSwECLQAUAAYACAAAACEAOP0h/9YAAACUAQAACwAA&#10;AAAAAAAAAAAAAAAvAQAAX3JlbHMvLnJlbHNQSwECLQAUAAYACAAAACEAEgUTYugEAABzEgAADgAA&#10;AAAAAAAAAAAAAAAuAgAAZHJzL2Uyb0RvYy54bWxQSwECLQAUAAYACAAAACEAl7bNkuAAAAAJAQAA&#10;DwAAAAAAAAAAAAAAAABCBwAAZHJzL2Rvd25yZXYueG1sUEsFBgAAAAAEAAQA8wAAAE8IAAAAAA==&#10;">
            <o:lock v:ext="edit" aspectratio="t"/>
            <v:group id="Groep 9" o:spid="_x0000_s1043" style="position:absolute;left:10094;width:10819;height:16306" coordsize="10818,1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v:oval id="Ovaal 1" o:spid="_x0000_s1044" style="position:absolute;left:4067;width:2704;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pPMQA&#10;AADdAAAADwAAAGRycy9kb3ducmV2LnhtbERPTWvCQBC9C/6HZYReRDdGrBJdRQvFXDwkreBxzE6T&#10;0OxsyG41/vtuQehtHu9zNrveNOJGnastK5hNIxDEhdU1lwo+P94nKxDOI2tsLJOCBznYbYeDDSba&#10;3jmjW+5LEULYJaig8r5NpHRFRQbd1LbEgfuynUEfYFdK3eE9hJtGxlH0Kg3WHBoqbOmtouI7/zEK&#10;rrFL5+OLW5xjf26y4+mQ1odMqZdRv1+D8NT7f/HTneowf75Ywt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6TzEAAAA3QAAAA8AAAAAAAAAAAAAAAAAmAIAAGRycy9k&#10;b3ducmV2LnhtbFBLBQYAAAAABAAEAPUAAACJAwAAAAA=&#10;" filled="f" strokecolor="windowText" strokeweight="2pt"/>
              <v:group id="Groep 8" o:spid="_x0000_s1045" style="position:absolute;left:1810;top:10818;width:7195;height:5488" coordsize="7194,5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aOn8UAAADdAAAADwAAAGRycy9kb3ducmV2LnhtbERPTWvCQBC9F/wPyxS8&#10;NZsoKTXNKiJVPIRCVSi9DdkxCWZnQ3abxH/fLRR6m8f7nHwzmVYM1LvGsoIkikEQl1Y3XCm4nPdP&#10;LyCcR9bYWiYFd3KwWc8ecsy0HfmDhpOvRAhhl6GC2vsuk9KVNRl0ke2IA3e1vUEfYF9J3eMYwk0r&#10;F3H8LA02HBpq7GhXU3k7fRsFhxHH7TJ5G4rbdXf/Oqf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2jp/FAAAA3QAA&#10;AA8AAAAAAAAAAAAAAAAAqgIAAGRycy9kb3ducmV2LnhtbFBLBQYAAAAABAAEAPoAAACcAwAAAAA=&#10;">
                <v:line id="Rechte verbindingslijn 3" o:spid="_x0000_s1046" style="position:absolute;flip:x;visibility:visible;mso-wrap-style:square" from="0,135" to="71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cRMMAAADdAAAADwAAAGRycy9kb3ducmV2LnhtbESPQW/CMAyF75P4D5GRuI2UgdDUERBM&#10;AnEagnHh5jVeW61xqiaU8O/nAxK3Z/n583uLVXKN6qkLtWcDk3EGirjwtubSwPl7+/oOKkRki41n&#10;MnCnAKvl4GWBufU3PlJ/iqUSCIccDVQxtrnWoajIYRj7llh2v75zGGXsSm07vAncNfoty+baYc3y&#10;ocKWPisq/k5XZ+A481/9jtabJLgfG/zhskvamNEwrT9ARUrxaX5c763En84lv7QRCX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0nETDAAAA3QAAAA8AAAAAAAAAAAAA&#10;AAAAoQIAAGRycy9kb3ducmV2LnhtbFBLBQYAAAAABAAEAPkAAACRAwAAAAA=&#10;" strokecolor="windowText" strokeweight="3pt"/>
                <v:line id="Rechte verbindingslijn 5" o:spid="_x0000_s1047" style="position:absolute;flip:x;visibility:visible;mso-wrap-style:square" from="7016,90" to="7016,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aR8UAAADdAAAADwAAAGRycy9kb3ducmV2LnhtbESPQWvDMAyF74X+B6PCbq3TLoSR1i1t&#10;YWWnjmS77KbGWhIWyyH2Eu/f14PBbhLvvU9Pu0MwnRhpcK1lBetVAoK4srrlWsH72/PyCYTzyBo7&#10;y6Tghxwc9vPZDnNtJy5oLH0tIoRdjgoa7/tcSlc1ZNCtbE8ctU87GPRxHWqpB5wi3HRykySZNNhy&#10;vNBgT+eGqq/y2ygoUnsdL3Q8hYi7aWdfPy5BKvWwCMctCE/B/5v/0i861n/MUvj9Jo4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aR8UAAADdAAAADwAAAAAAAAAA&#10;AAAAAAChAgAAZHJzL2Rvd25yZXYueG1sUEsFBgAAAAAEAAQA+QAAAJMDAAAAAA==&#10;" strokecolor="windowText" strokeweight="3pt"/>
                <v:line id="Rechte verbindingslijn 6" o:spid="_x0000_s1048" style="position:absolute;flip:x;visibility:visible;mso-wrap-style:square" from="181,0" to="181,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412cUAAADdAAAADwAAAGRycy9kb3ducmV2LnhtbESPQWvCQBCF7wX/wzJCb3WjlVBTV1Gh&#10;oSclthdv0+w0Cc3Ohuw22f57VxB6m+G9982b9TaYVgzUu8aygvksAUFcWt1wpeDz4+3pBYTzyBpb&#10;y6TgjxxsN5OHNWbajlzQcPaViBB2GSqove8yKV1Zk0E3sx1x1L5tb9DHta+k7nGMcNPKRZKk0mDD&#10;8UKNHR1qKn/Ov0ZBsbTHIafdPkTcl3b2dMmDVOpxGnavIDwF/2++p991rP+cruD2TRxB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412cUAAADdAAAADwAAAAAAAAAA&#10;AAAAAAChAgAAZHJzL2Rvd25yZXYueG1sUEsFBgAAAAAEAAQA+QAAAJMDAAAAAA==&#10;" strokecolor="windowText" strokeweight="3pt"/>
              </v:group>
              <v:line id="Rechte verbindingslijn 7" o:spid="_x0000_s1049" style="position:absolute;flip:y;visibility:visible;mso-wrap-style:square" from="0,9325" to="10818,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RH8YAAADdAAAADwAAAGRycy9kb3ducmV2LnhtbESPQUsDMRCF74L/IYzgzWat0Ja1aRGp&#10;oKUX2xWv0824WdxMliR2t/++cyh4m+G9ee+b5Xr0nTpRTG1gA4+TAhRxHWzLjYHq8PawAJUyssUu&#10;MBk4U4L16vZmiaUNA3/SaZ8bJSGcSjTgcu5LrVPtyGOahJ5YtJ8QPWZZY6NtxEHCfaenRTHTHluW&#10;Boc9vTqqf/d/3sCAVToeoxu2869dW+iPzbdbVMbc340vz6AyjfnffL1+t4L/NBd++UZG0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IER/GAAAA3QAAAA8AAAAAAAAA&#10;AAAAAAAAoQIAAGRycy9kb3ducmV2LnhtbFBLBQYAAAAABAAEAPkAAACUAwAAAAA=&#10;" strokecolor="windowText" strokeweight="6pt"/>
            </v:group>
            <v:shape id="Tekstvak 2" o:spid="_x0000_s1050" type="#_x0000_t202" style="position:absolute;left:23535;top:-418;width:16592;height:18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QscMA&#10;AADdAAAADwAAAGRycy9kb3ducmV2LnhtbERPS2sCMRC+C/6HMIK3mqi11XWjiKXQU0ttFbwNm9kH&#10;bibLJnW3/74RCt7m43tOuu1tLa7U+sqxhulEgSDOnKm40PD99fqwBOEDssHaMWn4JQ/bzXCQYmJc&#10;x590PYRCxBD2CWooQ2gSKX1WkkU/cQ1x5HLXWgwRtoU0LXYx3NZyptSTtFhxbCixoX1J2eXwYzUc&#10;3/Pz6VF9FC920XSuV5LtSmo9HvW7NYhAfbiL/91vJs6fP0/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QscMAAADdAAAADwAAAAAAAAAAAAAAAACYAgAAZHJzL2Rv&#10;d25yZXYueG1sUEsFBgAAAAAEAAQA9QAAAIgDAAAAAA==&#10;" filled="f" stroked="f">
              <v:textbox>
                <w:txbxContent>
                  <w:p w:rsidR="00A132D6" w:rsidRPr="00710A57" w:rsidRDefault="00A132D6" w:rsidP="001D15EE">
                    <w:pPr>
                      <w:rPr>
                        <w:sz w:val="16"/>
                      </w:rPr>
                    </w:pPr>
                    <w:r w:rsidRPr="00710A57">
                      <w:rPr>
                        <w:sz w:val="16"/>
                      </w:rPr>
                      <w:t>Bron</w:t>
                    </w:r>
                  </w:p>
                  <w:p w:rsidR="00A132D6" w:rsidRDefault="00A132D6" w:rsidP="001D15EE">
                    <w:pPr>
                      <w:rPr>
                        <w:sz w:val="16"/>
                      </w:rPr>
                    </w:pPr>
                  </w:p>
                  <w:p w:rsidR="00A132D6" w:rsidRPr="00710A57" w:rsidRDefault="00A132D6" w:rsidP="001D15EE">
                    <w:pPr>
                      <w:rPr>
                        <w:sz w:val="14"/>
                      </w:rPr>
                    </w:pPr>
                  </w:p>
                  <w:p w:rsidR="00A132D6" w:rsidRPr="00710A57" w:rsidRDefault="00A132D6" w:rsidP="001D15EE">
                    <w:pPr>
                      <w:rPr>
                        <w:sz w:val="16"/>
                      </w:rPr>
                    </w:pPr>
                    <w:r>
                      <w:rPr>
                        <w:sz w:val="16"/>
                      </w:rPr>
                      <w:t>2,0 mm lood</w:t>
                    </w:r>
                  </w:p>
                  <w:p w:rsidR="00A132D6" w:rsidRPr="00710A57" w:rsidRDefault="00A132D6" w:rsidP="001D15EE">
                    <w:pPr>
                      <w:rPr>
                        <w:sz w:val="16"/>
                      </w:rPr>
                    </w:pPr>
                  </w:p>
                  <w:p w:rsidR="00A132D6" w:rsidRPr="00710A57" w:rsidRDefault="00A132D6" w:rsidP="001D15EE">
                    <w:pPr>
                      <w:rPr>
                        <w:sz w:val="16"/>
                      </w:rPr>
                    </w:pPr>
                    <w:r w:rsidRPr="00710A57">
                      <w:rPr>
                        <w:sz w:val="16"/>
                      </w:rPr>
                      <w:t>Detector</w:t>
                    </w:r>
                  </w:p>
                </w:txbxContent>
              </v:textbox>
            </v:shape>
          </v:group>
        </w:pict>
      </w:r>
      <w:r w:rsidR="001D15EE" w:rsidRPr="001D15EE">
        <w:rPr>
          <w:rFonts w:ascii="Verdana" w:hAnsi="Verdana"/>
          <w:b/>
          <w:szCs w:val="22"/>
          <w:lang w:val="nl-NL" w:eastAsia="zh-CN"/>
        </w:rPr>
        <w:t>Situatie 2A</w:t>
      </w:r>
      <w:r w:rsidR="001D15EE" w:rsidRPr="001D15EE">
        <w:rPr>
          <w:rFonts w:ascii="Verdana" w:hAnsi="Verdana"/>
          <w:szCs w:val="22"/>
          <w:lang w:val="nl-NL" w:eastAsia="zh-CN"/>
        </w:rPr>
        <w:t xml:space="preserve"> zijaanzicht:</w:t>
      </w:r>
      <w:r w:rsidR="001D15EE" w:rsidRPr="001D15EE">
        <w:rPr>
          <w:rFonts w:ascii="Verdana" w:hAnsi="Verdana"/>
          <w:szCs w:val="22"/>
          <w:lang w:val="nl-NL" w:eastAsia="zh-CN"/>
        </w:rPr>
        <w:tab/>
      </w:r>
      <w:r w:rsidR="001D15EE" w:rsidRPr="001D15EE">
        <w:rPr>
          <w:rFonts w:ascii="Verdana" w:hAnsi="Verdana"/>
          <w:szCs w:val="22"/>
          <w:lang w:val="nl-NL" w:eastAsia="zh-CN"/>
        </w:rPr>
        <w:tab/>
      </w:r>
      <w:r w:rsidR="001D15EE" w:rsidRPr="001D15EE">
        <w:rPr>
          <w:rFonts w:ascii="Verdana" w:hAnsi="Verdana"/>
          <w:szCs w:val="22"/>
          <w:lang w:val="nl-NL" w:eastAsia="zh-CN"/>
        </w:rPr>
        <w:tab/>
      </w:r>
      <w:r w:rsidR="001D15EE" w:rsidRPr="001D15EE">
        <w:rPr>
          <w:rFonts w:ascii="Verdana" w:hAnsi="Verdana"/>
          <w:szCs w:val="22"/>
          <w:lang w:val="nl-NL" w:eastAsia="zh-CN"/>
        </w:rPr>
        <w:tab/>
      </w:r>
      <w:r w:rsidR="001D15EE" w:rsidRPr="001D15EE">
        <w:rPr>
          <w:rFonts w:ascii="Verdana" w:hAnsi="Verdana"/>
          <w:b/>
          <w:szCs w:val="22"/>
          <w:lang w:val="nl-NL" w:eastAsia="zh-CN"/>
        </w:rPr>
        <w:t xml:space="preserve">Situatie 2B </w:t>
      </w:r>
      <w:r w:rsidR="001D15EE" w:rsidRPr="001D15EE">
        <w:rPr>
          <w:rFonts w:ascii="Verdana" w:hAnsi="Verdana"/>
          <w:szCs w:val="22"/>
          <w:lang w:val="nl-NL" w:eastAsia="zh-CN"/>
        </w:rPr>
        <w:t>zijaanzicht:</w:t>
      </w:r>
    </w:p>
    <w:p w:rsidR="001D15EE" w:rsidRPr="001D15EE" w:rsidRDefault="006D3E04" w:rsidP="001D15EE">
      <w:pPr>
        <w:spacing w:line="300" w:lineRule="exact"/>
        <w:rPr>
          <w:rFonts w:ascii="Verdana" w:hAnsi="Verdana"/>
          <w:szCs w:val="22"/>
          <w:lang w:val="nl-NL" w:eastAsia="zh-CN"/>
        </w:rPr>
      </w:pPr>
      <w:r>
        <w:rPr>
          <w:rFonts w:ascii="Verdana" w:hAnsi="Verdana"/>
          <w:noProof/>
          <w:szCs w:val="22"/>
          <w:lang w:val="nl-NL"/>
        </w:rPr>
        <w:pict>
          <v:shape id="Text Box 1372" o:spid="_x0000_s1051" type="#_x0000_t202" style="position:absolute;margin-left:252.15pt;margin-top:2.3pt;width:160.5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UTaAIAAOcEAAAOAAAAZHJzL2Uyb0RvYy54bWysVMtu2zAQvBfoPxC8N/IjD8eIHLgJXBQw&#10;kgBJkTNNUbEQisuStCX36zukZMdNeirqA73kDneXs7O6um5rzbbK+YpMzocnA86UkVRU5iXnP54W&#10;Xyac+SBMITQZlfOd8vx69vnTVWOnakRr0oVyDEGMnzY25+sQ7DTLvFyrWvgTssrAWZKrRcDWvWSF&#10;Ew2i1zobDQbnWUOusI6k8h6nt52Tz1L8slQy3JelV4HpnKO2kFaX1lVcs9mVmL44YdeV7MsQ/1BF&#10;LSqDpIdQtyIItnHVh1B1JR15KsOJpDqjsqykSm/Aa4aDd695XAur0ltAjrcHmvz/Cyvvtg+OVQV6&#10;N74YcWZEjS49qTawr9SydAiOGuungD5agEMLD/Dpvd4uSb56QLIjTHfBAx05aUtXx3+8luEi2rA7&#10;UB8TSRyOBuPJ+AwuCd9wfD4aXJzF5mRv163z4ZuimkUj5w69TSWI7dKHDrqHxGyedFUsKq3TZudv&#10;tGNbARlAPQU1nGnhAw5zvki/Ptsf17RhTc7PY2EfQsZch5grLeTrxwioXpt4UyUp9nVGojpuohXa&#10;VZsaMIn348mKih14dtSp1Vu5qJBsiXofhIM8QRNGLtxjKTWhQuotztbkfv3tPOKhGng5ayD3nPuf&#10;G+EUaPhuoKfL4elpnI+0OT27GGHjjj2rY4/Z1DcEKocYbiuTGfFB783SUf2MyZzHrHAJI5E752Fv&#10;3oRuCDHZUs3nCYSJsCIszaOVe3lFkp/aZ+Fs3/UAwdzRfjDE9F3zO2xk3NB8E6iskjLeWO11imlK&#10;2uonP47r8T6h3r5Ps98AAAD//wMAUEsDBBQABgAIAAAAIQCUn2EP3wAAAAkBAAAPAAAAZHJzL2Rv&#10;d25yZXYueG1sTI9BS8NAFITvgv9heYI3u0nalDbmpdSCqCexCuJtk31NQrK7IbtN47/3edLjMMPM&#10;N/luNr2YaPStswjxIgJBtnK6tTXCx/vj3QaED8pq1TtLCN/kYVdcX+Uq0+5i32g6hlpwifWZQmhC&#10;GDIpfdWQUX7hBrLsndxoVGA51lKP6sLlppdJFK2lUa3lhUYNdGio6o5ng7B/fSmffbU8Tbo70NPn&#10;w9Btv1LE25t5fw8i0Bz+wvCLz+hQMFPpzlZ70SOk0WrJUYTVGgT7myRlXSIk8TYGWeTy/4PiBwAA&#10;//8DAFBLAQItABQABgAIAAAAIQC2gziS/gAAAOEBAAATAAAAAAAAAAAAAAAAAAAAAABbQ29udGVu&#10;dF9UeXBlc10ueG1sUEsBAi0AFAAGAAgAAAAhADj9If/WAAAAlAEAAAsAAAAAAAAAAAAAAAAALwEA&#10;AF9yZWxzLy5yZWxzUEsBAi0AFAAGAAgAAAAhAHPt1RNoAgAA5wQAAA4AAAAAAAAAAAAAAAAALgIA&#10;AGRycy9lMm9Eb2MueG1sUEsBAi0AFAAGAAgAAAAhAJSfYQ/fAAAACQEAAA8AAAAAAAAAAAAAAAAA&#10;wgQAAGRycy9kb3ducmV2LnhtbFBLBQYAAAAABAAEAPMAAADOBQAAAAA=&#10;" fillcolor="window" strokeweight=".5pt">
            <v:path arrowok="t"/>
            <v:textbox>
              <w:txbxContent>
                <w:p w:rsidR="00A132D6" w:rsidRDefault="00A132D6" w:rsidP="001D15EE"/>
              </w:txbxContent>
            </v:textbox>
          </v:shape>
        </w:pict>
      </w:r>
      <w:r>
        <w:rPr>
          <w:rFonts w:ascii="Verdana" w:hAnsi="Verdana"/>
          <w:noProof/>
          <w:szCs w:val="22"/>
          <w:lang w:val="nl-NL"/>
        </w:rPr>
        <w:pict>
          <v:group id="Groep 19" o:spid="_x0000_s1052" style="position:absolute;margin-left:293.95pt;margin-top:7pt;width:122.25pt;height:84.8pt;z-index:251674624;mso-width-relative:margin;mso-height-relative:margin" coordorigin=",-805" coordsize="28759,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q5QQAAHgSAAAOAAAAZHJzL2Uyb0RvYy54bWzsWFtv2zYUfh+w/0DoPbEk6444RZY03YC0&#10;CZZsfaYlytJCkRrJWM5+/Q5JXWzHa9OsSFGgfjAokYc8l+98PEcnbzYNRWsiZM3ZwvGOXQcRlvOi&#10;ZquF88fd5VHiIKkwKzDljCycRyKdN6c//3TStRnxecVpQQSCTZjMunbhVEq12Wwm84o0WB7zljCY&#10;LLlosIJHsZoVAnewe0NnvutGs46LohU8J1LC2ws76Zya/cuS5Oq6LCVRiC4c0E2Zf2H+l/p/dnqC&#10;s5XAbVXnvRr4BVo0uGZw6LjVBVYYPYj6yVZNnQsueamOc97MeFnWOTE2gDWeu2fNO8EfWmPLKutW&#10;7egmcO2en168bf5hfSNQXUDs5vHcQQw3ECU4mLTIS7V7unaVwap3or1tb4S1EYZXPL+XiPHzCrMV&#10;OZMtuBo20RKzfRH9vJrkN6Vo9D5gPdqYUDyOoSAbhXJ46YWhH8ahg3KY89w4SqM+WHkFEZ3kjhI3&#10;DOc2jnn1thf3kzhMXQi4EU/TKJhb1XBmTzc6jjqNCo7mTk4J9pxi1Ni1sPfSuN1wyJ6J3tzz48iq&#10;OtrpJl6SpL2icRJErj8Ys2unF85Tb/TBYKj3H/KzQYd9QyHN5IQk+f+QdFvhlhiASo2RyWkQOIuk&#10;6zXGFHnG+V1rVmkYGY/JTPaI2kMEGAoBdJAO/a67/CiK5zBjwjqfB/FuVHHWCqneEd4gPVg4hNK6&#10;lVpFnOH1lVQantMq/Zrxy5pSeI8zylC3cPwwMMjBQEclxQpOa1pIEMlWDsJ0BTyXK2G2lJzWhRbX&#10;0vJRnlOB1hioBhiq4N0dRNlBFEsFEwBx89MGgQo7olrZCywrK2ym+mWU6a2JYbJefe1G6zg9WvLi&#10;EfwuOFgLeJdtflnDbldw6A0WwGXwEvhZXcNfSTnYx/uRgyou/jn0Xq8HYMCsgzrgRrD97wcsCNjy&#10;GwPIpF4QaDI1D0EY+/AgtmeW2zPsoTnn4BPPaGeGer2iw7AUvPkINH6mT4UpzHI423q5fzhXlrPh&#10;IsjJ2ZlZBgTaYnXFbttcb679pP14t/mIRdvHX0EEPvABpk8wYNdqScbPHhQvawOQya+GzEzKWGYw&#10;KX6AJKIB7z1zmhz+QpLwEs+NgAkM4VlWMKgcqCL20iDsGTEMksQdWW+HKJ5QxGG5b0wQkMOWIH4n&#10;eaWIhugScgaucEnrvxjyjHE9Y5yzg4yBSkjuX4fY79wm3jxMekcccp+ZGj0w8UGPGlqzL6OMOYQO&#10;gJt/T5ShaUj7F64DDejXuRegGvx02APNey8Ie+x6cMeb5EndoR4YQq9DA1kFF2gc/gi9yaXXDz0w&#10;26dDH74w9Jo3bbGwl/E/wq7rdZ1MtkjYyfipLny17AdG/gwETHH8jOz/8yDpH22XyEPu7xTIXzv5&#10;4wh60O+Z978FCqAOtERwR+6lWuN71FdLY3eA1OYXrptAW2Tv95pC8K4iuIBK1Jb/PWJsf6ofdHmM&#10;lt17XkAzi6GwMxvtdRkWGXAjwdWw3UWOyInTwPV8e3dA7eUnyWe6DQE9sDnpua1GCk2uEdhqQppa&#10;wRcRWjcLJxkbBpxpg9+ywlSECtfUjqGG0R2CYfOpJ1Cb5cb09H0DPxDA2CV83QJ/qNeh17HDvlp/&#10;Zl1tMAifN0xb1H+K0d9Ptp+NidMHo9N/AQAA//8DAFBLAwQUAAYACAAAACEAwu6DqeEAAAAKAQAA&#10;DwAAAGRycy9kb3ducmV2LnhtbEyPwU7DMBBE70j8g7VI3KiTpi0hxKmqCjhVSLRIiNs23iZRYzuK&#10;3ST9e5YTHHfmaXYmX0+mFQP1vnFWQTyLQJAtnW5speDz8PqQgvABrcbWWVJwJQ/r4vYmx0y70X7Q&#10;sA+V4BDrM1RQh9BlUvqyJoN+5jqy7J1cbzDw2VdS9zhyuGnlPIpW0mBj+UONHW1rKs/7i1HwNuK4&#10;SeKXYXc+ba/fh+X71y4mpe7vps0ziEBT+IPhtz5Xh4I7Hd3Fai9aBcv08YlRNha8iYE0mS9AHFlI&#10;kxXIIpf/JxQ/AAAA//8DAFBLAQItABQABgAIAAAAIQC2gziS/gAAAOEBAAATAAAAAAAAAAAAAAAA&#10;AAAAAABbQ29udGVudF9UeXBlc10ueG1sUEsBAi0AFAAGAAgAAAAhADj9If/WAAAAlAEAAAsAAAAA&#10;AAAAAAAAAAAALwEAAF9yZWxzLy5yZWxzUEsBAi0AFAAGAAgAAAAhAH+rwirlBAAAeBIAAA4AAAAA&#10;AAAAAAAAAAAALgIAAGRycy9lMm9Eb2MueG1sUEsBAi0AFAAGAAgAAAAhAMLug6nhAAAACgEAAA8A&#10;AAAAAAAAAAAAAAAAPwcAAGRycy9kb3ducmV2LnhtbFBLBQYAAAAABAAEAPMAAABNCAAAAAA=&#10;">
            <o:lock v:ext="edit" aspectratio="t"/>
            <v:group id="Groep 10" o:spid="_x0000_s1053" style="position:absolute;top:1312;width:10818;height:17846" coordorigin=",-1539" coordsize="10818,17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J9YcQAAADdAAAADwAAAGRycy9kb3ducmV2LnhtbERPTWvCQBC9F/wPywje&#10;dBO1WqKriKh4kEK1UHobsmMSzM6G7JrEf+8WhN7m8T5nue5MKRqqXWFZQTyKQBCnVhecKfi+7Icf&#10;IJxH1lhaJgUPcrBe9d6WmGjb8hc1Z5+JEMIuQQW591UipUtzMuhGtiIO3NXWBn2AdSZ1jW0IN6Uc&#10;R9FMGiw4NORY0Tan9Ha+GwWHFtvNJN41p9t1+/i9vH/+nGJSatDvNgsQnjr/L365jzrMn8y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J9YcQAAADdAAAA&#10;DwAAAAAAAAAAAAAAAACqAgAAZHJzL2Rvd25yZXYueG1sUEsFBgAAAAAEAAQA+gAAAJsDAAAAAA==&#10;">
              <v:oval id="Ovaal 11" o:spid="_x0000_s1054" style="position:absolute;left:3912;width:266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OsMQA&#10;AADdAAAADwAAAGRycy9kb3ducmV2LnhtbERPTWvCQBC9C/6HZYReRDdGrBJdRQvFXDwkreBxzE6T&#10;0OxsyG41/vtuQehtHu9zNrveNOJGnastK5hNIxDEhdU1lwo+P94nKxDOI2tsLJOCBznYbYeDDSba&#10;3jmjW+5LEULYJaig8r5NpHRFRQbd1LbEgfuynUEfYFdK3eE9hJtGxlH0Kg3WHBoqbOmtouI7/zEK&#10;rrFL5+OLW5xjf26y4+mQ1odMqZdRv1+D8NT7f/HTneowf75cwN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jrDEAAAA3QAAAA8AAAAAAAAAAAAAAAAAmAIAAGRycy9k&#10;b3ducmV2LnhtbFBLBQYAAAAABAAEAPUAAACJAwAAAAA=&#10;" filled="f" strokecolor="windowText" strokeweight="2pt"/>
              <v:group id="Groep 12" o:spid="_x0000_s1055" style="position:absolute;left:1810;top:10818;width:7195;height:5488" coordsize="7194,5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line id="Rechte verbindingslijn 13" o:spid="_x0000_s1056" style="position:absolute;flip:x;visibility:visible;mso-wrap-style:square" from="0,135" to="71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SS7cQAAADdAAAADwAAAGRycy9kb3ducmV2LnhtbESPT4vCMBDF7wt+hzCCtzXVlVWqUXRh&#10;xZOLfy7exmZsi82kNNkav70RBG8zvPd+82a2CKYSLTWutKxg0E9AEGdWl5wrOB5+PycgnEfWWFkm&#10;BXdysJh3PmaYanvjHbV7n4sIYZeigsL7OpXSZQUZdH1bE0ftYhuDPq5NLnWDtwg3lRwmybc0WHK8&#10;UGBNPwVl1/2/UbAb2W27puUqRNxZO/t3WgepVK8bllMQnoJ/m1/pjY71v8Zj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JLtxAAAAN0AAAAPAAAAAAAAAAAA&#10;AAAAAKECAABkcnMvZG93bnJldi54bWxQSwUGAAAAAAQABAD5AAAAkgMAAAAA&#10;" strokecolor="windowText" strokeweight="3pt"/>
                <v:line id="Rechte verbindingslijn 14" o:spid="_x0000_s1057" style="position:absolute;flip:x;visibility:visible;mso-wrap-style:square" from="7016,90" to="7016,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Gn8QAAADdAAAADwAAAGRycy9kb3ducmV2LnhtbESPQW/CMAyF75P4D5GRuI0UhsZUCAgm&#10;DXHaVNhlN68xbUXjVE1Wwr+fD5N2e5afP7+33ibXqoH60Hg2MJtmoIhLbxuuDHye3x5fQIWIbLH1&#10;TAbuFGC7GT2sMbf+xgUNp1gpgXDI0UAdY5drHcqaHIap74hld/G9wyhjX2nb403grtXzLHvWDhuW&#10;DzV29FpTeT39OAPFwr8PB9rtk+C+bfAfX4ekjZmM024FKlKK/+a/66OV+E9LiSttRIL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wafxAAAAN0AAAAPAAAAAAAAAAAA&#10;AAAAAKECAABkcnMvZG93bnJldi54bWxQSwUGAAAAAAQABAD5AAAAkgMAAAAA&#10;" strokecolor="windowText" strokeweight="3pt"/>
                <v:line id="Rechte verbindingslijn 15" o:spid="_x0000_s1058" style="position:absolute;flip:x;visibility:visible;mso-wrap-style:square" from="181,0" to="181,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jBMQAAADdAAAADwAAAGRycy9kb3ducmV2LnhtbESPzW7CMBCE75V4B2uRegMHqFoIGARI&#10;RZxa8XPhtsRLEhGvo9gN5u0xElJvu5qZb2dni2Aq0VLjSssKBv0EBHFmdcm5guPhuzcG4Tyyxsoy&#10;KbiTg8W88zbDVNsb76jd+1xECLsUFRTe16mULivIoOvbmjhqF9sY9HFtcqkbvEW4qeQwST6lwZLj&#10;hQJrWheUXfd/RsHuw/60G1quQsSdtbO/p02QSr13w3IKwlPw/+ZXeqtj/dHXBJ7fxBH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V6MExAAAAN0AAAAPAAAAAAAAAAAA&#10;AAAAAKECAABkcnMvZG93bnJldi54bWxQSwUGAAAAAAQABAD5AAAAkgMAAAAA&#10;" strokecolor="windowText" strokeweight="3pt"/>
              </v:group>
              <v:line id="Rechte verbindingslijn 16" o:spid="_x0000_s1059" style="position:absolute;flip:y;visibility:visible;mso-wrap-style:square" from="0,-1539" to="10818,-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1hOMUAAADdAAAADwAAAGRycy9kb3ducmV2LnhtbESPQUvDQBCF74L/YRmhN7uxBQ2x2yJi&#10;wUov1ojXaXbMBrOzYXdt0n/fOQjeZnhv3vtmtZl8r04UUxfYwN28AEXcBNtxa6D+2N6WoFJGttgH&#10;JgNnSrBZX1+tsLJh5Hc6HXKrJIRThQZczkOldWoceUzzMBCL9h2ixyxrbLWNOEq47/WiKO61x46l&#10;weFAz46an8OvNzBinY7H6Ma3h899V+jdy5cra2NmN9PTI6hMU/43/12/WsFflsIv38gIe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1hOMUAAADdAAAADwAAAAAAAAAA&#10;AAAAAAChAgAAZHJzL2Rvd25yZXYueG1sUEsFBgAAAAAEAAQA+QAAAJMDAAAAAA==&#10;" strokecolor="windowText" strokeweight="6pt"/>
            </v:group>
            <v:shape id="Tekstvak 2" o:spid="_x0000_s1060" type="#_x0000_t202" style="position:absolute;left:10818;top:-805;width:17941;height:19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glsIA&#10;AADdAAAADwAAAGRycy9kb3ducmV2LnhtbERPS4vCMBC+L/gfwgje1kTdFa1GEUXY0y4+wdvQjG2x&#10;mZQm2vrvzcLC3ubje8582dpSPKj2hWMNg74CQZw6U3Cm4XjYvk9A+IBssHRMGp7kYbnovM0xMa7h&#10;HT32IRMxhH2CGvIQqkRKn+Zk0fddRRy5q6sthgjrTJoamxhuSzlUaiwtFhwbcqxonVN629+thtP3&#10;9XL+UD/Zxn5WjWuVZDuVWve67WoGIlAb/sV/7i8T548mA/j9Jp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6CWwgAAAN0AAAAPAAAAAAAAAAAAAAAAAJgCAABkcnMvZG93&#10;bnJldi54bWxQSwUGAAAAAAQABAD1AAAAhwMAAAAA&#10;" filled="f" stroked="f">
              <v:textbox>
                <w:txbxContent>
                  <w:p w:rsidR="00A132D6" w:rsidRPr="00710A57" w:rsidRDefault="00A132D6" w:rsidP="001D15EE">
                    <w:pPr>
                      <w:rPr>
                        <w:sz w:val="16"/>
                      </w:rPr>
                    </w:pPr>
                    <w:r>
                      <w:rPr>
                        <w:sz w:val="16"/>
                      </w:rPr>
                      <w:t>2,0 mm lood</w:t>
                    </w:r>
                  </w:p>
                  <w:p w:rsidR="00A132D6" w:rsidRPr="00710A57" w:rsidRDefault="00A132D6" w:rsidP="001D15EE">
                    <w:pPr>
                      <w:rPr>
                        <w:sz w:val="4"/>
                      </w:rPr>
                    </w:pPr>
                  </w:p>
                  <w:p w:rsidR="00A132D6" w:rsidRPr="00710A57" w:rsidRDefault="00A132D6" w:rsidP="001D15EE">
                    <w:pPr>
                      <w:rPr>
                        <w:sz w:val="16"/>
                      </w:rPr>
                    </w:pPr>
                    <w:r w:rsidRPr="00710A57">
                      <w:rPr>
                        <w:sz w:val="16"/>
                      </w:rPr>
                      <w:t>Bron</w:t>
                    </w:r>
                  </w:p>
                  <w:p w:rsidR="00A132D6" w:rsidRDefault="00A132D6" w:rsidP="001D15EE">
                    <w:pPr>
                      <w:rPr>
                        <w:sz w:val="16"/>
                      </w:rPr>
                    </w:pPr>
                  </w:p>
                  <w:p w:rsidR="00A132D6" w:rsidRDefault="00A132D6" w:rsidP="001D15EE">
                    <w:pPr>
                      <w:rPr>
                        <w:sz w:val="16"/>
                      </w:rPr>
                    </w:pPr>
                  </w:p>
                  <w:p w:rsidR="00A132D6" w:rsidRDefault="00A132D6" w:rsidP="001D15EE">
                    <w:pPr>
                      <w:rPr>
                        <w:sz w:val="16"/>
                      </w:rPr>
                    </w:pPr>
                  </w:p>
                  <w:p w:rsidR="00A132D6" w:rsidRPr="00710A57" w:rsidRDefault="00A132D6" w:rsidP="001D15EE">
                    <w:pPr>
                      <w:rPr>
                        <w:sz w:val="10"/>
                      </w:rPr>
                    </w:pPr>
                  </w:p>
                  <w:p w:rsidR="00A132D6" w:rsidRPr="00710A57" w:rsidRDefault="00A132D6" w:rsidP="001D15EE">
                    <w:pPr>
                      <w:rPr>
                        <w:sz w:val="16"/>
                      </w:rPr>
                    </w:pPr>
                    <w:r w:rsidRPr="00710A57">
                      <w:rPr>
                        <w:sz w:val="16"/>
                      </w:rPr>
                      <w:t>Detector</w:t>
                    </w:r>
                  </w:p>
                </w:txbxContent>
              </v:textbox>
            </v:shape>
          </v:group>
        </w:pict>
      </w:r>
      <w:r>
        <w:rPr>
          <w:rFonts w:ascii="Verdana" w:hAnsi="Verdana"/>
          <w:noProof/>
          <w:szCs w:val="22"/>
          <w:lang w:val="nl-NL"/>
        </w:rPr>
        <w:pict>
          <v:shape id="Text Box 1382" o:spid="_x0000_s1061" type="#_x0000_t202" style="position:absolute;margin-left:-1.35pt;margin-top:3.05pt;width:159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j0aAIAAOgEAAAOAAAAZHJzL2Uyb0RvYy54bWysVE1PGzEQvVfqf7B8L5sPQmHFBqWgVJUi&#10;QIKKs+P1khVej2s72U1/fZ+9SQjQU9UcnPHMeD7evNnLq67RbKOcr8kUfHgy4EwZSWVtngv+83H+&#10;5ZwzH4QphSajCr5Vnl9NP3+6bG2uRrQiXSrHEMT4vLUFX4Vg8yzzcqUa4U/IKgNjRa4RAVf3nJVO&#10;tIje6Gw0GJxlLbnSOpLKe2hveiOfpvhVpWS4qyqvAtMFR20hnS6dy3hm00uRPzthV7XclSH+oYpG&#10;1AZJD6FuRBBs7eoPoZpaOvJUhRNJTUZVVUuVekA3w8G7bh5WwqrUC8Dx9gCT/39h5e3m3rG6xOzG&#10;5yPOjGgwpUfVBfaNOpaUwKi1Pofrg4Vz6GCBf+rX2wXJFw+X7Minf+DhHTHpKtfEf3TL8BBj2B6g&#10;j4kklOj+YjyAScI2HE9Gk0kaTvb63DofvitqWBQK7jDbVILYLHyIBYh87xKzedJ1Oa+1Tpetv9aO&#10;bQRoAPaU1HKmhQ9QFnyefpEKCPHmmTasLfjZGLV8CBlzHWIutZAvHyMgnjbxpUpU3NUZgeqxiVLo&#10;ll0/gNRwVC2p3AJoRz1dvZXzGtkWKPheOPATOGHnwh2OShNKpJ3E2Yrc77/poz9oAytnLfhecP9r&#10;LZwCDj8MCHUxPD2NC5Iup5OvI1zcsWV5bDHr5pqA5RDbbWUSo3/Qe7Fy1DxhNWcxK0zCSOQueNiL&#10;16HfQqy2VLNZcsJKWBEW5sHKPb8iyo/dk3B2N/YAxtzSfjNE/m76vW+E3NBsHaiqEzVeUd0RFeuU&#10;xr1b/bivx/fk9fqBmv4BAAD//wMAUEsDBBQABgAIAAAAIQBJ8xv33wAAAAgBAAAPAAAAZHJzL2Rv&#10;d25yZXYueG1sTI9PS8NAFMTvgt9heYK3dvOHVhvzUmpB1FOxCuJtk31NQrJvQ3abxm/vetLjMMPM&#10;b/LtbHox0ehaywjxMgJBXFndco3w8f60uAfhvGKtesuE8E0OtsX1Va4ybS/8RtPR1yKUsMsUQuP9&#10;kEnpqoaMcks7EAfvZEejfJBjLfWoLqHc9DKJorU0quWw0KiB9g1V3fFsEHaH1/LFVelp0t2enj8f&#10;h27ztUK8vZl3DyA8zf4vDL/4AR2KwFTaM2sneoRFcheSCOsYRLDTeJWCKBGSeBODLHL5/0DxAwAA&#10;//8DAFBLAQItABQABgAIAAAAIQC2gziS/gAAAOEBAAATAAAAAAAAAAAAAAAAAAAAAABbQ29udGVu&#10;dF9UeXBlc10ueG1sUEsBAi0AFAAGAAgAAAAhADj9If/WAAAAlAEAAAsAAAAAAAAAAAAAAAAALwEA&#10;AF9yZWxzLy5yZWxzUEsBAi0AFAAGAAgAAAAhAKs9mPRoAgAA6AQAAA4AAAAAAAAAAAAAAAAALgIA&#10;AGRycy9lMm9Eb2MueG1sUEsBAi0AFAAGAAgAAAAhAEnzG/ffAAAACAEAAA8AAAAAAAAAAAAAAAAA&#10;wgQAAGRycy9kb3ducmV2LnhtbFBLBQYAAAAABAAEAPMAAADOBQAAAAA=&#10;" fillcolor="window" strokeweight=".5pt">
            <v:path arrowok="t"/>
            <v:textbox>
              <w:txbxContent>
                <w:p w:rsidR="00A132D6" w:rsidRDefault="00A132D6" w:rsidP="001D15EE"/>
              </w:txbxContent>
            </v:textbox>
          </v:shape>
        </w:pict>
      </w:r>
    </w:p>
    <w:p w:rsidR="001D15EE" w:rsidRPr="001D15EE" w:rsidRDefault="001D15EE" w:rsidP="001D15EE">
      <w:pPr>
        <w:spacing w:line="300" w:lineRule="exact"/>
        <w:rPr>
          <w:rFonts w:ascii="Verdana" w:hAnsi="Verdana"/>
          <w:szCs w:val="22"/>
          <w:lang w:val="nl-NL" w:eastAsia="zh-CN"/>
        </w:rPr>
      </w:pPr>
    </w:p>
    <w:p w:rsidR="001D15EE" w:rsidRPr="001D15EE" w:rsidRDefault="001D15EE" w:rsidP="001D15EE">
      <w:pPr>
        <w:spacing w:line="300" w:lineRule="exact"/>
        <w:rPr>
          <w:rFonts w:ascii="Verdana" w:hAnsi="Verdana"/>
          <w:szCs w:val="22"/>
          <w:lang w:val="nl-NL" w:eastAsia="zh-CN"/>
        </w:rPr>
      </w:pPr>
    </w:p>
    <w:p w:rsidR="001D15EE" w:rsidRPr="001D15EE" w:rsidRDefault="001D15EE" w:rsidP="001D15EE">
      <w:pPr>
        <w:spacing w:line="300" w:lineRule="exact"/>
        <w:rPr>
          <w:rFonts w:ascii="Verdana" w:hAnsi="Verdana"/>
          <w:szCs w:val="22"/>
          <w:lang w:val="nl-NL" w:eastAsia="zh-CN"/>
        </w:rPr>
      </w:pPr>
    </w:p>
    <w:p w:rsidR="001D15EE" w:rsidRPr="001D15EE" w:rsidRDefault="001D15EE" w:rsidP="001D15EE">
      <w:pPr>
        <w:spacing w:line="300" w:lineRule="exact"/>
        <w:rPr>
          <w:rFonts w:ascii="Verdana" w:hAnsi="Verdana"/>
          <w:szCs w:val="22"/>
          <w:lang w:val="nl-NL" w:eastAsia="zh-CN"/>
        </w:rPr>
      </w:pPr>
    </w:p>
    <w:p w:rsidR="001D15EE" w:rsidRPr="001D15EE" w:rsidRDefault="001D15EE" w:rsidP="001D15EE">
      <w:pPr>
        <w:spacing w:line="300" w:lineRule="exact"/>
        <w:rPr>
          <w:rFonts w:ascii="Verdana" w:hAnsi="Verdana"/>
          <w:szCs w:val="22"/>
          <w:lang w:val="nl-NL" w:eastAsia="zh-CN"/>
        </w:rPr>
      </w:pPr>
    </w:p>
    <w:p w:rsidR="001D15EE" w:rsidRPr="001D15EE" w:rsidRDefault="001D15EE" w:rsidP="001D15EE">
      <w:pPr>
        <w:spacing w:line="300" w:lineRule="exact"/>
        <w:rPr>
          <w:rFonts w:ascii="Verdana" w:hAnsi="Verdana"/>
          <w:szCs w:val="22"/>
          <w:lang w:val="nl-NL" w:eastAsia="zh-CN"/>
        </w:rPr>
      </w:pPr>
    </w:p>
    <w:p w:rsidR="001D15EE" w:rsidRPr="001D15EE" w:rsidRDefault="001D15EE" w:rsidP="001D15EE">
      <w:pPr>
        <w:spacing w:line="300" w:lineRule="exact"/>
        <w:rPr>
          <w:rFonts w:ascii="Verdana" w:hAnsi="Verdana"/>
          <w:szCs w:val="22"/>
          <w:lang w:val="nl-NL" w:eastAsia="zh-CN"/>
        </w:rPr>
      </w:pPr>
    </w:p>
    <w:p w:rsidR="001D15EE" w:rsidRPr="001D15EE" w:rsidRDefault="001D15EE" w:rsidP="001D15EE">
      <w:pPr>
        <w:spacing w:line="300" w:lineRule="exact"/>
        <w:rPr>
          <w:rFonts w:ascii="Verdana" w:hAnsi="Verdana"/>
          <w:szCs w:val="22"/>
          <w:lang w:val="nl-NL"/>
        </w:rPr>
      </w:pP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Bij spectrum 1, 2A en 2B is de afstand van bron tot de bovenkant van de detector identiek; deze afstand is steeds 10 cm. </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In de spectra zijn drie zogenaamde Regions of Interest (ROI) aangegeven. De kwantitatieve meetgegevens van de ROI’s staan in </w:t>
      </w:r>
      <w:r w:rsidR="00602540">
        <w:rPr>
          <w:rFonts w:ascii="Verdana" w:hAnsi="Verdana"/>
          <w:szCs w:val="22"/>
          <w:lang w:val="nl-NL"/>
        </w:rPr>
        <w:t>de bijlage, blz. 13.</w:t>
      </w:r>
    </w:p>
    <w:p w:rsidR="001D15EE" w:rsidRPr="001D15EE" w:rsidRDefault="001D15EE" w:rsidP="001D15EE">
      <w:pPr>
        <w:spacing w:line="300" w:lineRule="exact"/>
        <w:rPr>
          <w:rFonts w:ascii="Verdana" w:hAnsi="Verdana"/>
          <w:szCs w:val="22"/>
          <w:lang w:val="nl-NL"/>
        </w:rPr>
      </w:pPr>
    </w:p>
    <w:p w:rsidR="001D15EE" w:rsidRPr="001D15EE" w:rsidRDefault="001D15EE" w:rsidP="001D15EE">
      <w:pPr>
        <w:spacing w:line="300" w:lineRule="exact"/>
        <w:rPr>
          <w:rFonts w:ascii="Verdana" w:hAnsi="Verdana"/>
          <w:b/>
          <w:szCs w:val="22"/>
          <w:lang w:val="nl-NL"/>
        </w:rPr>
      </w:pPr>
      <w:r w:rsidRPr="001D15EE">
        <w:rPr>
          <w:rFonts w:ascii="Verdana" w:hAnsi="Verdana"/>
          <w:b/>
          <w:szCs w:val="22"/>
          <w:lang w:val="nl-NL"/>
        </w:rPr>
        <w:t xml:space="preserve">Gegevens: </w:t>
      </w:r>
    </w:p>
    <w:p w:rsidR="001D15EE" w:rsidRPr="001D15EE" w:rsidRDefault="001D15EE" w:rsidP="001D15EE">
      <w:pPr>
        <w:pStyle w:val="ListParagraph"/>
        <w:numPr>
          <w:ilvl w:val="0"/>
          <w:numId w:val="3"/>
        </w:numPr>
        <w:spacing w:line="300" w:lineRule="exact"/>
        <w:ind w:left="709" w:hanging="369"/>
        <w:rPr>
          <w:rFonts w:ascii="Verdana" w:hAnsi="Verdana"/>
          <w:szCs w:val="22"/>
          <w:lang w:val="nl-NL"/>
        </w:rPr>
      </w:pPr>
      <w:r w:rsidRPr="001D15EE">
        <w:rPr>
          <w:rFonts w:ascii="Verdana" w:hAnsi="Verdana"/>
          <w:szCs w:val="22"/>
          <w:lang w:val="nl-NL"/>
        </w:rPr>
        <w:t xml:space="preserve">Bron </w:t>
      </w:r>
      <w:r w:rsidRPr="001D15EE">
        <w:rPr>
          <w:rFonts w:ascii="Verdana" w:hAnsi="Verdana"/>
          <w:szCs w:val="22"/>
          <w:vertAlign w:val="superscript"/>
          <w:lang w:val="nl-NL"/>
        </w:rPr>
        <w:t>207</w:t>
      </w:r>
      <w:r w:rsidR="000C5565">
        <w:rPr>
          <w:rFonts w:ascii="Verdana" w:hAnsi="Verdana"/>
          <w:szCs w:val="22"/>
          <w:lang w:val="nl-NL"/>
        </w:rPr>
        <w:t>Bi, 10,0 kBq op 10 april 1995</w:t>
      </w:r>
      <w:r w:rsidR="00A855F8">
        <w:rPr>
          <w:rFonts w:ascii="Verdana" w:hAnsi="Verdana"/>
          <w:szCs w:val="22"/>
          <w:lang w:val="nl-NL"/>
        </w:rPr>
        <w:t>.</w:t>
      </w:r>
    </w:p>
    <w:p w:rsidR="001D15EE" w:rsidRPr="001D15EE" w:rsidRDefault="001D15EE" w:rsidP="001D15EE">
      <w:pPr>
        <w:pStyle w:val="ListParagraph"/>
        <w:numPr>
          <w:ilvl w:val="0"/>
          <w:numId w:val="3"/>
        </w:numPr>
        <w:spacing w:line="300" w:lineRule="exact"/>
        <w:ind w:left="709" w:hanging="369"/>
        <w:rPr>
          <w:rFonts w:ascii="Verdana" w:hAnsi="Verdana"/>
          <w:szCs w:val="22"/>
          <w:lang w:val="nl-NL"/>
        </w:rPr>
      </w:pPr>
      <w:r w:rsidRPr="001D15EE">
        <w:rPr>
          <w:rFonts w:ascii="Verdana" w:hAnsi="Verdana"/>
          <w:szCs w:val="22"/>
          <w:lang w:val="nl-NL"/>
        </w:rPr>
        <w:t>Alle spectra zijn opge</w:t>
      </w:r>
      <w:r w:rsidR="000C5565">
        <w:rPr>
          <w:rFonts w:ascii="Verdana" w:hAnsi="Verdana"/>
          <w:szCs w:val="22"/>
          <w:lang w:val="nl-NL"/>
        </w:rPr>
        <w:t>nomen op 10 augustus 2013</w:t>
      </w:r>
      <w:r w:rsidR="00A855F8">
        <w:rPr>
          <w:rFonts w:ascii="Verdana" w:hAnsi="Verdana"/>
          <w:szCs w:val="22"/>
          <w:lang w:val="nl-NL"/>
        </w:rPr>
        <w:t>.</w:t>
      </w:r>
    </w:p>
    <w:p w:rsidR="001D15EE" w:rsidRPr="000C5565" w:rsidRDefault="001D15EE" w:rsidP="001D15EE">
      <w:pPr>
        <w:pStyle w:val="ListParagraph"/>
        <w:numPr>
          <w:ilvl w:val="0"/>
          <w:numId w:val="3"/>
        </w:numPr>
        <w:spacing w:line="300" w:lineRule="exact"/>
        <w:rPr>
          <w:rFonts w:ascii="Verdana" w:hAnsi="Verdana"/>
          <w:b/>
          <w:szCs w:val="22"/>
          <w:lang w:val="nl-NL"/>
        </w:rPr>
      </w:pPr>
      <w:r w:rsidRPr="000C5565">
        <w:rPr>
          <w:rFonts w:ascii="Verdana" w:hAnsi="Verdana"/>
          <w:szCs w:val="22"/>
          <w:lang w:val="nl-NL"/>
        </w:rPr>
        <w:t xml:space="preserve">De halveringstijd van </w:t>
      </w:r>
      <w:r w:rsidRPr="000C5565">
        <w:rPr>
          <w:rFonts w:ascii="Verdana" w:hAnsi="Verdana"/>
          <w:szCs w:val="22"/>
          <w:vertAlign w:val="superscript"/>
          <w:lang w:val="nl-NL"/>
        </w:rPr>
        <w:t>207</w:t>
      </w:r>
      <w:r w:rsidRPr="000C5565">
        <w:rPr>
          <w:rFonts w:ascii="Verdana" w:hAnsi="Verdana"/>
          <w:szCs w:val="22"/>
          <w:lang w:val="nl-NL"/>
        </w:rPr>
        <w:t>Bi is 31,55 jaar</w:t>
      </w:r>
      <w:r w:rsidR="00A855F8">
        <w:rPr>
          <w:rFonts w:ascii="Verdana" w:hAnsi="Verdana"/>
          <w:szCs w:val="22"/>
          <w:lang w:val="nl-NL"/>
        </w:rPr>
        <w:t>.</w:t>
      </w:r>
    </w:p>
    <w:p w:rsidR="001D15EE" w:rsidRPr="001D15EE" w:rsidRDefault="001D15EE" w:rsidP="001D15EE">
      <w:pPr>
        <w:pStyle w:val="ListParagraph"/>
        <w:numPr>
          <w:ilvl w:val="0"/>
          <w:numId w:val="3"/>
        </w:numPr>
        <w:spacing w:line="300" w:lineRule="exact"/>
        <w:rPr>
          <w:rFonts w:ascii="Verdana" w:hAnsi="Verdana"/>
          <w:szCs w:val="22"/>
          <w:lang w:val="nl-NL"/>
        </w:rPr>
      </w:pPr>
      <w:r w:rsidRPr="000C5565">
        <w:rPr>
          <w:rFonts w:ascii="Verdana" w:hAnsi="Verdana"/>
          <w:b/>
          <w:szCs w:val="22"/>
          <w:lang w:val="nl-NL"/>
        </w:rPr>
        <w:t>Bijlage</w:t>
      </w:r>
      <w:r w:rsidR="00217C3D">
        <w:rPr>
          <w:rFonts w:ascii="Verdana" w:hAnsi="Verdana"/>
          <w:b/>
          <w:szCs w:val="22"/>
          <w:lang w:val="nl-NL"/>
        </w:rPr>
        <w:t xml:space="preserve"> blz.</w:t>
      </w:r>
      <w:r w:rsidRPr="000C5565">
        <w:rPr>
          <w:rFonts w:ascii="Verdana" w:hAnsi="Verdana"/>
          <w:b/>
          <w:szCs w:val="22"/>
          <w:lang w:val="nl-NL"/>
        </w:rPr>
        <w:t xml:space="preserve"> </w:t>
      </w:r>
      <w:r w:rsidR="00217C3D">
        <w:rPr>
          <w:rFonts w:ascii="Verdana" w:hAnsi="Verdana"/>
          <w:b/>
          <w:szCs w:val="22"/>
          <w:lang w:val="nl-NL"/>
        </w:rPr>
        <w:t>1</w:t>
      </w:r>
      <w:r w:rsidRPr="000C5565">
        <w:rPr>
          <w:rFonts w:ascii="Verdana" w:hAnsi="Verdana"/>
          <w:b/>
          <w:szCs w:val="22"/>
          <w:lang w:val="nl-NL"/>
        </w:rPr>
        <w:t>1:</w:t>
      </w:r>
      <w:r w:rsidRPr="000C5565">
        <w:rPr>
          <w:rFonts w:ascii="Verdana" w:hAnsi="Verdana"/>
          <w:szCs w:val="22"/>
          <w:lang w:val="nl-NL"/>
        </w:rPr>
        <w:t xml:space="preserve"> Vereenvoudigd vervalschema van</w:t>
      </w:r>
      <w:r w:rsidRPr="000C5565">
        <w:rPr>
          <w:rFonts w:ascii="Verdana" w:hAnsi="Verdana"/>
          <w:szCs w:val="22"/>
          <w:vertAlign w:val="superscript"/>
          <w:lang w:val="nl-NL"/>
        </w:rPr>
        <w:t xml:space="preserve"> 207</w:t>
      </w:r>
      <w:r w:rsidRPr="000C5565">
        <w:rPr>
          <w:rFonts w:ascii="Verdana" w:hAnsi="Verdana"/>
          <w:szCs w:val="22"/>
          <w:lang w:val="nl-NL"/>
        </w:rPr>
        <w:t>Bi</w:t>
      </w:r>
      <w:r w:rsidR="00A855F8">
        <w:rPr>
          <w:rFonts w:ascii="Verdana" w:hAnsi="Verdana"/>
          <w:szCs w:val="22"/>
          <w:lang w:val="nl-NL"/>
        </w:rPr>
        <w:t>.</w:t>
      </w:r>
    </w:p>
    <w:p w:rsidR="001D15EE" w:rsidRPr="001D15EE" w:rsidRDefault="001D15EE" w:rsidP="001D15EE">
      <w:pPr>
        <w:pStyle w:val="ListParagraph"/>
        <w:numPr>
          <w:ilvl w:val="0"/>
          <w:numId w:val="3"/>
        </w:numPr>
        <w:spacing w:line="300" w:lineRule="exact"/>
        <w:rPr>
          <w:rFonts w:ascii="Verdana" w:hAnsi="Verdana"/>
          <w:szCs w:val="22"/>
          <w:lang w:val="nl-NL"/>
        </w:rPr>
      </w:pPr>
      <w:r w:rsidRPr="001D15EE">
        <w:rPr>
          <w:rFonts w:ascii="Verdana" w:hAnsi="Verdana"/>
          <w:b/>
          <w:szCs w:val="22"/>
          <w:lang w:val="nl-NL"/>
        </w:rPr>
        <w:t>Bijlage</w:t>
      </w:r>
      <w:r w:rsidR="00217C3D">
        <w:rPr>
          <w:rFonts w:ascii="Verdana" w:hAnsi="Verdana"/>
          <w:b/>
          <w:szCs w:val="22"/>
          <w:lang w:val="nl-NL"/>
        </w:rPr>
        <w:t xml:space="preserve"> blz. 12</w:t>
      </w:r>
      <w:r w:rsidRPr="001D15EE">
        <w:rPr>
          <w:rFonts w:ascii="Verdana" w:hAnsi="Verdana"/>
          <w:b/>
          <w:szCs w:val="22"/>
          <w:lang w:val="nl-NL"/>
        </w:rPr>
        <w:t>:</w:t>
      </w:r>
      <w:r w:rsidRPr="001D15EE">
        <w:rPr>
          <w:rFonts w:ascii="Verdana" w:hAnsi="Verdana"/>
          <w:szCs w:val="22"/>
          <w:lang w:val="nl-NL"/>
        </w:rPr>
        <w:t xml:space="preserve"> Fotonenspectra gemeten aan de </w:t>
      </w:r>
      <w:r w:rsidRPr="001D15EE">
        <w:rPr>
          <w:rFonts w:ascii="Verdana" w:hAnsi="Verdana"/>
          <w:szCs w:val="22"/>
          <w:vertAlign w:val="superscript"/>
          <w:lang w:val="nl-NL"/>
        </w:rPr>
        <w:t>207</w:t>
      </w:r>
      <w:r w:rsidRPr="001D15EE">
        <w:rPr>
          <w:rFonts w:ascii="Verdana" w:hAnsi="Verdana"/>
          <w:szCs w:val="22"/>
          <w:lang w:val="nl-NL"/>
        </w:rPr>
        <w:t>Bi-bron</w:t>
      </w:r>
      <w:r w:rsidR="00A855F8">
        <w:rPr>
          <w:rFonts w:ascii="Verdana" w:hAnsi="Verdana"/>
          <w:szCs w:val="22"/>
          <w:lang w:val="nl-NL"/>
        </w:rPr>
        <w:t>.</w:t>
      </w:r>
    </w:p>
    <w:p w:rsidR="00A855F8" w:rsidRDefault="001D15EE" w:rsidP="001D15EE">
      <w:pPr>
        <w:pStyle w:val="ListParagraph"/>
        <w:numPr>
          <w:ilvl w:val="0"/>
          <w:numId w:val="3"/>
        </w:numPr>
        <w:spacing w:line="300" w:lineRule="exact"/>
        <w:rPr>
          <w:rFonts w:ascii="Verdana" w:hAnsi="Verdana"/>
          <w:szCs w:val="22"/>
          <w:lang w:val="nl-NL"/>
        </w:rPr>
      </w:pPr>
      <w:r w:rsidRPr="001D15EE">
        <w:rPr>
          <w:rFonts w:ascii="Verdana" w:hAnsi="Verdana"/>
          <w:b/>
          <w:szCs w:val="22"/>
          <w:lang w:val="nl-NL"/>
        </w:rPr>
        <w:t>Bijlage</w:t>
      </w:r>
      <w:r w:rsidR="00217C3D">
        <w:rPr>
          <w:rFonts w:ascii="Verdana" w:hAnsi="Verdana"/>
          <w:b/>
          <w:szCs w:val="22"/>
          <w:lang w:val="nl-NL"/>
        </w:rPr>
        <w:t xml:space="preserve"> blz. 1</w:t>
      </w:r>
      <w:r w:rsidRPr="001D15EE">
        <w:rPr>
          <w:rFonts w:ascii="Verdana" w:hAnsi="Verdana"/>
          <w:b/>
          <w:szCs w:val="22"/>
          <w:lang w:val="nl-NL"/>
        </w:rPr>
        <w:t>3:</w:t>
      </w:r>
      <w:r w:rsidRPr="001D15EE">
        <w:rPr>
          <w:rFonts w:ascii="Verdana" w:hAnsi="Verdana"/>
          <w:szCs w:val="22"/>
          <w:lang w:val="nl-NL"/>
        </w:rPr>
        <w:t xml:space="preserve"> Tabel met kwantitatieve</w:t>
      </w:r>
      <w:r w:rsidR="00A855F8">
        <w:rPr>
          <w:rFonts w:ascii="Verdana" w:hAnsi="Verdana"/>
          <w:szCs w:val="22"/>
          <w:lang w:val="nl-NL"/>
        </w:rPr>
        <w:t xml:space="preserve"> gegevens bij de fotonenspectra.</w:t>
      </w:r>
    </w:p>
    <w:p w:rsidR="00A855F8" w:rsidRDefault="00A855F8">
      <w:pPr>
        <w:rPr>
          <w:rFonts w:ascii="Verdana" w:hAnsi="Verdana"/>
          <w:szCs w:val="22"/>
          <w:lang w:val="nl-NL"/>
        </w:rPr>
      </w:pPr>
      <w:r>
        <w:rPr>
          <w:rFonts w:ascii="Verdana" w:hAnsi="Verdana"/>
          <w:szCs w:val="22"/>
          <w:lang w:val="nl-NL"/>
        </w:rPr>
        <w:br w:type="page"/>
      </w:r>
    </w:p>
    <w:p w:rsidR="001D15EE" w:rsidRPr="001D15EE" w:rsidRDefault="001D15EE" w:rsidP="001D15EE">
      <w:pPr>
        <w:pStyle w:val="ListParagraph"/>
        <w:numPr>
          <w:ilvl w:val="0"/>
          <w:numId w:val="3"/>
        </w:numPr>
        <w:spacing w:line="300" w:lineRule="exact"/>
        <w:rPr>
          <w:rFonts w:ascii="Verdana" w:hAnsi="Verdana"/>
          <w:szCs w:val="22"/>
          <w:lang w:val="nl-NL"/>
        </w:rPr>
      </w:pPr>
      <w:r w:rsidRPr="001D15EE">
        <w:rPr>
          <w:rFonts w:ascii="Verdana" w:hAnsi="Verdana"/>
          <w:szCs w:val="22"/>
          <w:lang w:val="nl-NL"/>
        </w:rPr>
        <w:lastRenderedPageBreak/>
        <w:t xml:space="preserve">Bindingsenergieën lood in keV: </w:t>
      </w:r>
    </w:p>
    <w:p w:rsidR="001D15EE" w:rsidRPr="001D15EE" w:rsidRDefault="00245D86" w:rsidP="001D15EE">
      <w:pPr>
        <w:spacing w:line="300" w:lineRule="exact"/>
        <w:ind w:left="720"/>
        <w:rPr>
          <w:rFonts w:ascii="Verdana" w:hAnsi="Verdana"/>
          <w:szCs w:val="22"/>
          <w:lang w:val="en-US"/>
        </w:rPr>
      </w:pPr>
      <w:r w:rsidRPr="00FB08D7">
        <w:rPr>
          <w:rFonts w:ascii="Verdana" w:hAnsi="Verdana"/>
          <w:szCs w:val="22"/>
          <w:lang w:val="en-GB"/>
        </w:rPr>
        <w:t>K</w:t>
      </w:r>
      <w:r w:rsidRPr="00FB08D7">
        <w:rPr>
          <w:rFonts w:ascii="Verdana" w:hAnsi="Verdana"/>
          <w:b/>
          <w:szCs w:val="22"/>
          <w:lang w:val="en-GB"/>
        </w:rPr>
        <w:t>-</w:t>
      </w:r>
      <w:r w:rsidRPr="00FB08D7">
        <w:rPr>
          <w:rFonts w:ascii="Verdana" w:hAnsi="Verdana"/>
          <w:szCs w:val="22"/>
          <w:lang w:val="en-GB"/>
        </w:rPr>
        <w:t>schil 88,0; L</w:t>
      </w:r>
      <w:r w:rsidRPr="00FB08D7">
        <w:rPr>
          <w:rFonts w:ascii="Verdana" w:hAnsi="Verdana"/>
          <w:szCs w:val="22"/>
          <w:vertAlign w:val="subscript"/>
          <w:lang w:val="en-GB"/>
        </w:rPr>
        <w:t>I</w:t>
      </w:r>
      <w:r w:rsidRPr="00FB08D7">
        <w:rPr>
          <w:rFonts w:ascii="Verdana" w:hAnsi="Verdana"/>
          <w:szCs w:val="22"/>
          <w:lang w:val="en-GB"/>
        </w:rPr>
        <w:t>-schil 15,9; L</w:t>
      </w:r>
      <w:r w:rsidRPr="00FB08D7">
        <w:rPr>
          <w:rFonts w:ascii="Verdana" w:hAnsi="Verdana"/>
          <w:szCs w:val="22"/>
          <w:vertAlign w:val="subscript"/>
          <w:lang w:val="en-GB"/>
        </w:rPr>
        <w:t>II</w:t>
      </w:r>
      <w:r w:rsidRPr="00FB08D7">
        <w:rPr>
          <w:rFonts w:ascii="Verdana" w:hAnsi="Verdana"/>
          <w:szCs w:val="22"/>
          <w:lang w:val="en-GB"/>
        </w:rPr>
        <w:t>-schil 15,2; L</w:t>
      </w:r>
      <w:r w:rsidRPr="00FB08D7">
        <w:rPr>
          <w:rFonts w:ascii="Verdana" w:hAnsi="Verdana"/>
          <w:szCs w:val="22"/>
          <w:vertAlign w:val="subscript"/>
          <w:lang w:val="en-GB"/>
        </w:rPr>
        <w:t>III</w:t>
      </w:r>
      <w:r w:rsidRPr="00FB08D7">
        <w:rPr>
          <w:rFonts w:ascii="Verdana" w:hAnsi="Verdana"/>
          <w:szCs w:val="22"/>
          <w:lang w:val="en-GB"/>
        </w:rPr>
        <w:t xml:space="preserve">-schil 13,4 uit het </w:t>
      </w:r>
      <w:r w:rsidR="001D15EE" w:rsidRPr="005A7F95">
        <w:rPr>
          <w:rFonts w:ascii="Verdana" w:hAnsi="Verdana"/>
          <w:szCs w:val="22"/>
          <w:lang w:val="en-US"/>
        </w:rPr>
        <w:t>Handbook of Chemistr</w:t>
      </w:r>
      <w:r w:rsidR="001D15EE" w:rsidRPr="001D15EE">
        <w:rPr>
          <w:rFonts w:ascii="Verdana" w:hAnsi="Verdana"/>
          <w:szCs w:val="22"/>
          <w:lang w:val="en-US"/>
        </w:rPr>
        <w:t>y and Physics, 60th edition.</w:t>
      </w:r>
    </w:p>
    <w:p w:rsidR="001D15EE" w:rsidRPr="001D15EE" w:rsidRDefault="001D15EE" w:rsidP="001D15EE">
      <w:pPr>
        <w:pStyle w:val="ListParagraph"/>
        <w:numPr>
          <w:ilvl w:val="0"/>
          <w:numId w:val="3"/>
        </w:numPr>
        <w:spacing w:line="300" w:lineRule="exact"/>
        <w:rPr>
          <w:rFonts w:ascii="Verdana" w:hAnsi="Verdana"/>
          <w:szCs w:val="22"/>
          <w:lang w:val="nl-NL"/>
        </w:rPr>
      </w:pPr>
      <w:r w:rsidRPr="001D15EE">
        <w:rPr>
          <w:rFonts w:ascii="Verdana" w:hAnsi="Verdana"/>
          <w:b/>
          <w:szCs w:val="22"/>
          <w:lang w:val="nl-NL"/>
        </w:rPr>
        <w:t>Bijlage</w:t>
      </w:r>
      <w:r w:rsidR="00217C3D">
        <w:rPr>
          <w:rFonts w:ascii="Verdana" w:hAnsi="Verdana"/>
          <w:b/>
          <w:szCs w:val="22"/>
          <w:lang w:val="nl-NL"/>
        </w:rPr>
        <w:t xml:space="preserve"> blz.</w:t>
      </w:r>
      <w:r w:rsidRPr="001D15EE">
        <w:rPr>
          <w:rFonts w:ascii="Verdana" w:hAnsi="Verdana"/>
          <w:b/>
          <w:szCs w:val="22"/>
          <w:lang w:val="nl-NL"/>
        </w:rPr>
        <w:t xml:space="preserve"> </w:t>
      </w:r>
      <w:r w:rsidR="00217C3D">
        <w:rPr>
          <w:rFonts w:ascii="Verdana" w:hAnsi="Verdana"/>
          <w:b/>
          <w:szCs w:val="22"/>
          <w:lang w:val="nl-NL"/>
        </w:rPr>
        <w:t>1</w:t>
      </w:r>
      <w:r w:rsidRPr="001D15EE">
        <w:rPr>
          <w:rFonts w:ascii="Verdana" w:hAnsi="Verdana"/>
          <w:b/>
          <w:szCs w:val="22"/>
          <w:lang w:val="nl-NL"/>
        </w:rPr>
        <w:t>4:</w:t>
      </w:r>
      <w:r w:rsidRPr="001D15EE">
        <w:rPr>
          <w:rFonts w:ascii="Verdana" w:hAnsi="Verdana"/>
          <w:szCs w:val="22"/>
          <w:lang w:val="nl-NL"/>
        </w:rPr>
        <w:t xml:space="preserve"> 83-Bismuth-207 Uitgezonden straling, </w:t>
      </w:r>
      <w:r w:rsidRPr="00245D86">
        <w:rPr>
          <w:rFonts w:ascii="Verdana" w:hAnsi="Verdana"/>
          <w:szCs w:val="22"/>
          <w:lang w:val="nl-NL"/>
        </w:rPr>
        <w:t>http://www.orau.org</w:t>
      </w:r>
      <w:r w:rsidR="00A855F8">
        <w:rPr>
          <w:rFonts w:ascii="Verdana" w:hAnsi="Verdana"/>
          <w:szCs w:val="22"/>
          <w:lang w:val="nl-NL"/>
        </w:rPr>
        <w:t xml:space="preserve"> library nuclidedata.</w:t>
      </w:r>
    </w:p>
    <w:p w:rsidR="001D15EE" w:rsidRPr="001D15EE" w:rsidRDefault="001D15EE" w:rsidP="001D15EE">
      <w:pPr>
        <w:spacing w:line="300" w:lineRule="exact"/>
        <w:ind w:left="720"/>
        <w:rPr>
          <w:rFonts w:ascii="Verdana" w:hAnsi="Verdana"/>
          <w:szCs w:val="22"/>
        </w:rPr>
      </w:pPr>
    </w:p>
    <w:p w:rsidR="001D15EE" w:rsidRPr="001D15EE" w:rsidRDefault="001D15EE" w:rsidP="001D15EE">
      <w:pPr>
        <w:spacing w:line="300" w:lineRule="exact"/>
        <w:rPr>
          <w:rFonts w:ascii="Verdana" w:hAnsi="Verdana"/>
          <w:b/>
          <w:szCs w:val="22"/>
          <w:lang w:val="nl-NL"/>
        </w:rPr>
      </w:pPr>
      <w:r w:rsidRPr="001D15EE">
        <w:rPr>
          <w:rFonts w:ascii="Verdana" w:hAnsi="Verdana"/>
          <w:b/>
          <w:szCs w:val="22"/>
          <w:lang w:val="nl-NL"/>
        </w:rPr>
        <w:t>Vraag</w:t>
      </w:r>
      <w:r>
        <w:rPr>
          <w:rFonts w:ascii="Verdana" w:hAnsi="Verdana"/>
          <w:b/>
          <w:szCs w:val="22"/>
          <w:lang w:val="nl-NL"/>
        </w:rPr>
        <w:t xml:space="preserve"> </w:t>
      </w:r>
      <w:r w:rsidR="00AC027F">
        <w:rPr>
          <w:rFonts w:ascii="Verdana" w:hAnsi="Verdana"/>
          <w:b/>
          <w:szCs w:val="22"/>
          <w:lang w:val="nl-NL"/>
        </w:rPr>
        <w:t>4.</w:t>
      </w:r>
      <w:r w:rsidRPr="001D15EE">
        <w:rPr>
          <w:rFonts w:ascii="Verdana" w:hAnsi="Verdana"/>
          <w:b/>
          <w:szCs w:val="22"/>
          <w:lang w:val="nl-NL"/>
        </w:rPr>
        <w:t>1</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Bereken voor de onafgeschermde situatie (spectrum 1) het totale meetrendement van de fotopiek van gamma 2 in cps/Bq. </w:t>
      </w:r>
    </w:p>
    <w:p w:rsidR="001D15EE" w:rsidRPr="001D15EE" w:rsidRDefault="001D15EE" w:rsidP="001D15EE">
      <w:pPr>
        <w:spacing w:line="300" w:lineRule="exact"/>
        <w:rPr>
          <w:rFonts w:ascii="Verdana" w:hAnsi="Verdana"/>
          <w:b/>
          <w:szCs w:val="22"/>
          <w:lang w:val="nl-NL"/>
        </w:rPr>
      </w:pPr>
    </w:p>
    <w:p w:rsidR="001D15EE" w:rsidRPr="001D15EE" w:rsidRDefault="001D15EE" w:rsidP="001D15EE">
      <w:pPr>
        <w:spacing w:line="300" w:lineRule="exact"/>
        <w:rPr>
          <w:rFonts w:ascii="Verdana" w:hAnsi="Verdana"/>
          <w:b/>
          <w:szCs w:val="22"/>
          <w:lang w:val="nl-NL"/>
        </w:rPr>
      </w:pPr>
      <w:r w:rsidRPr="001D15EE">
        <w:rPr>
          <w:rFonts w:ascii="Verdana" w:hAnsi="Verdana"/>
          <w:b/>
          <w:szCs w:val="22"/>
          <w:lang w:val="nl-NL"/>
        </w:rPr>
        <w:t>Vraag</w:t>
      </w:r>
      <w:r>
        <w:rPr>
          <w:rFonts w:ascii="Verdana" w:hAnsi="Verdana"/>
          <w:b/>
          <w:szCs w:val="22"/>
          <w:lang w:val="nl-NL"/>
        </w:rPr>
        <w:t xml:space="preserve"> </w:t>
      </w:r>
      <w:r w:rsidR="00AC027F">
        <w:rPr>
          <w:rFonts w:ascii="Verdana" w:hAnsi="Verdana"/>
          <w:b/>
          <w:szCs w:val="22"/>
          <w:lang w:val="nl-NL"/>
        </w:rPr>
        <w:t>4.</w:t>
      </w:r>
      <w:r w:rsidRPr="001D15EE">
        <w:rPr>
          <w:rFonts w:ascii="Verdana" w:hAnsi="Verdana"/>
          <w:b/>
          <w:szCs w:val="22"/>
          <w:lang w:val="nl-NL"/>
        </w:rPr>
        <w:t>2</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Bereken de </w:t>
      </w:r>
      <w:r w:rsidR="00245D86">
        <w:rPr>
          <w:rFonts w:ascii="Verdana" w:hAnsi="Verdana"/>
          <w:szCs w:val="22"/>
          <w:lang w:val="nl-NL"/>
        </w:rPr>
        <w:t xml:space="preserve">lineïeke verzwakkingscoëfficiënt </w:t>
      </w:r>
      <w:r w:rsidRPr="001D15EE">
        <w:rPr>
          <w:rFonts w:ascii="Verdana" w:hAnsi="Verdana"/>
          <w:szCs w:val="22"/>
          <w:lang w:val="nl-NL"/>
        </w:rPr>
        <w:t xml:space="preserve">μ voor lood in </w:t>
      </w:r>
      <w:r w:rsidR="00245D86" w:rsidRPr="001D15EE">
        <w:rPr>
          <w:rFonts w:ascii="Verdana" w:hAnsi="Verdana"/>
          <w:szCs w:val="22"/>
          <w:lang w:val="nl-NL"/>
        </w:rPr>
        <w:t>cm</w:t>
      </w:r>
      <w:r w:rsidR="00245D86">
        <w:rPr>
          <w:rFonts w:ascii="Verdana" w:hAnsi="Verdana"/>
          <w:szCs w:val="22"/>
          <w:vertAlign w:val="superscript"/>
          <w:lang w:val="nl-NL"/>
        </w:rPr>
        <w:t>−</w:t>
      </w:r>
      <w:r w:rsidR="00245D86" w:rsidRPr="001D15EE">
        <w:rPr>
          <w:rFonts w:ascii="Verdana" w:hAnsi="Verdana"/>
          <w:szCs w:val="22"/>
          <w:vertAlign w:val="superscript"/>
          <w:lang w:val="nl-NL"/>
        </w:rPr>
        <w:t>1</w:t>
      </w:r>
      <w:r w:rsidR="00245D86" w:rsidRPr="001D15EE">
        <w:rPr>
          <w:rFonts w:ascii="Verdana" w:hAnsi="Verdana"/>
          <w:szCs w:val="22"/>
          <w:lang w:val="nl-NL"/>
        </w:rPr>
        <w:t xml:space="preserve"> </w:t>
      </w:r>
      <w:r w:rsidRPr="001D15EE">
        <w:rPr>
          <w:rFonts w:ascii="Verdana" w:hAnsi="Verdana"/>
          <w:szCs w:val="22"/>
          <w:lang w:val="nl-NL"/>
        </w:rPr>
        <w:t xml:space="preserve">voor de piek in ROI II. </w:t>
      </w:r>
      <w:r w:rsidR="00602540">
        <w:rPr>
          <w:rFonts w:ascii="Verdana" w:hAnsi="Verdana"/>
          <w:szCs w:val="22"/>
          <w:lang w:val="nl-NL"/>
        </w:rPr>
        <w:t>Voor d</w:t>
      </w:r>
      <w:r w:rsidRPr="001D15EE">
        <w:rPr>
          <w:rFonts w:ascii="Verdana" w:hAnsi="Verdana"/>
          <w:szCs w:val="22"/>
          <w:lang w:val="nl-NL"/>
        </w:rPr>
        <w:t>e build-up factor bij deze energie en deze looddikte</w:t>
      </w:r>
      <w:r w:rsidR="00602540">
        <w:rPr>
          <w:rFonts w:ascii="Verdana" w:hAnsi="Verdana"/>
          <w:szCs w:val="22"/>
          <w:lang w:val="nl-NL"/>
        </w:rPr>
        <w:t xml:space="preserve"> geldt: </w:t>
      </w:r>
      <w:r w:rsidR="00602540" w:rsidRPr="001D15EE">
        <w:rPr>
          <w:rFonts w:ascii="Verdana" w:hAnsi="Verdana"/>
          <w:szCs w:val="22"/>
          <w:lang w:val="nl-NL"/>
        </w:rPr>
        <w:t>B = 1,1</w:t>
      </w:r>
      <w:r w:rsidRPr="001D15EE">
        <w:rPr>
          <w:rFonts w:ascii="Verdana" w:hAnsi="Verdana"/>
          <w:szCs w:val="22"/>
          <w:lang w:val="nl-NL"/>
        </w:rPr>
        <w:t xml:space="preserve">. </w:t>
      </w:r>
    </w:p>
    <w:p w:rsidR="001D15EE" w:rsidRPr="001D15EE" w:rsidRDefault="001D15EE" w:rsidP="001D15EE">
      <w:pPr>
        <w:spacing w:line="300" w:lineRule="exact"/>
        <w:rPr>
          <w:rFonts w:ascii="Verdana" w:hAnsi="Verdana"/>
          <w:szCs w:val="22"/>
          <w:lang w:val="nl-NL"/>
        </w:rPr>
      </w:pP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Een vergelijking van spectrum 2B met spectrum 1 laat zien dat spectrum 2B over het hele gebied 15.976 counts meer geeft dan spectrum 1; dit is een significant hoger aantal.</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Getalsmatig is een deel van dit effect te verklaren door een de verhoging in ROI I; spectrum 2B heeft in ROI I 7.317 counts meer dan spectrum 1. </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 xml:space="preserve">De overige verhoging (berekend getal = 8.659 counts) is niet te verklaren door een significante verhoging van de andere ROI’s, maar deze verhoging is als het ware ‘uitgesmeerd’ over het hele spectrum 2B, met name aan de lagere energie-kant. </w:t>
      </w:r>
    </w:p>
    <w:p w:rsidR="001D15EE" w:rsidRPr="001D15EE" w:rsidRDefault="001D15EE" w:rsidP="001D15EE">
      <w:pPr>
        <w:spacing w:line="300" w:lineRule="exact"/>
        <w:rPr>
          <w:rFonts w:ascii="Verdana" w:hAnsi="Verdana"/>
          <w:szCs w:val="22"/>
          <w:lang w:val="nl-NL"/>
        </w:rPr>
      </w:pPr>
    </w:p>
    <w:p w:rsidR="001D15EE" w:rsidRPr="001D15EE" w:rsidRDefault="001D15EE" w:rsidP="001D15EE">
      <w:pPr>
        <w:spacing w:line="300" w:lineRule="exact"/>
        <w:rPr>
          <w:rFonts w:ascii="Verdana" w:hAnsi="Verdana"/>
          <w:b/>
          <w:szCs w:val="22"/>
          <w:lang w:val="nl-NL"/>
        </w:rPr>
      </w:pPr>
      <w:r w:rsidRPr="001D15EE">
        <w:rPr>
          <w:rFonts w:ascii="Verdana" w:hAnsi="Verdana"/>
          <w:b/>
          <w:szCs w:val="22"/>
          <w:lang w:val="nl-NL"/>
        </w:rPr>
        <w:t xml:space="preserve">Vraag </w:t>
      </w:r>
      <w:r w:rsidR="00AC027F">
        <w:rPr>
          <w:rFonts w:ascii="Verdana" w:hAnsi="Verdana"/>
          <w:b/>
          <w:szCs w:val="22"/>
          <w:lang w:val="nl-NL"/>
        </w:rPr>
        <w:t>4.</w:t>
      </w:r>
      <w:r w:rsidRPr="001D15EE">
        <w:rPr>
          <w:rFonts w:ascii="Verdana" w:hAnsi="Verdana"/>
          <w:b/>
          <w:szCs w:val="22"/>
          <w:lang w:val="nl-NL"/>
        </w:rPr>
        <w:t>3a</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Verklaar de ‘uitgesmeerde’ verhoging van het spectrum.</w:t>
      </w:r>
    </w:p>
    <w:p w:rsidR="001D15EE" w:rsidRPr="001D15EE" w:rsidRDefault="001D15EE" w:rsidP="001D15EE">
      <w:pPr>
        <w:spacing w:line="300" w:lineRule="exact"/>
        <w:rPr>
          <w:rFonts w:ascii="Verdana" w:hAnsi="Verdana"/>
          <w:szCs w:val="22"/>
          <w:lang w:val="nl-NL"/>
        </w:rPr>
      </w:pP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ROI I omvat maar een smal deel van het spectrum. Naast de verk</w:t>
      </w:r>
      <w:r w:rsidR="00602540">
        <w:rPr>
          <w:rFonts w:ascii="Verdana" w:hAnsi="Verdana"/>
          <w:szCs w:val="22"/>
          <w:lang w:val="nl-NL"/>
        </w:rPr>
        <w:t>laring die bedoeld is in vraag 4</w:t>
      </w:r>
      <w:r w:rsidRPr="001D15EE">
        <w:rPr>
          <w:rFonts w:ascii="Verdana" w:hAnsi="Verdana"/>
          <w:szCs w:val="22"/>
          <w:lang w:val="nl-NL"/>
        </w:rPr>
        <w:t>.3a, is er nog een ander effect waardoor ROI I in spectrum 2B duidelijk verhoogd is.</w:t>
      </w:r>
    </w:p>
    <w:p w:rsidR="001D15EE" w:rsidRPr="001D15EE" w:rsidRDefault="001D15EE" w:rsidP="001D15EE">
      <w:pPr>
        <w:spacing w:line="300" w:lineRule="exact"/>
        <w:rPr>
          <w:rFonts w:ascii="Verdana" w:hAnsi="Verdana"/>
          <w:szCs w:val="22"/>
          <w:lang w:val="nl-NL"/>
        </w:rPr>
      </w:pPr>
    </w:p>
    <w:p w:rsidR="001D15EE" w:rsidRPr="001D15EE" w:rsidRDefault="001D15EE" w:rsidP="001D15EE">
      <w:pPr>
        <w:spacing w:line="300" w:lineRule="exact"/>
        <w:rPr>
          <w:rFonts w:ascii="Verdana" w:hAnsi="Verdana"/>
          <w:b/>
          <w:szCs w:val="22"/>
          <w:lang w:val="nl-NL"/>
        </w:rPr>
      </w:pPr>
      <w:r w:rsidRPr="001D15EE">
        <w:rPr>
          <w:rFonts w:ascii="Verdana" w:hAnsi="Verdana"/>
          <w:b/>
          <w:szCs w:val="22"/>
          <w:lang w:val="nl-NL"/>
        </w:rPr>
        <w:t xml:space="preserve">Vraag </w:t>
      </w:r>
      <w:r w:rsidR="00AC027F">
        <w:rPr>
          <w:rFonts w:ascii="Verdana" w:hAnsi="Verdana"/>
          <w:b/>
          <w:szCs w:val="22"/>
          <w:lang w:val="nl-NL"/>
        </w:rPr>
        <w:t>4.3</w:t>
      </w:r>
      <w:r w:rsidRPr="001D15EE">
        <w:rPr>
          <w:rFonts w:ascii="Verdana" w:hAnsi="Verdana"/>
          <w:b/>
          <w:szCs w:val="22"/>
          <w:lang w:val="nl-NL"/>
        </w:rPr>
        <w:t>b</w:t>
      </w:r>
    </w:p>
    <w:p w:rsidR="001D15EE" w:rsidRPr="001D15EE" w:rsidRDefault="001D15EE" w:rsidP="001D15EE">
      <w:pPr>
        <w:spacing w:line="300" w:lineRule="exact"/>
        <w:rPr>
          <w:rFonts w:ascii="Verdana" w:hAnsi="Verdana"/>
          <w:szCs w:val="22"/>
          <w:lang w:val="nl-NL"/>
        </w:rPr>
      </w:pPr>
      <w:r w:rsidRPr="001D15EE">
        <w:rPr>
          <w:rFonts w:ascii="Verdana" w:hAnsi="Verdana"/>
          <w:szCs w:val="22"/>
          <w:lang w:val="nl-NL"/>
        </w:rPr>
        <w:t>Verklaar deze verhoging van ROI I.</w:t>
      </w:r>
    </w:p>
    <w:p w:rsidR="001D15EE" w:rsidRPr="001D15EE" w:rsidRDefault="001D15EE" w:rsidP="001D15EE">
      <w:pPr>
        <w:spacing w:line="300" w:lineRule="exact"/>
        <w:rPr>
          <w:rFonts w:ascii="Verdana" w:hAnsi="Verdana"/>
          <w:szCs w:val="22"/>
          <w:lang w:val="nl-NL"/>
        </w:rPr>
      </w:pPr>
    </w:p>
    <w:p w:rsidR="001D15EE" w:rsidRPr="001D15EE" w:rsidRDefault="001D15EE" w:rsidP="001D15EE">
      <w:pPr>
        <w:tabs>
          <w:tab w:val="left" w:pos="2160"/>
        </w:tabs>
        <w:spacing w:line="300" w:lineRule="exact"/>
        <w:rPr>
          <w:rFonts w:ascii="Verdana" w:hAnsi="Verdana"/>
          <w:szCs w:val="22"/>
          <w:lang w:val="nl-NL"/>
        </w:rPr>
      </w:pPr>
      <w:r w:rsidRPr="001D15EE">
        <w:rPr>
          <w:rFonts w:ascii="Verdana" w:hAnsi="Verdana"/>
          <w:szCs w:val="22"/>
          <w:lang w:val="nl-NL"/>
        </w:rPr>
        <w:t xml:space="preserve">In bijlage 4 is te zien dat de totale yield van de karakteristieke röntgenstraling van </w:t>
      </w:r>
      <w:r w:rsidRPr="001D15EE">
        <w:rPr>
          <w:rFonts w:ascii="Verdana" w:hAnsi="Verdana"/>
          <w:szCs w:val="22"/>
          <w:vertAlign w:val="superscript"/>
          <w:lang w:val="nl-NL"/>
        </w:rPr>
        <w:t>207</w:t>
      </w:r>
      <w:r w:rsidRPr="001D15EE">
        <w:rPr>
          <w:rFonts w:ascii="Verdana" w:hAnsi="Verdana"/>
          <w:szCs w:val="22"/>
          <w:lang w:val="nl-NL"/>
        </w:rPr>
        <w:t xml:space="preserve">Bi bij elkaar opgeteld 1,08 is (0,366 + 0,218 + 0,163 + 0,332 = 1,08). Als de yield van de Auger-elektronen erbij wordt geteld, is de totale yield voor deze vervolgprocessen zelfs 1,65. </w:t>
      </w:r>
    </w:p>
    <w:p w:rsidR="001D15EE" w:rsidRPr="001D15EE" w:rsidRDefault="001D15EE" w:rsidP="001D15EE">
      <w:pPr>
        <w:tabs>
          <w:tab w:val="left" w:pos="2160"/>
        </w:tabs>
        <w:spacing w:line="300" w:lineRule="exact"/>
        <w:rPr>
          <w:rFonts w:ascii="Verdana" w:hAnsi="Verdana"/>
          <w:szCs w:val="22"/>
          <w:lang w:val="nl-NL"/>
        </w:rPr>
      </w:pPr>
    </w:p>
    <w:p w:rsidR="00A855F8" w:rsidRDefault="00A855F8">
      <w:pPr>
        <w:rPr>
          <w:rFonts w:ascii="Verdana" w:hAnsi="Verdana"/>
          <w:b/>
          <w:szCs w:val="22"/>
          <w:lang w:val="nl-NL"/>
        </w:rPr>
      </w:pPr>
      <w:r>
        <w:rPr>
          <w:rFonts w:ascii="Verdana" w:hAnsi="Verdana"/>
          <w:b/>
          <w:szCs w:val="22"/>
          <w:lang w:val="nl-NL"/>
        </w:rPr>
        <w:br w:type="page"/>
      </w:r>
    </w:p>
    <w:p w:rsidR="001D15EE" w:rsidRPr="001D15EE" w:rsidRDefault="001D15EE" w:rsidP="001D15EE">
      <w:pPr>
        <w:spacing w:line="300" w:lineRule="exact"/>
        <w:rPr>
          <w:rFonts w:ascii="Verdana" w:hAnsi="Verdana"/>
          <w:b/>
          <w:szCs w:val="22"/>
          <w:lang w:val="nl-NL"/>
        </w:rPr>
      </w:pPr>
      <w:r w:rsidRPr="001D15EE">
        <w:rPr>
          <w:rFonts w:ascii="Verdana" w:hAnsi="Verdana"/>
          <w:b/>
          <w:szCs w:val="22"/>
          <w:lang w:val="nl-NL"/>
        </w:rPr>
        <w:lastRenderedPageBreak/>
        <w:t>Vraag 4</w:t>
      </w:r>
      <w:r w:rsidR="00AC027F">
        <w:rPr>
          <w:rFonts w:ascii="Verdana" w:hAnsi="Verdana"/>
          <w:b/>
          <w:szCs w:val="22"/>
          <w:lang w:val="nl-NL"/>
        </w:rPr>
        <w:t>.4</w:t>
      </w:r>
    </w:p>
    <w:p w:rsidR="002237CC" w:rsidRPr="00602540" w:rsidRDefault="001D15EE" w:rsidP="00602540">
      <w:pPr>
        <w:tabs>
          <w:tab w:val="left" w:pos="2160"/>
        </w:tabs>
        <w:spacing w:line="300" w:lineRule="exact"/>
        <w:rPr>
          <w:rFonts w:ascii="Verdana" w:hAnsi="Verdana"/>
          <w:szCs w:val="22"/>
          <w:lang w:val="nl-NL"/>
        </w:rPr>
      </w:pPr>
      <w:r w:rsidRPr="001D15EE">
        <w:rPr>
          <w:rFonts w:ascii="Verdana" w:hAnsi="Verdana"/>
          <w:szCs w:val="22"/>
          <w:lang w:val="nl-NL"/>
        </w:rPr>
        <w:t xml:space="preserve">Verklaar op basis van de vervalgegevens in </w:t>
      </w:r>
      <w:r w:rsidR="00602540">
        <w:rPr>
          <w:rFonts w:ascii="Verdana" w:hAnsi="Verdana"/>
          <w:szCs w:val="22"/>
          <w:lang w:val="nl-NL"/>
        </w:rPr>
        <w:t xml:space="preserve">de </w:t>
      </w:r>
      <w:r w:rsidRPr="001D15EE">
        <w:rPr>
          <w:rFonts w:ascii="Verdana" w:hAnsi="Verdana"/>
          <w:szCs w:val="22"/>
          <w:lang w:val="nl-NL"/>
        </w:rPr>
        <w:t>bijlage</w:t>
      </w:r>
      <w:r w:rsidR="00602540">
        <w:rPr>
          <w:rFonts w:ascii="Verdana" w:hAnsi="Verdana"/>
          <w:szCs w:val="22"/>
          <w:lang w:val="nl-NL"/>
        </w:rPr>
        <w:t>, blz. 14,</w:t>
      </w:r>
      <w:r w:rsidRPr="001D15EE">
        <w:rPr>
          <w:rFonts w:ascii="Verdana" w:hAnsi="Verdana"/>
          <w:szCs w:val="22"/>
          <w:lang w:val="nl-NL"/>
        </w:rPr>
        <w:t xml:space="preserve"> hoe het mogelijk is, dat de totale yield van karakteristieke rönt</w:t>
      </w:r>
      <w:r w:rsidR="00245D86">
        <w:rPr>
          <w:rFonts w:ascii="Verdana" w:hAnsi="Verdana"/>
          <w:szCs w:val="22"/>
          <w:lang w:val="nl-NL"/>
        </w:rPr>
        <w:t>genstraling en Auger-elektronen</w:t>
      </w:r>
      <w:r w:rsidRPr="001D15EE">
        <w:rPr>
          <w:rFonts w:ascii="Verdana" w:hAnsi="Verdana"/>
          <w:szCs w:val="22"/>
          <w:lang w:val="nl-NL"/>
        </w:rPr>
        <w:t xml:space="preserve"> voor </w:t>
      </w:r>
      <w:r w:rsidRPr="001D15EE">
        <w:rPr>
          <w:rFonts w:ascii="Verdana" w:hAnsi="Verdana"/>
          <w:szCs w:val="22"/>
          <w:vertAlign w:val="superscript"/>
          <w:lang w:val="nl-NL"/>
        </w:rPr>
        <w:t>207</w:t>
      </w:r>
      <w:r w:rsidRPr="001D15EE">
        <w:rPr>
          <w:rFonts w:ascii="Verdana" w:hAnsi="Verdana"/>
          <w:szCs w:val="22"/>
          <w:lang w:val="nl-NL"/>
        </w:rPr>
        <w:t xml:space="preserve">Bi groter is dan 1. </w:t>
      </w:r>
    </w:p>
    <w:sectPr w:rsidR="002237CC" w:rsidRPr="00602540" w:rsidSect="005D335B">
      <w:headerReference w:type="default" r:id="rId9"/>
      <w:footerReference w:type="default" r:id="rId10"/>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04" w:rsidRDefault="006D3E04">
      <w:r>
        <w:separator/>
      </w:r>
    </w:p>
  </w:endnote>
  <w:endnote w:type="continuationSeparator" w:id="0">
    <w:p w:rsidR="006D3E04" w:rsidRDefault="006D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D6" w:rsidRDefault="006A13D7">
    <w:pPr>
      <w:pStyle w:val="Footer"/>
      <w:jc w:val="center"/>
    </w:pPr>
    <w:r>
      <w:fldChar w:fldCharType="begin"/>
    </w:r>
    <w:r>
      <w:instrText xml:space="preserve"> PAGE   \* MERGEFORMAT </w:instrText>
    </w:r>
    <w:r>
      <w:fldChar w:fldCharType="separate"/>
    </w:r>
    <w:r w:rsidR="002332B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04" w:rsidRDefault="006D3E04">
      <w:r>
        <w:separator/>
      </w:r>
    </w:p>
  </w:footnote>
  <w:footnote w:type="continuationSeparator" w:id="0">
    <w:p w:rsidR="006D3E04" w:rsidRDefault="006D3E04">
      <w:r>
        <w:continuationSeparator/>
      </w:r>
    </w:p>
  </w:footnote>
  <w:footnote w:id="1">
    <w:p w:rsidR="00A132D6" w:rsidRPr="00A132D6" w:rsidRDefault="00A132D6" w:rsidP="00FC373A">
      <w:pPr>
        <w:spacing w:line="360" w:lineRule="auto"/>
        <w:rPr>
          <w:rFonts w:ascii="Verdana" w:hAnsi="Verdana"/>
          <w:b/>
          <w:szCs w:val="22"/>
        </w:rPr>
      </w:pPr>
      <w:r w:rsidRPr="00A132D6">
        <w:rPr>
          <w:rStyle w:val="FootnoteReference"/>
          <w:rFonts w:ascii="Verdana" w:hAnsi="Verdana"/>
          <w:vertAlign w:val="superscript"/>
        </w:rPr>
        <w:footnoteRef/>
      </w:r>
      <w:r w:rsidRPr="00A132D6">
        <w:rPr>
          <w:rFonts w:ascii="Verdana" w:hAnsi="Verdana"/>
          <w:vertAlign w:val="superscript"/>
        </w:rPr>
        <w:t xml:space="preserve"> </w:t>
      </w:r>
      <w:r w:rsidRPr="00A132D6">
        <w:rPr>
          <w:rFonts w:ascii="Verdana" w:hAnsi="Verdana"/>
          <w:szCs w:val="22"/>
        </w:rPr>
        <w:t>NDRIS =</w:t>
      </w:r>
      <w:r w:rsidRPr="00A132D6">
        <w:rPr>
          <w:rFonts w:ascii="Verdana" w:hAnsi="Verdana"/>
          <w:b/>
          <w:szCs w:val="22"/>
        </w:rPr>
        <w:t xml:space="preserve"> </w:t>
      </w:r>
      <w:r w:rsidRPr="00A132D6">
        <w:rPr>
          <w:rStyle w:val="Emphasis"/>
          <w:rFonts w:ascii="Verdana" w:hAnsi="Verdana" w:cs="Arial"/>
          <w:szCs w:val="22"/>
        </w:rPr>
        <w:t>Nationaal Dosis Registratie- en Informatie Systeem</w:t>
      </w:r>
    </w:p>
    <w:p w:rsidR="00A132D6" w:rsidRPr="00FC373A" w:rsidRDefault="00A132D6" w:rsidP="00FC373A">
      <w:pPr>
        <w:pStyle w:val="FootnoteText"/>
        <w:rPr>
          <w:lang w:val="nl-NL"/>
        </w:rPr>
      </w:pPr>
    </w:p>
  </w:footnote>
  <w:footnote w:id="2">
    <w:p w:rsidR="00A132D6" w:rsidRPr="00306F8D" w:rsidRDefault="00A132D6" w:rsidP="002237CC">
      <w:pPr>
        <w:pStyle w:val="FootnoteText"/>
      </w:pPr>
      <w:r w:rsidRPr="00A132D6">
        <w:rPr>
          <w:rStyle w:val="FootnoteReference"/>
          <w:vertAlign w:val="superscript"/>
        </w:rPr>
        <w:footnoteRef/>
      </w:r>
      <w:r w:rsidRPr="002237CC">
        <w:rPr>
          <w:lang w:val="nl-NL"/>
        </w:rPr>
        <w:t xml:space="preserve"> </w:t>
      </w:r>
      <w:r w:rsidRPr="002237CC">
        <w:rPr>
          <w:rFonts w:eastAsiaTheme="minorHAnsi"/>
          <w:bCs/>
          <w:lang w:val="nl-NL" w:eastAsia="en-US"/>
        </w:rPr>
        <w:t xml:space="preserve">Dosisberekening voor de Omgeving bij Vergunningverlening Ioniserende Straling – DOVIS </w:t>
      </w:r>
      <w:r w:rsidRPr="002237CC">
        <w:rPr>
          <w:rFonts w:eastAsiaTheme="minorHAnsi" w:cs="Arial"/>
          <w:iCs/>
          <w:lang w:val="nl-NL" w:eastAsia="en-US"/>
        </w:rPr>
        <w:t xml:space="preserve">Deel B: Externe Straling, </w:t>
      </w:r>
      <w:r w:rsidRPr="002237CC">
        <w:rPr>
          <w:rFonts w:eastAsiaTheme="minorHAnsi" w:cs="TimesNewRomanPSMT"/>
          <w:lang w:val="nl-NL" w:eastAsia="en-US"/>
        </w:rPr>
        <w:t xml:space="preserve">J.F.A. van Hienen et al. </w:t>
      </w:r>
      <w:r w:rsidRPr="009013C1">
        <w:rPr>
          <w:rFonts w:eastAsiaTheme="minorHAnsi" w:cs="TimesNewRomanPSMT"/>
          <w:lang w:eastAsia="en-US"/>
        </w:rPr>
        <w:t>(2002)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D6" w:rsidRPr="0077534B" w:rsidRDefault="00A132D6">
    <w:pPr>
      <w:pStyle w:val="Header"/>
      <w:rPr>
        <w:rFonts w:ascii="Verdana" w:hAnsi="Verdana"/>
        <w:sz w:val="22"/>
        <w:szCs w:val="22"/>
        <w:lang w:val="es-ES"/>
      </w:rPr>
    </w:pPr>
    <w:r>
      <w:rPr>
        <w:rFonts w:ascii="Verdana" w:hAnsi="Verdana"/>
        <w:sz w:val="22"/>
        <w:szCs w:val="22"/>
        <w:lang w:val="es-ES"/>
      </w:rPr>
      <w:tab/>
    </w:r>
    <w:r>
      <w:rPr>
        <w:rFonts w:ascii="Verdana" w:hAnsi="Verdana"/>
        <w:sz w:val="22"/>
        <w:szCs w:val="22"/>
        <w:lang w:val="es-ES"/>
      </w:rPr>
      <w:tab/>
      <w:t>Embargo</w:t>
    </w:r>
    <w:r w:rsidRPr="0077534B">
      <w:rPr>
        <w:rFonts w:ascii="Verdana" w:hAnsi="Verdana"/>
        <w:sz w:val="22"/>
        <w:szCs w:val="22"/>
        <w:lang w:val="es-ES"/>
      </w:rPr>
      <w:t xml:space="preserve"> </w:t>
    </w:r>
    <w:r>
      <w:rPr>
        <w:rFonts w:ascii="Verdana" w:hAnsi="Verdana"/>
        <w:sz w:val="22"/>
        <w:szCs w:val="22"/>
        <w:lang w:val="es-ES"/>
      </w:rPr>
      <w:t>11 mei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233A57"/>
    <w:multiLevelType w:val="hybridMultilevel"/>
    <w:tmpl w:val="97AA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27B5820"/>
    <w:multiLevelType w:val="hybridMultilevel"/>
    <w:tmpl w:val="333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82BD5"/>
    <w:multiLevelType w:val="hybridMultilevel"/>
    <w:tmpl w:val="AB52DBF8"/>
    <w:lvl w:ilvl="0" w:tplc="80222D02">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Marlett" w:hAnsi="Marlett"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Marlett" w:hAnsi="Marlett"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Marlett" w:hAnsi="Marlett" w:hint="default"/>
      </w:rPr>
    </w:lvl>
  </w:abstractNum>
  <w:abstractNum w:abstractNumId="5">
    <w:nsid w:val="0E52229D"/>
    <w:multiLevelType w:val="hybridMultilevel"/>
    <w:tmpl w:val="50EA931C"/>
    <w:lvl w:ilvl="0" w:tplc="50A8A14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14EA795B"/>
    <w:multiLevelType w:val="hybridMultilevel"/>
    <w:tmpl w:val="AF1426B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C923B05"/>
    <w:multiLevelType w:val="hybridMultilevel"/>
    <w:tmpl w:val="B89CBA54"/>
    <w:lvl w:ilvl="0" w:tplc="E488F64C">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abstractNum w:abstractNumId="8">
    <w:nsid w:val="235F195A"/>
    <w:multiLevelType w:val="hybridMultilevel"/>
    <w:tmpl w:val="99524CBC"/>
    <w:lvl w:ilvl="0" w:tplc="50A8A14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294B5190"/>
    <w:multiLevelType w:val="hybridMultilevel"/>
    <w:tmpl w:val="FC607CDC"/>
    <w:lvl w:ilvl="0" w:tplc="67D6FE84">
      <w:start w:val="1"/>
      <w:numFmt w:val="bullet"/>
      <w:pStyle w:val="platteteks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2846C5"/>
    <w:multiLevelType w:val="hybridMultilevel"/>
    <w:tmpl w:val="4A8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7033D"/>
    <w:multiLevelType w:val="hybridMultilevel"/>
    <w:tmpl w:val="7EBEA122"/>
    <w:lvl w:ilvl="0" w:tplc="04130001">
      <w:start w:val="1"/>
      <w:numFmt w:val="bullet"/>
      <w:lvlText w:val=""/>
      <w:lvlJc w:val="left"/>
      <w:pPr>
        <w:tabs>
          <w:tab w:val="num" w:pos="720"/>
        </w:tabs>
        <w:ind w:left="720" w:hanging="360"/>
      </w:pPr>
      <w:rPr>
        <w:rFonts w:ascii="Symbol" w:hAnsi="Symbol" w:hint="default"/>
      </w:rPr>
    </w:lvl>
    <w:lvl w:ilvl="1" w:tplc="52DE948E">
      <w:start w:val="1"/>
      <w:numFmt w:val="bullet"/>
      <w:lvlText w:val=""/>
      <w:lvlJc w:val="left"/>
      <w:pPr>
        <w:tabs>
          <w:tab w:val="num" w:pos="1080"/>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92679D"/>
    <w:multiLevelType w:val="hybridMultilevel"/>
    <w:tmpl w:val="A356A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7F44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04567E7"/>
    <w:multiLevelType w:val="hybridMultilevel"/>
    <w:tmpl w:val="EB047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A04252"/>
    <w:multiLevelType w:val="hybridMultilevel"/>
    <w:tmpl w:val="07742F4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53B33DEE"/>
    <w:multiLevelType w:val="hybridMultilevel"/>
    <w:tmpl w:val="0578322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8520770"/>
    <w:multiLevelType w:val="hybridMultilevel"/>
    <w:tmpl w:val="174C1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AB47F42"/>
    <w:multiLevelType w:val="hybridMultilevel"/>
    <w:tmpl w:val="AD50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FA3292F"/>
    <w:multiLevelType w:val="hybridMultilevel"/>
    <w:tmpl w:val="3C086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A00492D"/>
    <w:multiLevelType w:val="hybridMultilevel"/>
    <w:tmpl w:val="08E20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AB77FF"/>
    <w:multiLevelType w:val="hybridMultilevel"/>
    <w:tmpl w:val="99F4C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B3C3937"/>
    <w:multiLevelType w:val="hybridMultilevel"/>
    <w:tmpl w:val="58901E34"/>
    <w:lvl w:ilvl="0" w:tplc="2514E0E4">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BD7CAB"/>
    <w:multiLevelType w:val="hybridMultilevel"/>
    <w:tmpl w:val="D3AE6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2D57D6"/>
    <w:multiLevelType w:val="hybridMultilevel"/>
    <w:tmpl w:val="1C0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9B55C0"/>
    <w:multiLevelType w:val="multilevel"/>
    <w:tmpl w:val="B8DA3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9"/>
  </w:num>
  <w:num w:numId="3">
    <w:abstractNumId w:val="11"/>
  </w:num>
  <w:num w:numId="4">
    <w:abstractNumId w:val="5"/>
  </w:num>
  <w:num w:numId="5">
    <w:abstractNumId w:val="8"/>
  </w:num>
  <w:num w:numId="6">
    <w:abstractNumId w:val="24"/>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1"/>
  </w:num>
  <w:num w:numId="14">
    <w:abstractNumId w:val="3"/>
  </w:num>
  <w:num w:numId="15">
    <w:abstractNumId w:val="10"/>
  </w:num>
  <w:num w:numId="16">
    <w:abstractNumId w:val="18"/>
  </w:num>
  <w:num w:numId="17">
    <w:abstractNumId w:val="20"/>
  </w:num>
  <w:num w:numId="18">
    <w:abstractNumId w:val="14"/>
  </w:num>
  <w:num w:numId="19">
    <w:abstractNumId w:val="15"/>
  </w:num>
  <w:num w:numId="20">
    <w:abstractNumId w:val="22"/>
  </w:num>
  <w:num w:numId="21">
    <w:abstractNumId w:val="19"/>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4"/>
  </w:num>
  <w:num w:numId="26">
    <w:abstractNumId w:val="6"/>
  </w:num>
  <w:num w:numId="27">
    <w:abstractNumId w:val="2"/>
  </w:num>
  <w:num w:numId="28">
    <w:abstractNumId w:val="23"/>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94C"/>
    <w:rsid w:val="000008BB"/>
    <w:rsid w:val="00000C2D"/>
    <w:rsid w:val="0000102E"/>
    <w:rsid w:val="0000108C"/>
    <w:rsid w:val="000011E9"/>
    <w:rsid w:val="00004252"/>
    <w:rsid w:val="00004910"/>
    <w:rsid w:val="00007DDE"/>
    <w:rsid w:val="00007F51"/>
    <w:rsid w:val="00011D25"/>
    <w:rsid w:val="00012916"/>
    <w:rsid w:val="000169F7"/>
    <w:rsid w:val="00016EDA"/>
    <w:rsid w:val="00020694"/>
    <w:rsid w:val="0002131B"/>
    <w:rsid w:val="0002147F"/>
    <w:rsid w:val="00021A03"/>
    <w:rsid w:val="00025DFD"/>
    <w:rsid w:val="000272FD"/>
    <w:rsid w:val="00027B3F"/>
    <w:rsid w:val="00031CD1"/>
    <w:rsid w:val="000325A6"/>
    <w:rsid w:val="00043D32"/>
    <w:rsid w:val="000474E2"/>
    <w:rsid w:val="00047753"/>
    <w:rsid w:val="00050A37"/>
    <w:rsid w:val="00050CC2"/>
    <w:rsid w:val="00050E64"/>
    <w:rsid w:val="00051949"/>
    <w:rsid w:val="000552ED"/>
    <w:rsid w:val="000554E5"/>
    <w:rsid w:val="00057E91"/>
    <w:rsid w:val="00057EE9"/>
    <w:rsid w:val="00061237"/>
    <w:rsid w:val="000632D2"/>
    <w:rsid w:val="00065024"/>
    <w:rsid w:val="00067DD0"/>
    <w:rsid w:val="000720D2"/>
    <w:rsid w:val="00073F8E"/>
    <w:rsid w:val="00073FE6"/>
    <w:rsid w:val="00083DA8"/>
    <w:rsid w:val="00083ECF"/>
    <w:rsid w:val="000875F5"/>
    <w:rsid w:val="00093B8A"/>
    <w:rsid w:val="00095501"/>
    <w:rsid w:val="000A0A34"/>
    <w:rsid w:val="000A1745"/>
    <w:rsid w:val="000A2A04"/>
    <w:rsid w:val="000A37D4"/>
    <w:rsid w:val="000A3C8F"/>
    <w:rsid w:val="000A4606"/>
    <w:rsid w:val="000A494C"/>
    <w:rsid w:val="000A49D3"/>
    <w:rsid w:val="000A60DB"/>
    <w:rsid w:val="000A60FC"/>
    <w:rsid w:val="000A71D8"/>
    <w:rsid w:val="000B25C9"/>
    <w:rsid w:val="000B3569"/>
    <w:rsid w:val="000B4DC8"/>
    <w:rsid w:val="000B6FC1"/>
    <w:rsid w:val="000C08C7"/>
    <w:rsid w:val="000C4F46"/>
    <w:rsid w:val="000C5138"/>
    <w:rsid w:val="000C53BC"/>
    <w:rsid w:val="000C5565"/>
    <w:rsid w:val="000C6F3E"/>
    <w:rsid w:val="000D1B85"/>
    <w:rsid w:val="000D28CD"/>
    <w:rsid w:val="000D3E77"/>
    <w:rsid w:val="000D3EFC"/>
    <w:rsid w:val="000E0446"/>
    <w:rsid w:val="000E61DD"/>
    <w:rsid w:val="000F1665"/>
    <w:rsid w:val="000F18E9"/>
    <w:rsid w:val="000F340D"/>
    <w:rsid w:val="000F4C49"/>
    <w:rsid w:val="000F4E06"/>
    <w:rsid w:val="00102C53"/>
    <w:rsid w:val="001031CE"/>
    <w:rsid w:val="0010345C"/>
    <w:rsid w:val="00110145"/>
    <w:rsid w:val="0011100C"/>
    <w:rsid w:val="001117A0"/>
    <w:rsid w:val="00112E2C"/>
    <w:rsid w:val="00113819"/>
    <w:rsid w:val="00114A63"/>
    <w:rsid w:val="001166B5"/>
    <w:rsid w:val="0012677A"/>
    <w:rsid w:val="00130136"/>
    <w:rsid w:val="00131FF4"/>
    <w:rsid w:val="00132538"/>
    <w:rsid w:val="001332E4"/>
    <w:rsid w:val="00135F62"/>
    <w:rsid w:val="001372C7"/>
    <w:rsid w:val="00141A58"/>
    <w:rsid w:val="00142FF9"/>
    <w:rsid w:val="00144FD1"/>
    <w:rsid w:val="00145A4B"/>
    <w:rsid w:val="001500BC"/>
    <w:rsid w:val="001525AB"/>
    <w:rsid w:val="00153904"/>
    <w:rsid w:val="00155868"/>
    <w:rsid w:val="00156266"/>
    <w:rsid w:val="001568D4"/>
    <w:rsid w:val="00156FDD"/>
    <w:rsid w:val="001570C9"/>
    <w:rsid w:val="00157909"/>
    <w:rsid w:val="00162830"/>
    <w:rsid w:val="001631CF"/>
    <w:rsid w:val="00164AE8"/>
    <w:rsid w:val="001658C3"/>
    <w:rsid w:val="00166A3A"/>
    <w:rsid w:val="0016776C"/>
    <w:rsid w:val="00170F82"/>
    <w:rsid w:val="00171C75"/>
    <w:rsid w:val="00173CCE"/>
    <w:rsid w:val="00175C30"/>
    <w:rsid w:val="00176595"/>
    <w:rsid w:val="00176C53"/>
    <w:rsid w:val="00177C93"/>
    <w:rsid w:val="00180C57"/>
    <w:rsid w:val="00185EDD"/>
    <w:rsid w:val="001920FF"/>
    <w:rsid w:val="00192858"/>
    <w:rsid w:val="001A1D34"/>
    <w:rsid w:val="001A1F86"/>
    <w:rsid w:val="001A4799"/>
    <w:rsid w:val="001A6895"/>
    <w:rsid w:val="001B2D78"/>
    <w:rsid w:val="001B4902"/>
    <w:rsid w:val="001B52FA"/>
    <w:rsid w:val="001B5C83"/>
    <w:rsid w:val="001B6E45"/>
    <w:rsid w:val="001B6F05"/>
    <w:rsid w:val="001C4718"/>
    <w:rsid w:val="001D1054"/>
    <w:rsid w:val="001D15EE"/>
    <w:rsid w:val="001D2A6A"/>
    <w:rsid w:val="001D45F8"/>
    <w:rsid w:val="001D596C"/>
    <w:rsid w:val="001D7DDB"/>
    <w:rsid w:val="001E0197"/>
    <w:rsid w:val="001E24C1"/>
    <w:rsid w:val="001E4CF4"/>
    <w:rsid w:val="001F1993"/>
    <w:rsid w:val="001F4E68"/>
    <w:rsid w:val="00200D63"/>
    <w:rsid w:val="00202249"/>
    <w:rsid w:val="00202274"/>
    <w:rsid w:val="0020369D"/>
    <w:rsid w:val="002044F3"/>
    <w:rsid w:val="00204E12"/>
    <w:rsid w:val="00207901"/>
    <w:rsid w:val="00207AB9"/>
    <w:rsid w:val="0021137E"/>
    <w:rsid w:val="00213AEB"/>
    <w:rsid w:val="00217C3D"/>
    <w:rsid w:val="00217FC6"/>
    <w:rsid w:val="002215DF"/>
    <w:rsid w:val="002237CC"/>
    <w:rsid w:val="00223EF1"/>
    <w:rsid w:val="0022565B"/>
    <w:rsid w:val="00225DD1"/>
    <w:rsid w:val="00226E8C"/>
    <w:rsid w:val="00230993"/>
    <w:rsid w:val="002332BB"/>
    <w:rsid w:val="0023370F"/>
    <w:rsid w:val="0023411F"/>
    <w:rsid w:val="0023431E"/>
    <w:rsid w:val="00234B0A"/>
    <w:rsid w:val="00235862"/>
    <w:rsid w:val="00245165"/>
    <w:rsid w:val="00245A61"/>
    <w:rsid w:val="00245D86"/>
    <w:rsid w:val="0025505F"/>
    <w:rsid w:val="00255F43"/>
    <w:rsid w:val="00256256"/>
    <w:rsid w:val="0026336D"/>
    <w:rsid w:val="002634DD"/>
    <w:rsid w:val="00264BAB"/>
    <w:rsid w:val="00266B1C"/>
    <w:rsid w:val="00266C46"/>
    <w:rsid w:val="00266DC6"/>
    <w:rsid w:val="00271C83"/>
    <w:rsid w:val="00276C64"/>
    <w:rsid w:val="002816B8"/>
    <w:rsid w:val="00281844"/>
    <w:rsid w:val="00281A71"/>
    <w:rsid w:val="0028267E"/>
    <w:rsid w:val="00282E68"/>
    <w:rsid w:val="0029097B"/>
    <w:rsid w:val="002928B0"/>
    <w:rsid w:val="00294219"/>
    <w:rsid w:val="0029468A"/>
    <w:rsid w:val="00294CC1"/>
    <w:rsid w:val="00296625"/>
    <w:rsid w:val="002A4C89"/>
    <w:rsid w:val="002A4DEF"/>
    <w:rsid w:val="002A5DE8"/>
    <w:rsid w:val="002B001A"/>
    <w:rsid w:val="002B3CE8"/>
    <w:rsid w:val="002B7AB7"/>
    <w:rsid w:val="002C07A1"/>
    <w:rsid w:val="002C07AF"/>
    <w:rsid w:val="002C07B6"/>
    <w:rsid w:val="002C0D59"/>
    <w:rsid w:val="002C3E77"/>
    <w:rsid w:val="002C420A"/>
    <w:rsid w:val="002D05A9"/>
    <w:rsid w:val="002D277B"/>
    <w:rsid w:val="002D311A"/>
    <w:rsid w:val="002D69CF"/>
    <w:rsid w:val="002D6F2A"/>
    <w:rsid w:val="002D75CC"/>
    <w:rsid w:val="002E0294"/>
    <w:rsid w:val="002E22B8"/>
    <w:rsid w:val="002E5A95"/>
    <w:rsid w:val="002F0310"/>
    <w:rsid w:val="002F1629"/>
    <w:rsid w:val="002F7C0F"/>
    <w:rsid w:val="0030193F"/>
    <w:rsid w:val="003026C2"/>
    <w:rsid w:val="00303F04"/>
    <w:rsid w:val="003056F8"/>
    <w:rsid w:val="00306CB1"/>
    <w:rsid w:val="00316CB3"/>
    <w:rsid w:val="003174D9"/>
    <w:rsid w:val="00317863"/>
    <w:rsid w:val="00317C62"/>
    <w:rsid w:val="00321B25"/>
    <w:rsid w:val="0032306D"/>
    <w:rsid w:val="00323617"/>
    <w:rsid w:val="00330228"/>
    <w:rsid w:val="0033278C"/>
    <w:rsid w:val="00333F10"/>
    <w:rsid w:val="00343653"/>
    <w:rsid w:val="003444A3"/>
    <w:rsid w:val="00345133"/>
    <w:rsid w:val="0034686C"/>
    <w:rsid w:val="00350221"/>
    <w:rsid w:val="003504D3"/>
    <w:rsid w:val="00353217"/>
    <w:rsid w:val="0035326D"/>
    <w:rsid w:val="00353E7A"/>
    <w:rsid w:val="00354E8B"/>
    <w:rsid w:val="003603E9"/>
    <w:rsid w:val="00366293"/>
    <w:rsid w:val="003669FC"/>
    <w:rsid w:val="003670CC"/>
    <w:rsid w:val="0037009C"/>
    <w:rsid w:val="003707A7"/>
    <w:rsid w:val="00370B5F"/>
    <w:rsid w:val="0037197F"/>
    <w:rsid w:val="00371B26"/>
    <w:rsid w:val="003724DF"/>
    <w:rsid w:val="00381B46"/>
    <w:rsid w:val="00387ABC"/>
    <w:rsid w:val="0039158F"/>
    <w:rsid w:val="0039482D"/>
    <w:rsid w:val="00394ED2"/>
    <w:rsid w:val="00396BF7"/>
    <w:rsid w:val="003A0924"/>
    <w:rsid w:val="003A0B45"/>
    <w:rsid w:val="003A3E03"/>
    <w:rsid w:val="003A5871"/>
    <w:rsid w:val="003A58AD"/>
    <w:rsid w:val="003A5B7D"/>
    <w:rsid w:val="003A643A"/>
    <w:rsid w:val="003B0755"/>
    <w:rsid w:val="003B3659"/>
    <w:rsid w:val="003B58B6"/>
    <w:rsid w:val="003B5D4C"/>
    <w:rsid w:val="003B668B"/>
    <w:rsid w:val="003B6866"/>
    <w:rsid w:val="003C2513"/>
    <w:rsid w:val="003C2B34"/>
    <w:rsid w:val="003C35C7"/>
    <w:rsid w:val="003D0A31"/>
    <w:rsid w:val="003D52D1"/>
    <w:rsid w:val="003D7825"/>
    <w:rsid w:val="003E23DB"/>
    <w:rsid w:val="003E476A"/>
    <w:rsid w:val="003E4A7A"/>
    <w:rsid w:val="003E4F88"/>
    <w:rsid w:val="003F29F4"/>
    <w:rsid w:val="004012D9"/>
    <w:rsid w:val="00404B75"/>
    <w:rsid w:val="00405DB5"/>
    <w:rsid w:val="004060C6"/>
    <w:rsid w:val="004079E2"/>
    <w:rsid w:val="00413468"/>
    <w:rsid w:val="0041535A"/>
    <w:rsid w:val="00416623"/>
    <w:rsid w:val="00420BF7"/>
    <w:rsid w:val="00422818"/>
    <w:rsid w:val="00434C7E"/>
    <w:rsid w:val="0043592E"/>
    <w:rsid w:val="00440054"/>
    <w:rsid w:val="0044138D"/>
    <w:rsid w:val="0044704B"/>
    <w:rsid w:val="004502DD"/>
    <w:rsid w:val="00454049"/>
    <w:rsid w:val="004560CE"/>
    <w:rsid w:val="004562FC"/>
    <w:rsid w:val="004567BD"/>
    <w:rsid w:val="00462418"/>
    <w:rsid w:val="00463747"/>
    <w:rsid w:val="0046428A"/>
    <w:rsid w:val="00466884"/>
    <w:rsid w:val="0047026C"/>
    <w:rsid w:val="00475973"/>
    <w:rsid w:val="00476EDD"/>
    <w:rsid w:val="00477CA6"/>
    <w:rsid w:val="00480590"/>
    <w:rsid w:val="004833F9"/>
    <w:rsid w:val="00483B71"/>
    <w:rsid w:val="00486CEF"/>
    <w:rsid w:val="00487D20"/>
    <w:rsid w:val="00487F1A"/>
    <w:rsid w:val="004912DF"/>
    <w:rsid w:val="00496B38"/>
    <w:rsid w:val="00496F27"/>
    <w:rsid w:val="00497020"/>
    <w:rsid w:val="004A18DE"/>
    <w:rsid w:val="004A198B"/>
    <w:rsid w:val="004A3611"/>
    <w:rsid w:val="004A6E0D"/>
    <w:rsid w:val="004B4DBA"/>
    <w:rsid w:val="004B5BC0"/>
    <w:rsid w:val="004B677E"/>
    <w:rsid w:val="004B68C0"/>
    <w:rsid w:val="004B70BC"/>
    <w:rsid w:val="004C792B"/>
    <w:rsid w:val="004D07BC"/>
    <w:rsid w:val="004D17A7"/>
    <w:rsid w:val="004D3B46"/>
    <w:rsid w:val="004D555F"/>
    <w:rsid w:val="004D683A"/>
    <w:rsid w:val="004E06EB"/>
    <w:rsid w:val="004E2D57"/>
    <w:rsid w:val="004E31BA"/>
    <w:rsid w:val="004E3DC7"/>
    <w:rsid w:val="004E4DB0"/>
    <w:rsid w:val="004E656D"/>
    <w:rsid w:val="004F6172"/>
    <w:rsid w:val="00504B7B"/>
    <w:rsid w:val="00504F5E"/>
    <w:rsid w:val="00505757"/>
    <w:rsid w:val="00512413"/>
    <w:rsid w:val="00512D8D"/>
    <w:rsid w:val="005137D3"/>
    <w:rsid w:val="00514850"/>
    <w:rsid w:val="005151C0"/>
    <w:rsid w:val="00520620"/>
    <w:rsid w:val="005225DB"/>
    <w:rsid w:val="00526A68"/>
    <w:rsid w:val="0053186F"/>
    <w:rsid w:val="00534245"/>
    <w:rsid w:val="00536402"/>
    <w:rsid w:val="005366F1"/>
    <w:rsid w:val="00537A99"/>
    <w:rsid w:val="00542F52"/>
    <w:rsid w:val="00543BB8"/>
    <w:rsid w:val="00545E1A"/>
    <w:rsid w:val="00551546"/>
    <w:rsid w:val="00552410"/>
    <w:rsid w:val="00553A68"/>
    <w:rsid w:val="0055607E"/>
    <w:rsid w:val="005577BF"/>
    <w:rsid w:val="00561191"/>
    <w:rsid w:val="00563979"/>
    <w:rsid w:val="00564589"/>
    <w:rsid w:val="00567BDF"/>
    <w:rsid w:val="005717BD"/>
    <w:rsid w:val="00573000"/>
    <w:rsid w:val="00583B3A"/>
    <w:rsid w:val="00583F8D"/>
    <w:rsid w:val="0058721E"/>
    <w:rsid w:val="00587778"/>
    <w:rsid w:val="00587A8A"/>
    <w:rsid w:val="00590DC3"/>
    <w:rsid w:val="00593597"/>
    <w:rsid w:val="00597684"/>
    <w:rsid w:val="00597A13"/>
    <w:rsid w:val="005A322D"/>
    <w:rsid w:val="005A4E24"/>
    <w:rsid w:val="005A6BD9"/>
    <w:rsid w:val="005A7F95"/>
    <w:rsid w:val="005B13FC"/>
    <w:rsid w:val="005B1664"/>
    <w:rsid w:val="005B4319"/>
    <w:rsid w:val="005B461F"/>
    <w:rsid w:val="005B54A2"/>
    <w:rsid w:val="005B560D"/>
    <w:rsid w:val="005B5C52"/>
    <w:rsid w:val="005B7C4C"/>
    <w:rsid w:val="005C0E06"/>
    <w:rsid w:val="005C1663"/>
    <w:rsid w:val="005C1AC6"/>
    <w:rsid w:val="005C333D"/>
    <w:rsid w:val="005C5AA7"/>
    <w:rsid w:val="005C5C20"/>
    <w:rsid w:val="005C6D01"/>
    <w:rsid w:val="005D335B"/>
    <w:rsid w:val="005D35E3"/>
    <w:rsid w:val="005D3B4A"/>
    <w:rsid w:val="005D3DE7"/>
    <w:rsid w:val="005D5C4B"/>
    <w:rsid w:val="005D7770"/>
    <w:rsid w:val="005E011C"/>
    <w:rsid w:val="005E1D52"/>
    <w:rsid w:val="005E2170"/>
    <w:rsid w:val="005E2A50"/>
    <w:rsid w:val="005E440B"/>
    <w:rsid w:val="005E65BE"/>
    <w:rsid w:val="005F021E"/>
    <w:rsid w:val="005F08FD"/>
    <w:rsid w:val="005F234C"/>
    <w:rsid w:val="005F34F0"/>
    <w:rsid w:val="005F3A5C"/>
    <w:rsid w:val="005F5043"/>
    <w:rsid w:val="005F5CA3"/>
    <w:rsid w:val="005F6011"/>
    <w:rsid w:val="005F7C43"/>
    <w:rsid w:val="00600DDA"/>
    <w:rsid w:val="00602540"/>
    <w:rsid w:val="00603FFB"/>
    <w:rsid w:val="00604789"/>
    <w:rsid w:val="006047FD"/>
    <w:rsid w:val="006068FA"/>
    <w:rsid w:val="00610A6E"/>
    <w:rsid w:val="0061156C"/>
    <w:rsid w:val="00621626"/>
    <w:rsid w:val="00621CAA"/>
    <w:rsid w:val="00622507"/>
    <w:rsid w:val="00622CEA"/>
    <w:rsid w:val="006257BC"/>
    <w:rsid w:val="00626D0B"/>
    <w:rsid w:val="00630114"/>
    <w:rsid w:val="00630BDC"/>
    <w:rsid w:val="006345A4"/>
    <w:rsid w:val="00635ECA"/>
    <w:rsid w:val="00637354"/>
    <w:rsid w:val="0063767A"/>
    <w:rsid w:val="00642209"/>
    <w:rsid w:val="00643F2F"/>
    <w:rsid w:val="0064587C"/>
    <w:rsid w:val="006470F1"/>
    <w:rsid w:val="00652101"/>
    <w:rsid w:val="00656182"/>
    <w:rsid w:val="00656B26"/>
    <w:rsid w:val="00661FCD"/>
    <w:rsid w:val="00663DE2"/>
    <w:rsid w:val="0066447A"/>
    <w:rsid w:val="00672384"/>
    <w:rsid w:val="00673A7B"/>
    <w:rsid w:val="00676DD3"/>
    <w:rsid w:val="006801D5"/>
    <w:rsid w:val="00681797"/>
    <w:rsid w:val="00684EB0"/>
    <w:rsid w:val="00691582"/>
    <w:rsid w:val="00693C46"/>
    <w:rsid w:val="00694F7F"/>
    <w:rsid w:val="006977B0"/>
    <w:rsid w:val="0069780D"/>
    <w:rsid w:val="006A05CC"/>
    <w:rsid w:val="006A13D7"/>
    <w:rsid w:val="006A3391"/>
    <w:rsid w:val="006A3655"/>
    <w:rsid w:val="006A3A2A"/>
    <w:rsid w:val="006A3CDD"/>
    <w:rsid w:val="006A42B0"/>
    <w:rsid w:val="006A54B8"/>
    <w:rsid w:val="006B2C3C"/>
    <w:rsid w:val="006B5653"/>
    <w:rsid w:val="006B6BC4"/>
    <w:rsid w:val="006C0808"/>
    <w:rsid w:val="006C1688"/>
    <w:rsid w:val="006C1AAD"/>
    <w:rsid w:val="006C39E3"/>
    <w:rsid w:val="006C414D"/>
    <w:rsid w:val="006C5B41"/>
    <w:rsid w:val="006C752A"/>
    <w:rsid w:val="006C77FC"/>
    <w:rsid w:val="006D034A"/>
    <w:rsid w:val="006D15EC"/>
    <w:rsid w:val="006D206D"/>
    <w:rsid w:val="006D24B6"/>
    <w:rsid w:val="006D3B83"/>
    <w:rsid w:val="006D3E04"/>
    <w:rsid w:val="006E193D"/>
    <w:rsid w:val="006F5FBD"/>
    <w:rsid w:val="006F7F1E"/>
    <w:rsid w:val="00701502"/>
    <w:rsid w:val="0070225C"/>
    <w:rsid w:val="00702525"/>
    <w:rsid w:val="00703F77"/>
    <w:rsid w:val="00710BF1"/>
    <w:rsid w:val="007112BB"/>
    <w:rsid w:val="007125A7"/>
    <w:rsid w:val="0071320E"/>
    <w:rsid w:val="007133E8"/>
    <w:rsid w:val="00714D20"/>
    <w:rsid w:val="007166AA"/>
    <w:rsid w:val="0072044E"/>
    <w:rsid w:val="00720BBA"/>
    <w:rsid w:val="00721D1E"/>
    <w:rsid w:val="00724211"/>
    <w:rsid w:val="00724F00"/>
    <w:rsid w:val="00725084"/>
    <w:rsid w:val="00730B38"/>
    <w:rsid w:val="007328E3"/>
    <w:rsid w:val="00733426"/>
    <w:rsid w:val="0073513C"/>
    <w:rsid w:val="00736B6F"/>
    <w:rsid w:val="007424CF"/>
    <w:rsid w:val="007427E5"/>
    <w:rsid w:val="00742D23"/>
    <w:rsid w:val="007430F7"/>
    <w:rsid w:val="00746DBB"/>
    <w:rsid w:val="0075220A"/>
    <w:rsid w:val="007549B1"/>
    <w:rsid w:val="007553FC"/>
    <w:rsid w:val="00756EC2"/>
    <w:rsid w:val="00757593"/>
    <w:rsid w:val="00760153"/>
    <w:rsid w:val="00760618"/>
    <w:rsid w:val="007610FD"/>
    <w:rsid w:val="00761DBB"/>
    <w:rsid w:val="00765A3E"/>
    <w:rsid w:val="007663A8"/>
    <w:rsid w:val="00767490"/>
    <w:rsid w:val="007723ED"/>
    <w:rsid w:val="00773668"/>
    <w:rsid w:val="00774A88"/>
    <w:rsid w:val="00774DF6"/>
    <w:rsid w:val="0077534B"/>
    <w:rsid w:val="00780012"/>
    <w:rsid w:val="007842A6"/>
    <w:rsid w:val="00785FE7"/>
    <w:rsid w:val="00787190"/>
    <w:rsid w:val="007916FA"/>
    <w:rsid w:val="0079283D"/>
    <w:rsid w:val="00792897"/>
    <w:rsid w:val="007941ED"/>
    <w:rsid w:val="00794E81"/>
    <w:rsid w:val="007A087E"/>
    <w:rsid w:val="007A0C0F"/>
    <w:rsid w:val="007A2150"/>
    <w:rsid w:val="007A27CB"/>
    <w:rsid w:val="007A4008"/>
    <w:rsid w:val="007A46F2"/>
    <w:rsid w:val="007A74D9"/>
    <w:rsid w:val="007B0B85"/>
    <w:rsid w:val="007B10AC"/>
    <w:rsid w:val="007C1D0C"/>
    <w:rsid w:val="007C3984"/>
    <w:rsid w:val="007C5520"/>
    <w:rsid w:val="007C6886"/>
    <w:rsid w:val="007D0ADA"/>
    <w:rsid w:val="007D187C"/>
    <w:rsid w:val="007D19DE"/>
    <w:rsid w:val="007D491D"/>
    <w:rsid w:val="007E31BD"/>
    <w:rsid w:val="007E386C"/>
    <w:rsid w:val="007E421B"/>
    <w:rsid w:val="007E4FC3"/>
    <w:rsid w:val="007E7161"/>
    <w:rsid w:val="007F125A"/>
    <w:rsid w:val="007F15A6"/>
    <w:rsid w:val="007F33DB"/>
    <w:rsid w:val="007F55BF"/>
    <w:rsid w:val="00805738"/>
    <w:rsid w:val="00806E0A"/>
    <w:rsid w:val="00815600"/>
    <w:rsid w:val="00816B83"/>
    <w:rsid w:val="0082058B"/>
    <w:rsid w:val="008207E2"/>
    <w:rsid w:val="00821C6D"/>
    <w:rsid w:val="00822AF8"/>
    <w:rsid w:val="00825BEB"/>
    <w:rsid w:val="00835C61"/>
    <w:rsid w:val="008376C2"/>
    <w:rsid w:val="00837FB5"/>
    <w:rsid w:val="00841B47"/>
    <w:rsid w:val="00845966"/>
    <w:rsid w:val="0084692A"/>
    <w:rsid w:val="00847541"/>
    <w:rsid w:val="00851945"/>
    <w:rsid w:val="008535E1"/>
    <w:rsid w:val="00857BE3"/>
    <w:rsid w:val="00857F1F"/>
    <w:rsid w:val="00860985"/>
    <w:rsid w:val="008628EE"/>
    <w:rsid w:val="008634E1"/>
    <w:rsid w:val="0086385B"/>
    <w:rsid w:val="00863FCA"/>
    <w:rsid w:val="008642C5"/>
    <w:rsid w:val="00865995"/>
    <w:rsid w:val="008714E8"/>
    <w:rsid w:val="00876F80"/>
    <w:rsid w:val="0087772B"/>
    <w:rsid w:val="00880883"/>
    <w:rsid w:val="00883B28"/>
    <w:rsid w:val="00884693"/>
    <w:rsid w:val="00884707"/>
    <w:rsid w:val="00885E7A"/>
    <w:rsid w:val="008868BA"/>
    <w:rsid w:val="00886A32"/>
    <w:rsid w:val="00890AA4"/>
    <w:rsid w:val="00891EF7"/>
    <w:rsid w:val="00894F8F"/>
    <w:rsid w:val="00895BC1"/>
    <w:rsid w:val="0089663F"/>
    <w:rsid w:val="00896926"/>
    <w:rsid w:val="008A1C18"/>
    <w:rsid w:val="008A1D63"/>
    <w:rsid w:val="008A2D29"/>
    <w:rsid w:val="008A474F"/>
    <w:rsid w:val="008B2C19"/>
    <w:rsid w:val="008B5070"/>
    <w:rsid w:val="008C0FCE"/>
    <w:rsid w:val="008C2CE2"/>
    <w:rsid w:val="008C4626"/>
    <w:rsid w:val="008C7117"/>
    <w:rsid w:val="008C7DA8"/>
    <w:rsid w:val="008E16EA"/>
    <w:rsid w:val="008E2234"/>
    <w:rsid w:val="008E24BD"/>
    <w:rsid w:val="008E2C07"/>
    <w:rsid w:val="008E435A"/>
    <w:rsid w:val="008E7CC0"/>
    <w:rsid w:val="008F3A67"/>
    <w:rsid w:val="008F449E"/>
    <w:rsid w:val="008F4557"/>
    <w:rsid w:val="008F471C"/>
    <w:rsid w:val="008F5537"/>
    <w:rsid w:val="009017D4"/>
    <w:rsid w:val="009035BF"/>
    <w:rsid w:val="009060DC"/>
    <w:rsid w:val="009073F9"/>
    <w:rsid w:val="00912037"/>
    <w:rsid w:val="00915A96"/>
    <w:rsid w:val="00915AD6"/>
    <w:rsid w:val="00917214"/>
    <w:rsid w:val="00920FC7"/>
    <w:rsid w:val="009222F8"/>
    <w:rsid w:val="009231E6"/>
    <w:rsid w:val="00923A6F"/>
    <w:rsid w:val="009244AE"/>
    <w:rsid w:val="009407C0"/>
    <w:rsid w:val="00941BFC"/>
    <w:rsid w:val="00945896"/>
    <w:rsid w:val="00945DF0"/>
    <w:rsid w:val="009476E2"/>
    <w:rsid w:val="00950879"/>
    <w:rsid w:val="009509D4"/>
    <w:rsid w:val="00953BE4"/>
    <w:rsid w:val="00960CBC"/>
    <w:rsid w:val="00960F24"/>
    <w:rsid w:val="00962CD8"/>
    <w:rsid w:val="00964502"/>
    <w:rsid w:val="00967DC9"/>
    <w:rsid w:val="00971E83"/>
    <w:rsid w:val="0097236F"/>
    <w:rsid w:val="0097251F"/>
    <w:rsid w:val="00972AD3"/>
    <w:rsid w:val="009751B1"/>
    <w:rsid w:val="00975820"/>
    <w:rsid w:val="009766D2"/>
    <w:rsid w:val="009766FB"/>
    <w:rsid w:val="00977AF3"/>
    <w:rsid w:val="00980414"/>
    <w:rsid w:val="009828F4"/>
    <w:rsid w:val="0098452C"/>
    <w:rsid w:val="00985F58"/>
    <w:rsid w:val="0098735A"/>
    <w:rsid w:val="009874F2"/>
    <w:rsid w:val="009903E5"/>
    <w:rsid w:val="009909FE"/>
    <w:rsid w:val="00990E2E"/>
    <w:rsid w:val="00991A66"/>
    <w:rsid w:val="009A1AF6"/>
    <w:rsid w:val="009A363A"/>
    <w:rsid w:val="009B234A"/>
    <w:rsid w:val="009C15BE"/>
    <w:rsid w:val="009C23BC"/>
    <w:rsid w:val="009C2D94"/>
    <w:rsid w:val="009C7199"/>
    <w:rsid w:val="009D09F2"/>
    <w:rsid w:val="009D0FFF"/>
    <w:rsid w:val="009D2AF0"/>
    <w:rsid w:val="009D3EDE"/>
    <w:rsid w:val="009D41F0"/>
    <w:rsid w:val="009D59A0"/>
    <w:rsid w:val="009D719A"/>
    <w:rsid w:val="009D7C03"/>
    <w:rsid w:val="009E0976"/>
    <w:rsid w:val="009E1EE2"/>
    <w:rsid w:val="009E3098"/>
    <w:rsid w:val="009E5000"/>
    <w:rsid w:val="009E5057"/>
    <w:rsid w:val="009E5AF7"/>
    <w:rsid w:val="009E797F"/>
    <w:rsid w:val="009F02D8"/>
    <w:rsid w:val="009F26F5"/>
    <w:rsid w:val="009F3246"/>
    <w:rsid w:val="009F4043"/>
    <w:rsid w:val="00A02ADF"/>
    <w:rsid w:val="00A0320A"/>
    <w:rsid w:val="00A05E6E"/>
    <w:rsid w:val="00A05F8C"/>
    <w:rsid w:val="00A06735"/>
    <w:rsid w:val="00A117BA"/>
    <w:rsid w:val="00A132D6"/>
    <w:rsid w:val="00A1474B"/>
    <w:rsid w:val="00A1517A"/>
    <w:rsid w:val="00A20AAA"/>
    <w:rsid w:val="00A2424C"/>
    <w:rsid w:val="00A251A0"/>
    <w:rsid w:val="00A253CB"/>
    <w:rsid w:val="00A253F4"/>
    <w:rsid w:val="00A25BBE"/>
    <w:rsid w:val="00A26F52"/>
    <w:rsid w:val="00A3065A"/>
    <w:rsid w:val="00A315BE"/>
    <w:rsid w:val="00A323E3"/>
    <w:rsid w:val="00A34954"/>
    <w:rsid w:val="00A40615"/>
    <w:rsid w:val="00A41109"/>
    <w:rsid w:val="00A4182D"/>
    <w:rsid w:val="00A43CB8"/>
    <w:rsid w:val="00A536EC"/>
    <w:rsid w:val="00A562C5"/>
    <w:rsid w:val="00A56C85"/>
    <w:rsid w:val="00A623EB"/>
    <w:rsid w:val="00A62934"/>
    <w:rsid w:val="00A65C7C"/>
    <w:rsid w:val="00A66FE6"/>
    <w:rsid w:val="00A717A1"/>
    <w:rsid w:val="00A7280A"/>
    <w:rsid w:val="00A74C24"/>
    <w:rsid w:val="00A76369"/>
    <w:rsid w:val="00A77E3B"/>
    <w:rsid w:val="00A800B9"/>
    <w:rsid w:val="00A810CA"/>
    <w:rsid w:val="00A815D5"/>
    <w:rsid w:val="00A825D8"/>
    <w:rsid w:val="00A84057"/>
    <w:rsid w:val="00A85069"/>
    <w:rsid w:val="00A855F8"/>
    <w:rsid w:val="00A872D8"/>
    <w:rsid w:val="00A87F8A"/>
    <w:rsid w:val="00A91068"/>
    <w:rsid w:val="00A92BCF"/>
    <w:rsid w:val="00A97955"/>
    <w:rsid w:val="00A97FDD"/>
    <w:rsid w:val="00AA019A"/>
    <w:rsid w:val="00AA3A00"/>
    <w:rsid w:val="00AA3EA9"/>
    <w:rsid w:val="00AA58B8"/>
    <w:rsid w:val="00AA7BF9"/>
    <w:rsid w:val="00AB06AC"/>
    <w:rsid w:val="00AB099D"/>
    <w:rsid w:val="00AB1172"/>
    <w:rsid w:val="00AB1265"/>
    <w:rsid w:val="00AB50B0"/>
    <w:rsid w:val="00AB5A6D"/>
    <w:rsid w:val="00AB608C"/>
    <w:rsid w:val="00AB6230"/>
    <w:rsid w:val="00AB6BD4"/>
    <w:rsid w:val="00AC027F"/>
    <w:rsid w:val="00AC1BA1"/>
    <w:rsid w:val="00AC2D70"/>
    <w:rsid w:val="00AC5D3F"/>
    <w:rsid w:val="00AC6316"/>
    <w:rsid w:val="00AC67B8"/>
    <w:rsid w:val="00AC6B2D"/>
    <w:rsid w:val="00AC6ED7"/>
    <w:rsid w:val="00AD0A5A"/>
    <w:rsid w:val="00AD25C6"/>
    <w:rsid w:val="00AE4F5A"/>
    <w:rsid w:val="00AE6ECE"/>
    <w:rsid w:val="00AF6312"/>
    <w:rsid w:val="00AF68D4"/>
    <w:rsid w:val="00B01960"/>
    <w:rsid w:val="00B05BC8"/>
    <w:rsid w:val="00B140BA"/>
    <w:rsid w:val="00B142EA"/>
    <w:rsid w:val="00B14C03"/>
    <w:rsid w:val="00B15A6F"/>
    <w:rsid w:val="00B243AE"/>
    <w:rsid w:val="00B249FF"/>
    <w:rsid w:val="00B24BD6"/>
    <w:rsid w:val="00B27676"/>
    <w:rsid w:val="00B316A2"/>
    <w:rsid w:val="00B363B3"/>
    <w:rsid w:val="00B41184"/>
    <w:rsid w:val="00B436D1"/>
    <w:rsid w:val="00B441E0"/>
    <w:rsid w:val="00B44396"/>
    <w:rsid w:val="00B46C09"/>
    <w:rsid w:val="00B50BD6"/>
    <w:rsid w:val="00B5272C"/>
    <w:rsid w:val="00B55F81"/>
    <w:rsid w:val="00B6007F"/>
    <w:rsid w:val="00B62121"/>
    <w:rsid w:val="00B639E9"/>
    <w:rsid w:val="00B65DE0"/>
    <w:rsid w:val="00B66850"/>
    <w:rsid w:val="00B67510"/>
    <w:rsid w:val="00B839D2"/>
    <w:rsid w:val="00B85F16"/>
    <w:rsid w:val="00B86A7C"/>
    <w:rsid w:val="00B87319"/>
    <w:rsid w:val="00B9028F"/>
    <w:rsid w:val="00B92120"/>
    <w:rsid w:val="00B9231B"/>
    <w:rsid w:val="00B92F1B"/>
    <w:rsid w:val="00B96FA9"/>
    <w:rsid w:val="00BA2603"/>
    <w:rsid w:val="00BA2BBD"/>
    <w:rsid w:val="00BA2BE1"/>
    <w:rsid w:val="00BA37E1"/>
    <w:rsid w:val="00BA51A9"/>
    <w:rsid w:val="00BA54AA"/>
    <w:rsid w:val="00BA6902"/>
    <w:rsid w:val="00BB00B0"/>
    <w:rsid w:val="00BB4B29"/>
    <w:rsid w:val="00BB5430"/>
    <w:rsid w:val="00BB66BE"/>
    <w:rsid w:val="00BB762B"/>
    <w:rsid w:val="00BB7D1B"/>
    <w:rsid w:val="00BC2A2E"/>
    <w:rsid w:val="00BC50B3"/>
    <w:rsid w:val="00BC69F3"/>
    <w:rsid w:val="00BD4355"/>
    <w:rsid w:val="00BD54AF"/>
    <w:rsid w:val="00BE0130"/>
    <w:rsid w:val="00BE18A0"/>
    <w:rsid w:val="00BE2C93"/>
    <w:rsid w:val="00BE4DB5"/>
    <w:rsid w:val="00BF1B47"/>
    <w:rsid w:val="00BF27A5"/>
    <w:rsid w:val="00C002C9"/>
    <w:rsid w:val="00C01253"/>
    <w:rsid w:val="00C01414"/>
    <w:rsid w:val="00C02D84"/>
    <w:rsid w:val="00C042C2"/>
    <w:rsid w:val="00C042DC"/>
    <w:rsid w:val="00C05385"/>
    <w:rsid w:val="00C103B7"/>
    <w:rsid w:val="00C106EE"/>
    <w:rsid w:val="00C12D9C"/>
    <w:rsid w:val="00C12E6D"/>
    <w:rsid w:val="00C142B6"/>
    <w:rsid w:val="00C17F66"/>
    <w:rsid w:val="00C21A83"/>
    <w:rsid w:val="00C227DA"/>
    <w:rsid w:val="00C2460B"/>
    <w:rsid w:val="00C248AD"/>
    <w:rsid w:val="00C24FD3"/>
    <w:rsid w:val="00C26006"/>
    <w:rsid w:val="00C33466"/>
    <w:rsid w:val="00C3371F"/>
    <w:rsid w:val="00C4099C"/>
    <w:rsid w:val="00C45E11"/>
    <w:rsid w:val="00C46C3E"/>
    <w:rsid w:val="00C4777F"/>
    <w:rsid w:val="00C52F7A"/>
    <w:rsid w:val="00C54369"/>
    <w:rsid w:val="00C57D11"/>
    <w:rsid w:val="00C60030"/>
    <w:rsid w:val="00C660D6"/>
    <w:rsid w:val="00C66E78"/>
    <w:rsid w:val="00C707FB"/>
    <w:rsid w:val="00C71046"/>
    <w:rsid w:val="00C71E05"/>
    <w:rsid w:val="00C72513"/>
    <w:rsid w:val="00C7493E"/>
    <w:rsid w:val="00C81C4E"/>
    <w:rsid w:val="00C83E53"/>
    <w:rsid w:val="00C901F9"/>
    <w:rsid w:val="00C91351"/>
    <w:rsid w:val="00C91C84"/>
    <w:rsid w:val="00C94E69"/>
    <w:rsid w:val="00CA381C"/>
    <w:rsid w:val="00CA4FDF"/>
    <w:rsid w:val="00CB22BB"/>
    <w:rsid w:val="00CB455D"/>
    <w:rsid w:val="00CB7F78"/>
    <w:rsid w:val="00CC2F5D"/>
    <w:rsid w:val="00CC3FF2"/>
    <w:rsid w:val="00CC707A"/>
    <w:rsid w:val="00CC7B1C"/>
    <w:rsid w:val="00CD0086"/>
    <w:rsid w:val="00CD7EC1"/>
    <w:rsid w:val="00CE0FBF"/>
    <w:rsid w:val="00CE3C08"/>
    <w:rsid w:val="00CE7DA7"/>
    <w:rsid w:val="00CF02E3"/>
    <w:rsid w:val="00CF065C"/>
    <w:rsid w:val="00CF0BBF"/>
    <w:rsid w:val="00CF4D35"/>
    <w:rsid w:val="00CF7935"/>
    <w:rsid w:val="00CF7B6B"/>
    <w:rsid w:val="00D0128B"/>
    <w:rsid w:val="00D03A3C"/>
    <w:rsid w:val="00D05138"/>
    <w:rsid w:val="00D057B0"/>
    <w:rsid w:val="00D05898"/>
    <w:rsid w:val="00D07E4B"/>
    <w:rsid w:val="00D1103D"/>
    <w:rsid w:val="00D11236"/>
    <w:rsid w:val="00D11A87"/>
    <w:rsid w:val="00D1284F"/>
    <w:rsid w:val="00D12D7A"/>
    <w:rsid w:val="00D161CC"/>
    <w:rsid w:val="00D16A5A"/>
    <w:rsid w:val="00D223F6"/>
    <w:rsid w:val="00D24EEA"/>
    <w:rsid w:val="00D27F7B"/>
    <w:rsid w:val="00D31DE7"/>
    <w:rsid w:val="00D350F7"/>
    <w:rsid w:val="00D37CD2"/>
    <w:rsid w:val="00D416CB"/>
    <w:rsid w:val="00D425A7"/>
    <w:rsid w:val="00D5150A"/>
    <w:rsid w:val="00D52A2D"/>
    <w:rsid w:val="00D536E4"/>
    <w:rsid w:val="00D56B25"/>
    <w:rsid w:val="00D56E76"/>
    <w:rsid w:val="00D57D36"/>
    <w:rsid w:val="00D61B5C"/>
    <w:rsid w:val="00D62CE1"/>
    <w:rsid w:val="00D64931"/>
    <w:rsid w:val="00D67A7D"/>
    <w:rsid w:val="00D67EEA"/>
    <w:rsid w:val="00D70853"/>
    <w:rsid w:val="00D7129D"/>
    <w:rsid w:val="00D72715"/>
    <w:rsid w:val="00D73FD8"/>
    <w:rsid w:val="00D77A16"/>
    <w:rsid w:val="00D77B7E"/>
    <w:rsid w:val="00D82794"/>
    <w:rsid w:val="00D90100"/>
    <w:rsid w:val="00D91FF7"/>
    <w:rsid w:val="00D93254"/>
    <w:rsid w:val="00D9336D"/>
    <w:rsid w:val="00DA36F2"/>
    <w:rsid w:val="00DA5D46"/>
    <w:rsid w:val="00DB111E"/>
    <w:rsid w:val="00DB5B4A"/>
    <w:rsid w:val="00DB69FF"/>
    <w:rsid w:val="00DC0861"/>
    <w:rsid w:val="00DC1EFD"/>
    <w:rsid w:val="00DC67AD"/>
    <w:rsid w:val="00DC6D86"/>
    <w:rsid w:val="00DC7D65"/>
    <w:rsid w:val="00DD0928"/>
    <w:rsid w:val="00DD51C4"/>
    <w:rsid w:val="00DD5FFD"/>
    <w:rsid w:val="00DD6166"/>
    <w:rsid w:val="00DD663D"/>
    <w:rsid w:val="00DD72E2"/>
    <w:rsid w:val="00DE06E1"/>
    <w:rsid w:val="00DE08AE"/>
    <w:rsid w:val="00DE0908"/>
    <w:rsid w:val="00DE1535"/>
    <w:rsid w:val="00DE1B2A"/>
    <w:rsid w:val="00DE1F41"/>
    <w:rsid w:val="00DE27CF"/>
    <w:rsid w:val="00DE4771"/>
    <w:rsid w:val="00DE5F34"/>
    <w:rsid w:val="00DE70E4"/>
    <w:rsid w:val="00DE77E6"/>
    <w:rsid w:val="00DE7FEA"/>
    <w:rsid w:val="00DF1CB9"/>
    <w:rsid w:val="00DF4054"/>
    <w:rsid w:val="00DF57EC"/>
    <w:rsid w:val="00E04EC2"/>
    <w:rsid w:val="00E060BA"/>
    <w:rsid w:val="00E063C5"/>
    <w:rsid w:val="00E10B5D"/>
    <w:rsid w:val="00E13C3D"/>
    <w:rsid w:val="00E16506"/>
    <w:rsid w:val="00E16ED1"/>
    <w:rsid w:val="00E17F4D"/>
    <w:rsid w:val="00E22AF9"/>
    <w:rsid w:val="00E2785F"/>
    <w:rsid w:val="00E36DE1"/>
    <w:rsid w:val="00E37240"/>
    <w:rsid w:val="00E4013D"/>
    <w:rsid w:val="00E41CBC"/>
    <w:rsid w:val="00E41D6C"/>
    <w:rsid w:val="00E472F9"/>
    <w:rsid w:val="00E47526"/>
    <w:rsid w:val="00E4792E"/>
    <w:rsid w:val="00E47F18"/>
    <w:rsid w:val="00E50A43"/>
    <w:rsid w:val="00E5377A"/>
    <w:rsid w:val="00E53A45"/>
    <w:rsid w:val="00E601F2"/>
    <w:rsid w:val="00E622A8"/>
    <w:rsid w:val="00E652A3"/>
    <w:rsid w:val="00E661F0"/>
    <w:rsid w:val="00E6715C"/>
    <w:rsid w:val="00E67D9C"/>
    <w:rsid w:val="00E702A5"/>
    <w:rsid w:val="00E73E92"/>
    <w:rsid w:val="00E747B2"/>
    <w:rsid w:val="00E7488D"/>
    <w:rsid w:val="00E76721"/>
    <w:rsid w:val="00E80197"/>
    <w:rsid w:val="00E811F5"/>
    <w:rsid w:val="00E81329"/>
    <w:rsid w:val="00E81FC9"/>
    <w:rsid w:val="00E825CA"/>
    <w:rsid w:val="00E82AD9"/>
    <w:rsid w:val="00E85B50"/>
    <w:rsid w:val="00E87C68"/>
    <w:rsid w:val="00EA1E50"/>
    <w:rsid w:val="00EA25E8"/>
    <w:rsid w:val="00EA5377"/>
    <w:rsid w:val="00EA6AD8"/>
    <w:rsid w:val="00EA7723"/>
    <w:rsid w:val="00EB023B"/>
    <w:rsid w:val="00EB1E13"/>
    <w:rsid w:val="00EB2C8B"/>
    <w:rsid w:val="00EB44FF"/>
    <w:rsid w:val="00EB7BC1"/>
    <w:rsid w:val="00EC082C"/>
    <w:rsid w:val="00ED030D"/>
    <w:rsid w:val="00ED03B5"/>
    <w:rsid w:val="00ED59CC"/>
    <w:rsid w:val="00ED65BB"/>
    <w:rsid w:val="00EE023D"/>
    <w:rsid w:val="00EE0970"/>
    <w:rsid w:val="00EE1424"/>
    <w:rsid w:val="00EE5413"/>
    <w:rsid w:val="00EE6D7E"/>
    <w:rsid w:val="00EE7129"/>
    <w:rsid w:val="00EF0659"/>
    <w:rsid w:val="00EF0F59"/>
    <w:rsid w:val="00EF1414"/>
    <w:rsid w:val="00EF26E6"/>
    <w:rsid w:val="00EF3C05"/>
    <w:rsid w:val="00EF48DF"/>
    <w:rsid w:val="00EF724D"/>
    <w:rsid w:val="00F01CDE"/>
    <w:rsid w:val="00F04C7E"/>
    <w:rsid w:val="00F11577"/>
    <w:rsid w:val="00F11D7E"/>
    <w:rsid w:val="00F129BA"/>
    <w:rsid w:val="00F152BE"/>
    <w:rsid w:val="00F16576"/>
    <w:rsid w:val="00F206D8"/>
    <w:rsid w:val="00F20997"/>
    <w:rsid w:val="00F20F12"/>
    <w:rsid w:val="00F22506"/>
    <w:rsid w:val="00F2295B"/>
    <w:rsid w:val="00F24795"/>
    <w:rsid w:val="00F27C2D"/>
    <w:rsid w:val="00F31DF4"/>
    <w:rsid w:val="00F3258C"/>
    <w:rsid w:val="00F36BF0"/>
    <w:rsid w:val="00F41828"/>
    <w:rsid w:val="00F44FDC"/>
    <w:rsid w:val="00F46424"/>
    <w:rsid w:val="00F46EE3"/>
    <w:rsid w:val="00F50517"/>
    <w:rsid w:val="00F51A45"/>
    <w:rsid w:val="00F52404"/>
    <w:rsid w:val="00F52456"/>
    <w:rsid w:val="00F52BA6"/>
    <w:rsid w:val="00F545A9"/>
    <w:rsid w:val="00F6489B"/>
    <w:rsid w:val="00F64AC3"/>
    <w:rsid w:val="00F65BA0"/>
    <w:rsid w:val="00F66A60"/>
    <w:rsid w:val="00F71892"/>
    <w:rsid w:val="00F72198"/>
    <w:rsid w:val="00F74A31"/>
    <w:rsid w:val="00F750BF"/>
    <w:rsid w:val="00F765B2"/>
    <w:rsid w:val="00F77FC7"/>
    <w:rsid w:val="00F802F0"/>
    <w:rsid w:val="00F80812"/>
    <w:rsid w:val="00F80F30"/>
    <w:rsid w:val="00F81870"/>
    <w:rsid w:val="00F82172"/>
    <w:rsid w:val="00F82957"/>
    <w:rsid w:val="00F83C35"/>
    <w:rsid w:val="00F91F9B"/>
    <w:rsid w:val="00F937D5"/>
    <w:rsid w:val="00F93C1D"/>
    <w:rsid w:val="00F94FE5"/>
    <w:rsid w:val="00F9583A"/>
    <w:rsid w:val="00F97B9C"/>
    <w:rsid w:val="00FA4208"/>
    <w:rsid w:val="00FB39B4"/>
    <w:rsid w:val="00FB6B0C"/>
    <w:rsid w:val="00FC373A"/>
    <w:rsid w:val="00FC3B68"/>
    <w:rsid w:val="00FC451E"/>
    <w:rsid w:val="00FC6619"/>
    <w:rsid w:val="00FC7F72"/>
    <w:rsid w:val="00FD5C2C"/>
    <w:rsid w:val="00FD6DB9"/>
    <w:rsid w:val="00FD7C59"/>
    <w:rsid w:val="00FD7D0A"/>
    <w:rsid w:val="00FF097A"/>
    <w:rsid w:val="00FF166D"/>
    <w:rsid w:val="00FF26D5"/>
    <w:rsid w:val="00FF77BA"/>
    <w:rsid w:val="00FF79F0"/>
    <w:rsid w:val="00FF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fillcolor="white" stroke="f">
      <v:fill color="white"/>
      <v:stroke on="f"/>
      <v:textbox style="mso-fit-shape-to-text:t"/>
    </o:shapedefaults>
    <o:shapelayout v:ext="edit">
      <o:idmap v:ext="edit" data="1"/>
      <o:rules v:ext="edit">
        <o:r id="V:Rule1" type="connector" idref="#Straight Arrow Connector 11"/>
        <o:r id="V:Rule2"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uiPriority w:val="99"/>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uiPriority w:val="99"/>
    <w:semiHidden/>
    <w:rsid w:val="006C1AAD"/>
    <w:pPr>
      <w:widowControl w:val="0"/>
    </w:pPr>
    <w:rPr>
      <w:sz w:val="20"/>
      <w:lang w:val="en-US" w:eastAsia="en-US"/>
    </w:rPr>
  </w:style>
  <w:style w:type="character" w:customStyle="1" w:styleId="CommentTextChar">
    <w:name w:val="Comment Text Char"/>
    <w:basedOn w:val="DefaultParagraphFont"/>
    <w:link w:val="CommentText"/>
    <w:uiPriority w:val="99"/>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5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character" w:styleId="FootnoteReference">
    <w:name w:val="footnote reference"/>
    <w:basedOn w:val="DefaultParagraphFont"/>
    <w:uiPriority w:val="99"/>
    <w:semiHidden/>
    <w:locked/>
    <w:rsid w:val="00171C75"/>
    <w:rPr>
      <w:rFonts w:cs="Times New Roman"/>
    </w:rPr>
  </w:style>
  <w:style w:type="paragraph" w:styleId="FootnoteText">
    <w:name w:val="footnote text"/>
    <w:basedOn w:val="Normal"/>
    <w:link w:val="FootnoteTextChar"/>
    <w:uiPriority w:val="99"/>
    <w:semiHidden/>
    <w:locked/>
    <w:rsid w:val="00171C75"/>
    <w:pPr>
      <w:widowControl w:val="0"/>
      <w:spacing w:line="300" w:lineRule="exact"/>
    </w:pPr>
    <w:rPr>
      <w:rFonts w:ascii="Verdana" w:hAnsi="Verdana"/>
      <w:sz w:val="20"/>
      <w:lang w:val="en-US"/>
    </w:rPr>
  </w:style>
  <w:style w:type="character" w:customStyle="1" w:styleId="FootnoteTextChar">
    <w:name w:val="Footnote Text Char"/>
    <w:basedOn w:val="DefaultParagraphFont"/>
    <w:link w:val="FootnoteText"/>
    <w:uiPriority w:val="99"/>
    <w:semiHidden/>
    <w:locked/>
    <w:rsid w:val="00171C75"/>
    <w:rPr>
      <w:rFonts w:ascii="Verdana" w:hAnsi="Verdana" w:cs="Times New Roman"/>
      <w:sz w:val="20"/>
      <w:szCs w:val="20"/>
      <w:lang w:val="en-US"/>
    </w:rPr>
  </w:style>
  <w:style w:type="character" w:customStyle="1" w:styleId="StyleFootnoteReferenceBlack">
    <w:name w:val="Style Footnote Reference + Black"/>
    <w:uiPriority w:val="99"/>
    <w:rsid w:val="00171C75"/>
    <w:rPr>
      <w:rFonts w:ascii="Verdana" w:hAnsi="Verdana"/>
      <w:color w:val="000000"/>
      <w:sz w:val="22"/>
      <w:vertAlign w:val="superscript"/>
    </w:rPr>
  </w:style>
  <w:style w:type="paragraph" w:customStyle="1" w:styleId="ListParagraph1">
    <w:name w:val="List Paragraph1"/>
    <w:basedOn w:val="Normal"/>
    <w:uiPriority w:val="99"/>
    <w:rsid w:val="00BB66BE"/>
    <w:pPr>
      <w:spacing w:after="200" w:line="276" w:lineRule="auto"/>
      <w:ind w:left="720"/>
      <w:contextualSpacing/>
    </w:pPr>
    <w:rPr>
      <w:rFonts w:ascii="Calibri" w:eastAsia="MS Mincho" w:hAnsi="Calibri"/>
      <w:szCs w:val="22"/>
      <w:lang w:val="nl-NL" w:eastAsia="en-US"/>
    </w:rPr>
  </w:style>
  <w:style w:type="paragraph" w:customStyle="1" w:styleId="Plattetekstmetruimtena">
    <w:name w:val="Platte tekst (met ruimte na)"/>
    <w:rsid w:val="0041535A"/>
    <w:pPr>
      <w:widowControl w:val="0"/>
      <w:suppressAutoHyphens/>
      <w:spacing w:after="240"/>
    </w:pPr>
    <w:rPr>
      <w:rFonts w:ascii="Arial" w:hAnsi="Arial" w:cs="Arial"/>
      <w:kern w:val="1"/>
      <w:sz w:val="20"/>
      <w:szCs w:val="20"/>
    </w:rPr>
  </w:style>
  <w:style w:type="paragraph" w:customStyle="1" w:styleId="Lijstalinea1">
    <w:name w:val="Lijstalinea1"/>
    <w:basedOn w:val="Normal"/>
    <w:rsid w:val="0041535A"/>
    <w:pPr>
      <w:suppressAutoHyphens/>
      <w:ind w:left="720"/>
    </w:pPr>
    <w:rPr>
      <w:kern w:val="1"/>
    </w:rPr>
  </w:style>
  <w:style w:type="character" w:styleId="Hyperlink">
    <w:name w:val="Hyperlink"/>
    <w:locked/>
    <w:rsid w:val="004B677E"/>
    <w:rPr>
      <w:color w:val="0000FF"/>
      <w:u w:val="single"/>
    </w:rPr>
  </w:style>
  <w:style w:type="character" w:styleId="Emphasis">
    <w:name w:val="Emphasis"/>
    <w:uiPriority w:val="20"/>
    <w:qFormat/>
    <w:locked/>
    <w:rsid w:val="00FC373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uiPriority w:val="99"/>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uiPriority w:val="99"/>
    <w:semiHidden/>
    <w:rsid w:val="006C1AAD"/>
    <w:pPr>
      <w:widowControl w:val="0"/>
    </w:pPr>
    <w:rPr>
      <w:sz w:val="20"/>
      <w:lang w:val="en-US" w:eastAsia="en-US"/>
    </w:rPr>
  </w:style>
  <w:style w:type="character" w:customStyle="1" w:styleId="CommentTextChar">
    <w:name w:val="Comment Text Char"/>
    <w:basedOn w:val="DefaultParagraphFont"/>
    <w:link w:val="CommentText"/>
    <w:uiPriority w:val="99"/>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5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character" w:styleId="FootnoteReference">
    <w:name w:val="footnote reference"/>
    <w:basedOn w:val="DefaultParagraphFont"/>
    <w:uiPriority w:val="99"/>
    <w:semiHidden/>
    <w:locked/>
    <w:rsid w:val="00171C75"/>
    <w:rPr>
      <w:rFonts w:cs="Times New Roman"/>
    </w:rPr>
  </w:style>
  <w:style w:type="paragraph" w:styleId="FootnoteText">
    <w:name w:val="footnote text"/>
    <w:basedOn w:val="Normal"/>
    <w:link w:val="FootnoteTextChar"/>
    <w:uiPriority w:val="99"/>
    <w:semiHidden/>
    <w:locked/>
    <w:rsid w:val="00171C75"/>
    <w:pPr>
      <w:widowControl w:val="0"/>
      <w:spacing w:line="300" w:lineRule="exact"/>
    </w:pPr>
    <w:rPr>
      <w:rFonts w:ascii="Verdana" w:hAnsi="Verdana"/>
      <w:sz w:val="20"/>
      <w:lang w:val="en-US"/>
    </w:rPr>
  </w:style>
  <w:style w:type="character" w:customStyle="1" w:styleId="FootnoteTextChar">
    <w:name w:val="Footnote Text Char"/>
    <w:basedOn w:val="DefaultParagraphFont"/>
    <w:link w:val="FootnoteText"/>
    <w:uiPriority w:val="99"/>
    <w:semiHidden/>
    <w:locked/>
    <w:rsid w:val="00171C75"/>
    <w:rPr>
      <w:rFonts w:ascii="Verdana" w:hAnsi="Verdana" w:cs="Times New Roman"/>
      <w:sz w:val="20"/>
      <w:szCs w:val="20"/>
      <w:lang w:val="en-US"/>
    </w:rPr>
  </w:style>
  <w:style w:type="character" w:customStyle="1" w:styleId="StyleFootnoteReferenceBlack">
    <w:name w:val="Style Footnote Reference + Black"/>
    <w:uiPriority w:val="99"/>
    <w:rsid w:val="00171C75"/>
    <w:rPr>
      <w:rFonts w:ascii="Verdana" w:hAnsi="Verdana"/>
      <w:color w:val="000000"/>
      <w:sz w:val="22"/>
      <w:vertAlign w:val="superscript"/>
    </w:rPr>
  </w:style>
  <w:style w:type="paragraph" w:customStyle="1" w:styleId="ListParagraph1">
    <w:name w:val="List Paragraph1"/>
    <w:basedOn w:val="Normal"/>
    <w:uiPriority w:val="99"/>
    <w:rsid w:val="00BB66BE"/>
    <w:pPr>
      <w:spacing w:after="200" w:line="276" w:lineRule="auto"/>
      <w:ind w:left="720"/>
      <w:contextualSpacing/>
    </w:pPr>
    <w:rPr>
      <w:rFonts w:ascii="Calibri" w:eastAsia="MS Mincho" w:hAnsi="Calibri"/>
      <w:szCs w:val="22"/>
      <w:lang w:val="nl-NL" w:eastAsia="en-US"/>
    </w:rPr>
  </w:style>
  <w:style w:type="paragraph" w:customStyle="1" w:styleId="Plattetekstmetruimtena">
    <w:name w:val="Platte tekst (met ruimte na)"/>
    <w:rsid w:val="0041535A"/>
    <w:pPr>
      <w:widowControl w:val="0"/>
      <w:suppressAutoHyphens/>
      <w:spacing w:after="240"/>
    </w:pPr>
    <w:rPr>
      <w:rFonts w:ascii="Arial" w:hAnsi="Arial" w:cs="Arial"/>
      <w:kern w:val="1"/>
      <w:sz w:val="20"/>
      <w:szCs w:val="20"/>
    </w:rPr>
  </w:style>
  <w:style w:type="paragraph" w:customStyle="1" w:styleId="Lijstalinea1">
    <w:name w:val="Lijstalinea1"/>
    <w:basedOn w:val="Normal"/>
    <w:rsid w:val="0041535A"/>
    <w:pPr>
      <w:suppressAutoHyphens/>
      <w:ind w:left="720"/>
    </w:pPr>
    <w:rPr>
      <w:kern w:val="1"/>
    </w:rPr>
  </w:style>
  <w:style w:type="character" w:styleId="Hyperlink">
    <w:name w:val="Hyperlink"/>
    <w:locked/>
    <w:rsid w:val="004B677E"/>
    <w:rPr>
      <w:color w:val="0000FF"/>
      <w:u w:val="single"/>
    </w:rPr>
  </w:style>
  <w:style w:type="character" w:styleId="Emphasis">
    <w:name w:val="Emphasis"/>
    <w:uiPriority w:val="20"/>
    <w:qFormat/>
    <w:locked/>
    <w:rsid w:val="00FC373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2BD4-4B36-4030-888A-BA81B6DF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2243</Words>
  <Characters>12790</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vt:lpstr>
      <vt:lpstr>CONCEPT</vt:lpstr>
    </vt:vector>
  </TitlesOfParts>
  <Company>UMC St Radboud</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UMC St Radboud</dc:creator>
  <cp:lastModifiedBy>Frits Pleiter</cp:lastModifiedBy>
  <cp:revision>4</cp:revision>
  <cp:lastPrinted>2015-04-23T12:52:00Z</cp:lastPrinted>
  <dcterms:created xsi:type="dcterms:W3CDTF">2015-05-01T08:05:00Z</dcterms:created>
  <dcterms:modified xsi:type="dcterms:W3CDTF">2015-06-09T19:25:00Z</dcterms:modified>
</cp:coreProperties>
</file>