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2D8" w:rsidRDefault="00B972D8" w:rsidP="00D945B3">
      <w:pPr>
        <w:pStyle w:val="Heading6"/>
        <w:tabs>
          <w:tab w:val="left" w:pos="7088"/>
        </w:tabs>
        <w:spacing w:line="360" w:lineRule="exact"/>
        <w:jc w:val="both"/>
        <w:rPr>
          <w:sz w:val="28"/>
          <w:szCs w:val="28"/>
        </w:rPr>
      </w:pPr>
      <w:bookmarkStart w:id="0" w:name="_GoBack"/>
      <w:bookmarkEnd w:id="0"/>
      <w:r>
        <w:rPr>
          <w:sz w:val="28"/>
          <w:szCs w:val="28"/>
        </w:rPr>
        <w:t>BIJLAGE  bij</w:t>
      </w:r>
    </w:p>
    <w:p w:rsidR="00B972D8" w:rsidRPr="00C54369" w:rsidRDefault="00B972D8" w:rsidP="00D945B3">
      <w:pPr>
        <w:pStyle w:val="Heading6"/>
        <w:tabs>
          <w:tab w:val="left" w:pos="7088"/>
        </w:tabs>
        <w:spacing w:line="360" w:lineRule="exact"/>
        <w:jc w:val="both"/>
        <w:rPr>
          <w:sz w:val="28"/>
          <w:szCs w:val="28"/>
        </w:rPr>
      </w:pPr>
      <w:r w:rsidRPr="00C54369">
        <w:rPr>
          <w:sz w:val="28"/>
          <w:szCs w:val="28"/>
        </w:rPr>
        <w:t>Gecoördineerd examen stralingsbescherming</w:t>
      </w:r>
    </w:p>
    <w:p w:rsidR="00B972D8" w:rsidRPr="00C54369" w:rsidRDefault="00B972D8" w:rsidP="00D945B3">
      <w:pPr>
        <w:pStyle w:val="Heading6"/>
        <w:tabs>
          <w:tab w:val="left" w:pos="7088"/>
        </w:tabs>
        <w:spacing w:line="360" w:lineRule="exact"/>
        <w:jc w:val="both"/>
        <w:rPr>
          <w:sz w:val="28"/>
          <w:szCs w:val="28"/>
        </w:rPr>
      </w:pPr>
      <w:r w:rsidRPr="00C54369">
        <w:rPr>
          <w:sz w:val="28"/>
          <w:szCs w:val="28"/>
        </w:rPr>
        <w:t>Deskundigheidsniveau 3</w:t>
      </w:r>
    </w:p>
    <w:p w:rsidR="00B972D8" w:rsidRDefault="00B972D8" w:rsidP="00841CA2">
      <w:pPr>
        <w:widowControl w:val="0"/>
        <w:pBdr>
          <w:bottom w:val="single" w:sz="6" w:space="1" w:color="auto"/>
        </w:pBdr>
        <w:tabs>
          <w:tab w:val="right" w:pos="7938"/>
        </w:tabs>
        <w:spacing w:line="300" w:lineRule="exact"/>
        <w:jc w:val="both"/>
        <w:rPr>
          <w:szCs w:val="22"/>
          <w:lang w:val="nl-NL"/>
        </w:rPr>
      </w:pPr>
    </w:p>
    <w:p w:rsidR="002C3B1B" w:rsidRPr="0077534B" w:rsidRDefault="002C3B1B" w:rsidP="00841CA2">
      <w:pPr>
        <w:widowControl w:val="0"/>
        <w:pBdr>
          <w:bottom w:val="single" w:sz="6" w:space="1" w:color="auto"/>
        </w:pBdr>
        <w:tabs>
          <w:tab w:val="right" w:pos="7938"/>
        </w:tabs>
        <w:spacing w:line="300" w:lineRule="exact"/>
        <w:jc w:val="both"/>
        <w:rPr>
          <w:szCs w:val="22"/>
          <w:lang w:val="nl-NL"/>
        </w:rPr>
      </w:pPr>
    </w:p>
    <w:p w:rsidR="00B972D8" w:rsidRPr="0077534B" w:rsidRDefault="00B972D8" w:rsidP="00841CA2">
      <w:pPr>
        <w:widowControl w:val="0"/>
        <w:tabs>
          <w:tab w:val="right" w:pos="7938"/>
        </w:tabs>
        <w:spacing w:line="300" w:lineRule="exact"/>
        <w:jc w:val="both"/>
        <w:rPr>
          <w:szCs w:val="22"/>
          <w:lang w:val="nl-NL"/>
        </w:rPr>
      </w:pPr>
    </w:p>
    <w:p w:rsidR="00B972D8" w:rsidRPr="004E5296" w:rsidRDefault="004E5296" w:rsidP="005862A3">
      <w:pPr>
        <w:widowControl w:val="0"/>
        <w:tabs>
          <w:tab w:val="right" w:pos="7938"/>
        </w:tabs>
        <w:spacing w:line="300" w:lineRule="exact"/>
        <w:jc w:val="both"/>
        <w:rPr>
          <w:szCs w:val="22"/>
          <w:lang w:val="en-US"/>
        </w:rPr>
      </w:pPr>
      <w:r>
        <w:rPr>
          <w:szCs w:val="22"/>
          <w:lang w:val="en-US"/>
        </w:rPr>
        <w:t>Nuclear Research and c</w:t>
      </w:r>
      <w:r w:rsidR="00B972D8" w:rsidRPr="004E5296">
        <w:rPr>
          <w:szCs w:val="22"/>
          <w:lang w:val="en-US"/>
        </w:rPr>
        <w:t>onsultancy Group</w:t>
      </w:r>
      <w:r w:rsidR="00B972D8" w:rsidRPr="004E5296">
        <w:rPr>
          <w:szCs w:val="22"/>
          <w:lang w:val="en-US"/>
        </w:rPr>
        <w:tab/>
        <w:t>NRG</w:t>
      </w:r>
    </w:p>
    <w:p w:rsidR="00B972D8" w:rsidRPr="0077534B" w:rsidRDefault="00B972D8" w:rsidP="005862A3">
      <w:pPr>
        <w:widowControl w:val="0"/>
        <w:tabs>
          <w:tab w:val="right" w:pos="7938"/>
        </w:tabs>
        <w:spacing w:line="300" w:lineRule="exact"/>
        <w:jc w:val="both"/>
        <w:rPr>
          <w:szCs w:val="22"/>
          <w:lang w:val="nl-NL"/>
        </w:rPr>
      </w:pPr>
      <w:r w:rsidRPr="0077534B">
        <w:rPr>
          <w:szCs w:val="22"/>
        </w:rPr>
        <w:t>Technische Universiteit Delft</w:t>
      </w:r>
      <w:r w:rsidRPr="0077534B">
        <w:rPr>
          <w:szCs w:val="22"/>
        </w:rPr>
        <w:tab/>
        <w:t>TUD</w:t>
      </w:r>
    </w:p>
    <w:p w:rsidR="00B972D8" w:rsidRPr="0077534B" w:rsidRDefault="00B972D8" w:rsidP="005862A3">
      <w:pPr>
        <w:widowControl w:val="0"/>
        <w:tabs>
          <w:tab w:val="right" w:pos="7938"/>
        </w:tabs>
        <w:spacing w:line="300" w:lineRule="exact"/>
        <w:jc w:val="both"/>
        <w:rPr>
          <w:szCs w:val="22"/>
          <w:lang w:val="nl-NL"/>
        </w:rPr>
      </w:pPr>
      <w:r w:rsidRPr="0077534B">
        <w:rPr>
          <w:szCs w:val="22"/>
        </w:rPr>
        <w:t>Boerhaave</w:t>
      </w:r>
      <w:r>
        <w:rPr>
          <w:szCs w:val="22"/>
        </w:rPr>
        <w:t xml:space="preserve"> Nascholing</w:t>
      </w:r>
      <w:r w:rsidRPr="0077534B">
        <w:rPr>
          <w:szCs w:val="22"/>
        </w:rPr>
        <w:t>/</w:t>
      </w:r>
      <w:r>
        <w:rPr>
          <w:szCs w:val="22"/>
        </w:rPr>
        <w:t>LUMC</w:t>
      </w:r>
      <w:r w:rsidR="005862A3">
        <w:rPr>
          <w:szCs w:val="22"/>
        </w:rPr>
        <w:tab/>
      </w:r>
      <w:r w:rsidR="007042B9">
        <w:rPr>
          <w:szCs w:val="22"/>
        </w:rPr>
        <w:t>BN</w:t>
      </w:r>
    </w:p>
    <w:p w:rsidR="00B972D8" w:rsidRPr="0077534B" w:rsidRDefault="005862A3" w:rsidP="005862A3">
      <w:pPr>
        <w:widowControl w:val="0"/>
        <w:tabs>
          <w:tab w:val="right" w:pos="7938"/>
        </w:tabs>
        <w:spacing w:line="300" w:lineRule="exact"/>
        <w:jc w:val="both"/>
        <w:rPr>
          <w:szCs w:val="22"/>
          <w:lang w:val="nl-NL"/>
        </w:rPr>
      </w:pPr>
      <w:r>
        <w:rPr>
          <w:szCs w:val="22"/>
        </w:rPr>
        <w:t>Rijksuniversiteit Groningen</w:t>
      </w:r>
      <w:r w:rsidR="00B972D8" w:rsidRPr="0077534B">
        <w:rPr>
          <w:szCs w:val="22"/>
        </w:rPr>
        <w:tab/>
        <w:t>RUG</w:t>
      </w:r>
    </w:p>
    <w:p w:rsidR="00B972D8" w:rsidRDefault="00B972D8" w:rsidP="005862A3">
      <w:pPr>
        <w:widowControl w:val="0"/>
        <w:tabs>
          <w:tab w:val="right" w:pos="7938"/>
        </w:tabs>
        <w:spacing w:line="300" w:lineRule="exact"/>
        <w:jc w:val="both"/>
        <w:rPr>
          <w:szCs w:val="22"/>
        </w:rPr>
      </w:pPr>
      <w:r w:rsidRPr="0077534B">
        <w:rPr>
          <w:szCs w:val="22"/>
        </w:rPr>
        <w:t xml:space="preserve">Radboud Universiteit/ UMC St.Radboud </w:t>
      </w:r>
      <w:r w:rsidRPr="0077534B">
        <w:rPr>
          <w:szCs w:val="22"/>
        </w:rPr>
        <w:tab/>
        <w:t>RU/UMC</w:t>
      </w:r>
    </w:p>
    <w:p w:rsidR="00C15354" w:rsidRPr="000D4488" w:rsidRDefault="00C15354" w:rsidP="005862A3">
      <w:pPr>
        <w:widowControl w:val="0"/>
        <w:tabs>
          <w:tab w:val="right" w:pos="7938"/>
        </w:tabs>
        <w:spacing w:line="300" w:lineRule="exact"/>
        <w:jc w:val="both"/>
        <w:rPr>
          <w:szCs w:val="22"/>
          <w:lang w:val="fr-FR"/>
        </w:rPr>
      </w:pPr>
      <w:r w:rsidRPr="000D4488">
        <w:rPr>
          <w:szCs w:val="22"/>
          <w:lang w:val="fr-FR"/>
        </w:rPr>
        <w:t>TU Eindhoven</w:t>
      </w:r>
      <w:r w:rsidRPr="000D4488">
        <w:rPr>
          <w:szCs w:val="22"/>
          <w:lang w:val="fr-FR"/>
        </w:rPr>
        <w:tab/>
        <w:t>TU</w:t>
      </w:r>
      <w:r w:rsidR="005862A3">
        <w:rPr>
          <w:szCs w:val="22"/>
          <w:lang w:val="fr-FR"/>
        </w:rPr>
        <w:t>/e</w:t>
      </w:r>
    </w:p>
    <w:p w:rsidR="00B972D8" w:rsidRPr="000D4488" w:rsidRDefault="00B972D8" w:rsidP="00841CA2">
      <w:pPr>
        <w:widowControl w:val="0"/>
        <w:pBdr>
          <w:bottom w:val="single" w:sz="6" w:space="1" w:color="auto"/>
        </w:pBdr>
        <w:tabs>
          <w:tab w:val="right" w:pos="7938"/>
        </w:tabs>
        <w:spacing w:line="300" w:lineRule="exact"/>
        <w:jc w:val="both"/>
        <w:rPr>
          <w:szCs w:val="22"/>
          <w:lang w:val="fr-FR"/>
        </w:rPr>
      </w:pPr>
    </w:p>
    <w:p w:rsidR="00B972D8" w:rsidRPr="000D4488" w:rsidRDefault="00B972D8" w:rsidP="00841CA2">
      <w:pPr>
        <w:widowControl w:val="0"/>
        <w:tabs>
          <w:tab w:val="right" w:pos="8198"/>
        </w:tabs>
        <w:spacing w:line="300" w:lineRule="exact"/>
        <w:jc w:val="both"/>
        <w:rPr>
          <w:szCs w:val="22"/>
          <w:lang w:val="fr-FR"/>
        </w:rPr>
      </w:pPr>
    </w:p>
    <w:p w:rsidR="00B972D8" w:rsidRPr="000D4488" w:rsidRDefault="00B972D8" w:rsidP="00841CA2">
      <w:pPr>
        <w:widowControl w:val="0"/>
        <w:tabs>
          <w:tab w:val="right" w:pos="7938"/>
        </w:tabs>
        <w:spacing w:line="300" w:lineRule="exact"/>
        <w:jc w:val="both"/>
        <w:rPr>
          <w:szCs w:val="22"/>
          <w:lang w:val="fr-FR"/>
        </w:rPr>
      </w:pPr>
    </w:p>
    <w:p w:rsidR="007C6251" w:rsidRDefault="00B972D8" w:rsidP="00841CA2">
      <w:pPr>
        <w:widowControl w:val="0"/>
        <w:tabs>
          <w:tab w:val="center" w:pos="4099"/>
        </w:tabs>
        <w:spacing w:line="300" w:lineRule="exact"/>
        <w:jc w:val="both"/>
        <w:rPr>
          <w:szCs w:val="22"/>
          <w:lang w:val="fr-FR"/>
        </w:rPr>
      </w:pPr>
      <w:r w:rsidRPr="000D4488">
        <w:rPr>
          <w:szCs w:val="22"/>
          <w:lang w:val="fr-FR"/>
        </w:rPr>
        <w:tab/>
        <w:t xml:space="preserve">examendatum: </w:t>
      </w:r>
      <w:r w:rsidR="000A5CCB">
        <w:rPr>
          <w:szCs w:val="22"/>
          <w:lang w:val="fr-FR"/>
        </w:rPr>
        <w:t>12 mei 2014</w:t>
      </w:r>
    </w:p>
    <w:p w:rsidR="00B972D8" w:rsidRPr="0077534B" w:rsidRDefault="007C6251" w:rsidP="00841CA2">
      <w:pPr>
        <w:widowControl w:val="0"/>
        <w:tabs>
          <w:tab w:val="center" w:pos="4099"/>
        </w:tabs>
        <w:spacing w:line="300" w:lineRule="exact"/>
        <w:jc w:val="both"/>
        <w:rPr>
          <w:szCs w:val="22"/>
          <w:lang w:val="nl-NL"/>
        </w:rPr>
      </w:pPr>
      <w:r>
        <w:rPr>
          <w:szCs w:val="22"/>
          <w:lang w:val="fr-FR"/>
        </w:rPr>
        <w:tab/>
      </w:r>
      <w:r w:rsidR="00B972D8" w:rsidRPr="0077534B">
        <w:rPr>
          <w:szCs w:val="22"/>
        </w:rPr>
        <w:t>examenduur: 13.30 - 16.30 uur</w:t>
      </w:r>
    </w:p>
    <w:p w:rsidR="00B972D8" w:rsidRPr="0077534B" w:rsidRDefault="00B972D8" w:rsidP="00841CA2">
      <w:pPr>
        <w:widowControl w:val="0"/>
        <w:tabs>
          <w:tab w:val="left" w:pos="-1440"/>
          <w:tab w:val="left" w:pos="-720"/>
        </w:tabs>
        <w:spacing w:line="300" w:lineRule="exact"/>
        <w:jc w:val="both"/>
        <w:rPr>
          <w:szCs w:val="22"/>
          <w:lang w:val="nl-NL"/>
        </w:rPr>
      </w:pPr>
    </w:p>
    <w:p w:rsidR="00B972D8" w:rsidRPr="0077534B" w:rsidRDefault="00B972D8" w:rsidP="00841CA2">
      <w:pPr>
        <w:widowControl w:val="0"/>
        <w:tabs>
          <w:tab w:val="left" w:pos="-1440"/>
          <w:tab w:val="left" w:pos="-720"/>
        </w:tabs>
        <w:spacing w:line="300" w:lineRule="exact"/>
        <w:jc w:val="both"/>
        <w:rPr>
          <w:szCs w:val="22"/>
          <w:lang w:val="nl-NL"/>
        </w:rPr>
      </w:pPr>
    </w:p>
    <w:p w:rsidR="00B972D8" w:rsidRPr="0077534B" w:rsidRDefault="00B972D8" w:rsidP="00841CA2">
      <w:pPr>
        <w:framePr w:w="1697" w:h="795" w:hSpace="240" w:vSpace="120" w:wrap="auto" w:vAnchor="text" w:hAnchor="margin" w:x="3500" w:y="123"/>
        <w:widowControl w:val="0"/>
        <w:pBdr>
          <w:top w:val="single" w:sz="6" w:space="12" w:color="auto"/>
          <w:left w:val="single" w:sz="6" w:space="10" w:color="auto"/>
          <w:bottom w:val="single" w:sz="6" w:space="12" w:color="auto"/>
          <w:right w:val="single" w:sz="6" w:space="10" w:color="auto"/>
        </w:pBdr>
        <w:tabs>
          <w:tab w:val="left" w:pos="-1440"/>
          <w:tab w:val="left" w:pos="-720"/>
        </w:tabs>
        <w:spacing w:line="300" w:lineRule="exact"/>
        <w:jc w:val="both"/>
        <w:rPr>
          <w:szCs w:val="22"/>
          <w:lang w:val="nl-NL"/>
        </w:rPr>
      </w:pPr>
      <w:r w:rsidRPr="0077534B">
        <w:rPr>
          <w:b/>
          <w:szCs w:val="22"/>
        </w:rPr>
        <w:t>Instructie:</w:t>
      </w:r>
    </w:p>
    <w:p w:rsidR="00B972D8" w:rsidRPr="0077534B" w:rsidRDefault="00B972D8" w:rsidP="00841CA2">
      <w:pPr>
        <w:widowControl w:val="0"/>
        <w:tabs>
          <w:tab w:val="left" w:pos="-1440"/>
          <w:tab w:val="left" w:pos="-720"/>
        </w:tabs>
        <w:spacing w:line="300" w:lineRule="exact"/>
        <w:jc w:val="both"/>
        <w:rPr>
          <w:szCs w:val="22"/>
          <w:lang w:val="nl-NL"/>
        </w:rPr>
      </w:pPr>
    </w:p>
    <w:p w:rsidR="00B972D8" w:rsidRPr="0077534B" w:rsidRDefault="00B972D8" w:rsidP="00841CA2">
      <w:pPr>
        <w:widowControl w:val="0"/>
        <w:tabs>
          <w:tab w:val="left" w:pos="-1440"/>
          <w:tab w:val="left" w:pos="-720"/>
        </w:tabs>
        <w:spacing w:line="300" w:lineRule="exact"/>
        <w:jc w:val="both"/>
        <w:rPr>
          <w:szCs w:val="22"/>
          <w:lang w:val="nl-NL"/>
        </w:rPr>
      </w:pPr>
    </w:p>
    <w:p w:rsidR="00B972D8" w:rsidRPr="0077534B" w:rsidRDefault="00B972D8" w:rsidP="00841CA2">
      <w:pPr>
        <w:widowControl w:val="0"/>
        <w:tabs>
          <w:tab w:val="left" w:pos="-1440"/>
          <w:tab w:val="left" w:pos="-720"/>
        </w:tabs>
        <w:spacing w:line="300" w:lineRule="exact"/>
        <w:jc w:val="both"/>
        <w:rPr>
          <w:szCs w:val="22"/>
          <w:lang w:val="nl-NL"/>
        </w:rPr>
      </w:pPr>
    </w:p>
    <w:p w:rsidR="00B972D8" w:rsidRPr="0077534B" w:rsidRDefault="00B972D8" w:rsidP="00841CA2">
      <w:pPr>
        <w:widowControl w:val="0"/>
        <w:tabs>
          <w:tab w:val="left" w:pos="-1440"/>
          <w:tab w:val="left" w:pos="-720"/>
          <w:tab w:val="left" w:pos="0"/>
        </w:tabs>
        <w:spacing w:line="300" w:lineRule="exact"/>
        <w:ind w:left="360"/>
        <w:jc w:val="both"/>
        <w:rPr>
          <w:szCs w:val="22"/>
          <w:lang w:val="nl-NL"/>
        </w:rPr>
      </w:pPr>
    </w:p>
    <w:p w:rsidR="00B972D8" w:rsidRPr="0077534B" w:rsidRDefault="00B972D8" w:rsidP="00841CA2">
      <w:pPr>
        <w:widowControl w:val="0"/>
        <w:tabs>
          <w:tab w:val="left" w:pos="-1440"/>
          <w:tab w:val="left" w:pos="-720"/>
          <w:tab w:val="left" w:pos="0"/>
        </w:tabs>
        <w:spacing w:line="300" w:lineRule="exact"/>
        <w:ind w:left="360"/>
        <w:jc w:val="both"/>
        <w:rPr>
          <w:szCs w:val="22"/>
          <w:lang w:val="nl-NL"/>
        </w:rPr>
      </w:pPr>
    </w:p>
    <w:p w:rsidR="004C78AD" w:rsidRPr="004C78AD" w:rsidRDefault="004C78AD" w:rsidP="00841CA2">
      <w:pPr>
        <w:widowControl w:val="0"/>
        <w:numPr>
          <w:ilvl w:val="0"/>
          <w:numId w:val="1"/>
        </w:numPr>
        <w:tabs>
          <w:tab w:val="left" w:pos="-1440"/>
          <w:tab w:val="left" w:pos="-720"/>
          <w:tab w:val="left" w:pos="0"/>
        </w:tabs>
        <w:spacing w:line="300" w:lineRule="exact"/>
        <w:jc w:val="both"/>
        <w:rPr>
          <w:szCs w:val="22"/>
          <w:lang w:val="nl-NL"/>
        </w:rPr>
      </w:pPr>
      <w:r>
        <w:rPr>
          <w:b/>
          <w:szCs w:val="22"/>
        </w:rPr>
        <w:t xml:space="preserve">Wanneer u andere gegevens gebruikt dan in deze bijlage </w:t>
      </w:r>
      <w:r w:rsidR="004E5296">
        <w:rPr>
          <w:b/>
          <w:szCs w:val="22"/>
        </w:rPr>
        <w:t xml:space="preserve">zijn </w:t>
      </w:r>
      <w:r w:rsidR="008336C5">
        <w:rPr>
          <w:b/>
          <w:szCs w:val="22"/>
        </w:rPr>
        <w:t>genoemd</w:t>
      </w:r>
      <w:r w:rsidR="004E5296">
        <w:rPr>
          <w:b/>
          <w:szCs w:val="22"/>
        </w:rPr>
        <w:t>, vermeld dan de herkomst</w:t>
      </w:r>
      <w:r>
        <w:rPr>
          <w:b/>
          <w:szCs w:val="22"/>
        </w:rPr>
        <w:t>!</w:t>
      </w:r>
      <w:r w:rsidRPr="004C78AD">
        <w:rPr>
          <w:b/>
          <w:szCs w:val="22"/>
        </w:rPr>
        <w:t xml:space="preserve"> </w:t>
      </w:r>
    </w:p>
    <w:p w:rsidR="009B65EE" w:rsidRDefault="004C78AD" w:rsidP="00841CA2">
      <w:pPr>
        <w:widowControl w:val="0"/>
        <w:numPr>
          <w:ilvl w:val="0"/>
          <w:numId w:val="1"/>
        </w:numPr>
        <w:tabs>
          <w:tab w:val="left" w:pos="-1440"/>
          <w:tab w:val="left" w:pos="-720"/>
          <w:tab w:val="left" w:pos="0"/>
        </w:tabs>
        <w:spacing w:line="300" w:lineRule="exact"/>
        <w:jc w:val="both"/>
        <w:rPr>
          <w:b/>
          <w:szCs w:val="22"/>
        </w:rPr>
      </w:pPr>
      <w:r w:rsidRPr="0077534B">
        <w:rPr>
          <w:b/>
          <w:szCs w:val="22"/>
        </w:rPr>
        <w:t xml:space="preserve">Deze </w:t>
      </w:r>
      <w:r>
        <w:rPr>
          <w:b/>
          <w:szCs w:val="22"/>
        </w:rPr>
        <w:t xml:space="preserve">bijlage </w:t>
      </w:r>
      <w:r w:rsidRPr="0077534B">
        <w:rPr>
          <w:b/>
          <w:szCs w:val="22"/>
        </w:rPr>
        <w:t xml:space="preserve">omvat </w:t>
      </w:r>
      <w:r w:rsidR="00841CA2">
        <w:rPr>
          <w:b/>
          <w:szCs w:val="22"/>
        </w:rPr>
        <w:t>11</w:t>
      </w:r>
      <w:r>
        <w:rPr>
          <w:b/>
          <w:szCs w:val="22"/>
        </w:rPr>
        <w:t xml:space="preserve"> </w:t>
      </w:r>
      <w:r w:rsidR="008336C5">
        <w:rPr>
          <w:b/>
          <w:szCs w:val="22"/>
        </w:rPr>
        <w:t xml:space="preserve">doorlopend </w:t>
      </w:r>
      <w:r w:rsidRPr="0077534B">
        <w:rPr>
          <w:b/>
          <w:szCs w:val="22"/>
        </w:rPr>
        <w:t xml:space="preserve">genummerde pagina’s. </w:t>
      </w:r>
      <w:r w:rsidR="004E5296">
        <w:rPr>
          <w:b/>
          <w:szCs w:val="22"/>
        </w:rPr>
        <w:t>Controleer dit</w:t>
      </w:r>
      <w:r w:rsidRPr="0077534B">
        <w:rPr>
          <w:b/>
          <w:szCs w:val="22"/>
        </w:rPr>
        <w:t>!</w:t>
      </w:r>
    </w:p>
    <w:p w:rsidR="008336C5" w:rsidRDefault="008336C5" w:rsidP="00841CA2">
      <w:pPr>
        <w:spacing w:line="300" w:lineRule="exact"/>
        <w:rPr>
          <w:b/>
          <w:szCs w:val="22"/>
        </w:rPr>
      </w:pPr>
    </w:p>
    <w:p w:rsidR="008336C5" w:rsidRDefault="008336C5" w:rsidP="00841CA2">
      <w:pPr>
        <w:spacing w:line="300" w:lineRule="exact"/>
        <w:rPr>
          <w:b/>
          <w:sz w:val="24"/>
          <w:szCs w:val="24"/>
        </w:rPr>
      </w:pPr>
      <w:r>
        <w:rPr>
          <w:b/>
          <w:sz w:val="24"/>
          <w:szCs w:val="24"/>
        </w:rPr>
        <w:br w:type="page"/>
      </w:r>
    </w:p>
    <w:p w:rsidR="00C15354" w:rsidRDefault="00C15354" w:rsidP="00841CA2">
      <w:pPr>
        <w:spacing w:line="300" w:lineRule="exact"/>
        <w:rPr>
          <w:b/>
          <w:sz w:val="24"/>
          <w:szCs w:val="24"/>
        </w:rPr>
      </w:pPr>
      <w:r>
        <w:rPr>
          <w:b/>
          <w:sz w:val="24"/>
          <w:szCs w:val="24"/>
        </w:rPr>
        <w:lastRenderedPageBreak/>
        <w:t>INHOUDSOPGAVE</w:t>
      </w:r>
    </w:p>
    <w:p w:rsidR="00C15354" w:rsidRDefault="00C15354" w:rsidP="00841CA2">
      <w:pPr>
        <w:spacing w:line="300" w:lineRule="exact"/>
        <w:rPr>
          <w:b/>
          <w:sz w:val="24"/>
          <w:szCs w:val="24"/>
        </w:rPr>
      </w:pPr>
    </w:p>
    <w:p w:rsidR="00A5377C" w:rsidRDefault="003918FC" w:rsidP="00841CA2">
      <w:pPr>
        <w:spacing w:line="300" w:lineRule="exact"/>
        <w:ind w:left="1440" w:hanging="1440"/>
        <w:rPr>
          <w:szCs w:val="22"/>
        </w:rPr>
      </w:pPr>
      <w:r>
        <w:rPr>
          <w:szCs w:val="22"/>
        </w:rPr>
        <w:t>Pagina</w:t>
      </w:r>
      <w:r w:rsidR="00841CA2">
        <w:rPr>
          <w:szCs w:val="22"/>
        </w:rPr>
        <w:tab/>
      </w:r>
    </w:p>
    <w:p w:rsidR="00283F67" w:rsidRPr="00283F67" w:rsidRDefault="00841CA2" w:rsidP="00283F67">
      <w:pPr>
        <w:spacing w:line="300" w:lineRule="exact"/>
        <w:ind w:left="1440" w:hanging="1440"/>
        <w:rPr>
          <w:szCs w:val="22"/>
        </w:rPr>
      </w:pPr>
      <w:r w:rsidRPr="00283F67">
        <w:rPr>
          <w:iCs/>
          <w:szCs w:val="22"/>
        </w:rPr>
        <w:t>3-4</w:t>
      </w:r>
      <w:r w:rsidRPr="00283F67">
        <w:rPr>
          <w:iCs/>
          <w:szCs w:val="22"/>
        </w:rPr>
        <w:tab/>
      </w:r>
      <w:r w:rsidR="00151D59">
        <w:rPr>
          <w:szCs w:val="22"/>
        </w:rPr>
        <w:t xml:space="preserve">Handboek Radionucliden, </w:t>
      </w:r>
      <w:r w:rsidR="00283F67" w:rsidRPr="00283F67">
        <w:rPr>
          <w:szCs w:val="22"/>
        </w:rPr>
        <w:t>A.S. Keverling Buisman</w:t>
      </w:r>
      <w:r w:rsidR="00151D59">
        <w:rPr>
          <w:szCs w:val="22"/>
        </w:rPr>
        <w:t xml:space="preserve"> (</w:t>
      </w:r>
      <w:r w:rsidR="00283F67" w:rsidRPr="00283F67">
        <w:rPr>
          <w:szCs w:val="22"/>
        </w:rPr>
        <w:t>2</w:t>
      </w:r>
      <w:r w:rsidR="00283F67" w:rsidRPr="00283F67">
        <w:rPr>
          <w:szCs w:val="22"/>
          <w:vertAlign w:val="superscript"/>
        </w:rPr>
        <w:t>e</w:t>
      </w:r>
      <w:r w:rsidR="00151D59">
        <w:rPr>
          <w:szCs w:val="22"/>
        </w:rPr>
        <w:t xml:space="preserve"> druk </w:t>
      </w:r>
      <w:r w:rsidR="00283F67" w:rsidRPr="00283F67">
        <w:rPr>
          <w:szCs w:val="22"/>
        </w:rPr>
        <w:t>2007)</w:t>
      </w:r>
      <w:r w:rsidR="00B36762">
        <w:rPr>
          <w:szCs w:val="22"/>
        </w:rPr>
        <w:t>,</w:t>
      </w:r>
      <w:r w:rsidR="00283F67" w:rsidRPr="00283F67">
        <w:rPr>
          <w:szCs w:val="22"/>
        </w:rPr>
        <w:t xml:space="preserve"> blz. 124-125: </w:t>
      </w:r>
      <w:r w:rsidR="00283F67" w:rsidRPr="00283F67">
        <w:rPr>
          <w:szCs w:val="22"/>
          <w:vertAlign w:val="superscript"/>
        </w:rPr>
        <w:t>99m</w:t>
      </w:r>
      <w:r w:rsidR="00283F67" w:rsidRPr="00283F67">
        <w:rPr>
          <w:szCs w:val="22"/>
        </w:rPr>
        <w:t xml:space="preserve">Tc </w:t>
      </w:r>
    </w:p>
    <w:p w:rsidR="00283F67" w:rsidRPr="00283F67" w:rsidRDefault="00841CA2" w:rsidP="00283F67">
      <w:pPr>
        <w:spacing w:line="300" w:lineRule="exact"/>
        <w:ind w:left="1440" w:hanging="1440"/>
        <w:rPr>
          <w:szCs w:val="22"/>
          <w:lang w:val="nl-NL"/>
        </w:rPr>
      </w:pPr>
      <w:r w:rsidRPr="00283F67">
        <w:rPr>
          <w:szCs w:val="22"/>
        </w:rPr>
        <w:t>5</w:t>
      </w:r>
      <w:r w:rsidR="00283F67">
        <w:rPr>
          <w:szCs w:val="22"/>
        </w:rPr>
        <w:tab/>
      </w:r>
      <w:r w:rsidR="00283F67" w:rsidRPr="00283F67">
        <w:rPr>
          <w:iCs/>
          <w:szCs w:val="22"/>
          <w:lang w:val="nl-NL"/>
        </w:rPr>
        <w:t xml:space="preserve">Transmissie van brede bundels gammastraling van verschillende radionucliden door beton </w:t>
      </w:r>
      <w:r w:rsidR="00283F67" w:rsidRPr="00283F67">
        <w:rPr>
          <w:szCs w:val="22"/>
          <w:lang w:val="nl-NL"/>
        </w:rPr>
        <w:t>(ontleend aan ICRP Report 33 (1982), blz. 47)</w:t>
      </w:r>
    </w:p>
    <w:p w:rsidR="00B36762" w:rsidRDefault="00841CA2" w:rsidP="00283F67">
      <w:pPr>
        <w:spacing w:line="300" w:lineRule="exact"/>
        <w:ind w:left="1440" w:hanging="1440"/>
        <w:rPr>
          <w:szCs w:val="22"/>
          <w:lang w:val="nl-NL"/>
        </w:rPr>
      </w:pPr>
      <w:r w:rsidRPr="00283F67">
        <w:rPr>
          <w:color w:val="000000"/>
          <w:szCs w:val="22"/>
          <w:lang w:val="nl-NL"/>
        </w:rPr>
        <w:t>6</w:t>
      </w:r>
      <w:r w:rsidR="00283F67">
        <w:rPr>
          <w:color w:val="000000"/>
          <w:szCs w:val="22"/>
          <w:lang w:val="nl-NL"/>
        </w:rPr>
        <w:tab/>
      </w:r>
      <w:r w:rsidR="00283F67" w:rsidRPr="00283F67">
        <w:rPr>
          <w:szCs w:val="22"/>
          <w:lang w:val="nl-NL"/>
        </w:rPr>
        <w:t>Verstrooiingspercentages voor beton voor diverse fotonenergieën (ontleend aan ICRP Report 33 (1982), blz. 56)</w:t>
      </w:r>
    </w:p>
    <w:p w:rsidR="00283F67" w:rsidRPr="00283F67" w:rsidRDefault="00841CA2" w:rsidP="00283F67">
      <w:pPr>
        <w:spacing w:line="300" w:lineRule="exact"/>
        <w:ind w:left="1440" w:hanging="1440"/>
        <w:rPr>
          <w:szCs w:val="22"/>
          <w:lang w:val="nl-NL"/>
        </w:rPr>
      </w:pPr>
      <w:r w:rsidRPr="00283F67">
        <w:rPr>
          <w:color w:val="000000"/>
          <w:szCs w:val="22"/>
          <w:lang w:val="nl-NL"/>
        </w:rPr>
        <w:t>7</w:t>
      </w:r>
      <w:r w:rsidR="00283F67">
        <w:rPr>
          <w:color w:val="000000"/>
          <w:szCs w:val="22"/>
          <w:lang w:val="nl-NL"/>
        </w:rPr>
        <w:tab/>
      </w:r>
      <w:r w:rsidR="00283F67" w:rsidRPr="00283F67">
        <w:rPr>
          <w:rFonts w:cs="Arial"/>
          <w:iCs/>
          <w:spacing w:val="-2"/>
          <w:szCs w:val="22"/>
          <w:lang w:val="nl-NL"/>
        </w:rPr>
        <w:t xml:space="preserve">Transmissie voor brede bundels van </w:t>
      </w:r>
      <w:r w:rsidR="00283F67" w:rsidRPr="00283F67">
        <w:rPr>
          <w:rFonts w:cs="Arial"/>
          <w:iCs/>
          <w:spacing w:val="-2"/>
          <w:szCs w:val="22"/>
          <w:vertAlign w:val="superscript"/>
          <w:lang w:val="nl-NL"/>
        </w:rPr>
        <w:t>60</w:t>
      </w:r>
      <w:r w:rsidR="00283F67" w:rsidRPr="00283F67">
        <w:rPr>
          <w:rFonts w:cs="Arial"/>
          <w:iCs/>
          <w:spacing w:val="-2"/>
          <w:szCs w:val="22"/>
          <w:lang w:val="nl-NL"/>
        </w:rPr>
        <w:t>Co gammastraling verstrooid over versc</w:t>
      </w:r>
      <w:r w:rsidR="00283F67">
        <w:rPr>
          <w:rFonts w:cs="Arial"/>
          <w:iCs/>
          <w:spacing w:val="-2"/>
          <w:szCs w:val="22"/>
          <w:lang w:val="nl-NL"/>
        </w:rPr>
        <w:t>hillende hoeken aan een patiënt-</w:t>
      </w:r>
      <w:r w:rsidR="00283F67" w:rsidRPr="00283F67">
        <w:rPr>
          <w:rFonts w:cs="Arial"/>
          <w:iCs/>
          <w:spacing w:val="-2"/>
          <w:szCs w:val="22"/>
          <w:lang w:val="nl-NL"/>
        </w:rPr>
        <w:t xml:space="preserve">simulerend fantoom door beton </w:t>
      </w:r>
      <w:r w:rsidR="00283F67" w:rsidRPr="00283F67">
        <w:rPr>
          <w:szCs w:val="22"/>
          <w:lang w:val="nl-NL"/>
        </w:rPr>
        <w:t>(ontleend aan ICRP Report 33 (1982), blz. 6</w:t>
      </w:r>
      <w:r w:rsidR="00283F67">
        <w:rPr>
          <w:szCs w:val="22"/>
          <w:lang w:val="nl-NL"/>
        </w:rPr>
        <w:t>0)</w:t>
      </w:r>
    </w:p>
    <w:p w:rsidR="00283F67" w:rsidRPr="00643F2F" w:rsidRDefault="00841CA2" w:rsidP="00283F67">
      <w:pPr>
        <w:spacing w:line="300" w:lineRule="exact"/>
        <w:rPr>
          <w:szCs w:val="22"/>
          <w:lang w:val="nl-NL"/>
        </w:rPr>
      </w:pPr>
      <w:r w:rsidRPr="00841CA2">
        <w:rPr>
          <w:color w:val="000000"/>
          <w:szCs w:val="22"/>
          <w:lang w:val="nl-NL"/>
        </w:rPr>
        <w:t>8</w:t>
      </w:r>
      <w:r w:rsidR="00283F67">
        <w:rPr>
          <w:color w:val="000000"/>
          <w:szCs w:val="22"/>
          <w:lang w:val="nl-NL"/>
        </w:rPr>
        <w:tab/>
      </w:r>
      <w:r w:rsidRPr="00841CA2">
        <w:rPr>
          <w:color w:val="000000"/>
          <w:szCs w:val="22"/>
          <w:lang w:val="nl-NL"/>
        </w:rPr>
        <w:tab/>
      </w:r>
      <w:r w:rsidR="00283F67" w:rsidRPr="00643F2F">
        <w:rPr>
          <w:color w:val="000000"/>
          <w:szCs w:val="22"/>
          <w:lang w:val="nl-NL"/>
        </w:rPr>
        <w:t xml:space="preserve">MIRD-gegevens van </w:t>
      </w:r>
      <w:r w:rsidR="00283F67" w:rsidRPr="00643F2F">
        <w:rPr>
          <w:color w:val="000000"/>
          <w:szCs w:val="22"/>
          <w:vertAlign w:val="superscript"/>
          <w:lang w:val="nl-NL"/>
        </w:rPr>
        <w:t>207</w:t>
      </w:r>
      <w:r w:rsidR="00283F67">
        <w:rPr>
          <w:color w:val="000000"/>
          <w:szCs w:val="22"/>
          <w:lang w:val="nl-NL"/>
        </w:rPr>
        <w:t xml:space="preserve">Bi </w:t>
      </w:r>
      <w:r w:rsidR="00283F67" w:rsidRPr="00643F2F">
        <w:rPr>
          <w:color w:val="000000"/>
          <w:szCs w:val="22"/>
          <w:lang w:val="nl-NL"/>
        </w:rPr>
        <w:t>(</w:t>
      </w:r>
      <w:hyperlink r:id="rId9" w:history="1">
        <w:r w:rsidR="00283F67" w:rsidRPr="00643F2F">
          <w:rPr>
            <w:rStyle w:val="Hyperlink"/>
            <w:color w:val="000000"/>
            <w:szCs w:val="22"/>
            <w:lang w:val="nl-NL"/>
          </w:rPr>
          <w:t>http://www.nndc.bnl.gov/mird/</w:t>
        </w:r>
      </w:hyperlink>
      <w:r w:rsidR="00283F67" w:rsidRPr="00643F2F">
        <w:rPr>
          <w:color w:val="000000"/>
          <w:szCs w:val="22"/>
          <w:lang w:val="nl-NL"/>
        </w:rPr>
        <w:t>)</w:t>
      </w:r>
    </w:p>
    <w:p w:rsidR="000A5CCB" w:rsidRPr="00841CA2" w:rsidRDefault="00841CA2" w:rsidP="00841CA2">
      <w:pPr>
        <w:spacing w:line="300" w:lineRule="exact"/>
        <w:ind w:left="1440" w:hanging="1440"/>
        <w:rPr>
          <w:color w:val="000000"/>
          <w:szCs w:val="22"/>
          <w:lang w:val="nl-NL"/>
        </w:rPr>
      </w:pPr>
      <w:r w:rsidRPr="00841CA2">
        <w:rPr>
          <w:color w:val="000000"/>
          <w:szCs w:val="22"/>
          <w:lang w:val="nl-NL"/>
        </w:rPr>
        <w:t>9</w:t>
      </w:r>
      <w:r w:rsidRPr="00841CA2">
        <w:rPr>
          <w:color w:val="000000"/>
          <w:szCs w:val="22"/>
          <w:lang w:val="nl-NL"/>
        </w:rPr>
        <w:tab/>
      </w:r>
      <w:r w:rsidR="00283F67" w:rsidRPr="00643F2F">
        <w:rPr>
          <w:szCs w:val="22"/>
          <w:lang w:val="nl-NL"/>
        </w:rPr>
        <w:t>Tabel en tekstfragment uit de Concept-Basisrichtlijn In</w:t>
      </w:r>
      <w:r w:rsidR="00283F67">
        <w:rPr>
          <w:szCs w:val="22"/>
          <w:lang w:val="nl-NL"/>
        </w:rPr>
        <w:t>gekapselde Radioactieve Bronnen</w:t>
      </w:r>
    </w:p>
    <w:p w:rsidR="00283F67" w:rsidRPr="003A0B45" w:rsidRDefault="00841CA2" w:rsidP="00283F67">
      <w:pPr>
        <w:spacing w:line="300" w:lineRule="exact"/>
        <w:ind w:left="1440" w:hanging="1440"/>
      </w:pPr>
      <w:r w:rsidRPr="00283F67">
        <w:rPr>
          <w:iCs/>
          <w:szCs w:val="22"/>
          <w:lang w:val="nl-NL"/>
        </w:rPr>
        <w:t>10-11</w:t>
      </w:r>
      <w:r w:rsidRPr="00283F67">
        <w:rPr>
          <w:iCs/>
          <w:szCs w:val="22"/>
          <w:lang w:val="nl-NL"/>
        </w:rPr>
        <w:tab/>
      </w:r>
      <w:r w:rsidR="00283F67" w:rsidRPr="003A0B45">
        <w:t>Handboek Radionucliden, A.S. Keverling Buisman (2</w:t>
      </w:r>
      <w:r w:rsidR="00283F67" w:rsidRPr="00283F67">
        <w:rPr>
          <w:vertAlign w:val="superscript"/>
        </w:rPr>
        <w:t>e</w:t>
      </w:r>
      <w:r w:rsidR="00283F67">
        <w:t> d</w:t>
      </w:r>
      <w:r w:rsidR="00151D59">
        <w:t xml:space="preserve">ruk 2007), blz. 172-173: </w:t>
      </w:r>
      <w:r w:rsidR="00283F67" w:rsidRPr="00283F67">
        <w:rPr>
          <w:vertAlign w:val="superscript"/>
        </w:rPr>
        <w:t>137</w:t>
      </w:r>
      <w:r w:rsidR="00B36762">
        <w:t>Cs</w:t>
      </w:r>
    </w:p>
    <w:p w:rsidR="00E44EBD" w:rsidRDefault="00E44EBD">
      <w:pPr>
        <w:rPr>
          <w:sz w:val="24"/>
          <w:szCs w:val="24"/>
        </w:rPr>
      </w:pPr>
      <w:r>
        <w:rPr>
          <w:sz w:val="24"/>
          <w:szCs w:val="24"/>
        </w:rPr>
        <w:br w:type="page"/>
      </w:r>
    </w:p>
    <w:p w:rsidR="00E013AE" w:rsidRDefault="00E013AE" w:rsidP="00283F67">
      <w:pPr>
        <w:spacing w:line="300" w:lineRule="exact"/>
        <w:ind w:left="1440" w:hanging="1440"/>
        <w:rPr>
          <w:sz w:val="24"/>
          <w:szCs w:val="24"/>
        </w:rPr>
      </w:pPr>
    </w:p>
    <w:p w:rsidR="00E013AE" w:rsidRPr="00E013AE" w:rsidRDefault="00AA5191" w:rsidP="00E44EBD">
      <w:pPr>
        <w:rPr>
          <w:sz w:val="24"/>
          <w:szCs w:val="24"/>
        </w:rPr>
      </w:pPr>
      <w:r>
        <w:rPr>
          <w:noProof/>
          <w:sz w:val="24"/>
          <w:szCs w:val="24"/>
          <w:lang w:val="en-US" w:eastAsia="en-US"/>
        </w:rPr>
        <w:drawing>
          <wp:inline distT="0" distB="0" distL="0" distR="0">
            <wp:extent cx="5266955" cy="7635256"/>
            <wp:effectExtent l="19050" t="0" r="0" b="0"/>
            <wp:docPr id="1" name="Afbeelding 0" descr="technetium-99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chnetium-99m-1.png"/>
                    <pic:cNvPicPr/>
                  </pic:nvPicPr>
                  <pic:blipFill>
                    <a:blip r:embed="rId10"/>
                    <a:stretch>
                      <a:fillRect/>
                    </a:stretch>
                  </pic:blipFill>
                  <pic:spPr>
                    <a:xfrm>
                      <a:off x="0" y="0"/>
                      <a:ext cx="5266955" cy="7635256"/>
                    </a:xfrm>
                    <a:prstGeom prst="rect">
                      <a:avLst/>
                    </a:prstGeom>
                  </pic:spPr>
                </pic:pic>
              </a:graphicData>
            </a:graphic>
          </wp:inline>
        </w:drawing>
      </w:r>
    </w:p>
    <w:p w:rsidR="00AF37F2" w:rsidRDefault="00AF37F2">
      <w:pPr>
        <w:rPr>
          <w:b/>
          <w:sz w:val="24"/>
          <w:szCs w:val="24"/>
        </w:rPr>
      </w:pPr>
      <w:r>
        <w:rPr>
          <w:b/>
          <w:sz w:val="24"/>
          <w:szCs w:val="24"/>
        </w:rPr>
        <w:br w:type="page"/>
      </w:r>
    </w:p>
    <w:p w:rsidR="00AF37F2" w:rsidRDefault="00AF37F2">
      <w:pPr>
        <w:rPr>
          <w:b/>
          <w:sz w:val="24"/>
          <w:szCs w:val="24"/>
        </w:rPr>
      </w:pPr>
      <w:r>
        <w:rPr>
          <w:b/>
          <w:noProof/>
          <w:sz w:val="24"/>
          <w:szCs w:val="24"/>
          <w:lang w:val="en-US" w:eastAsia="en-US"/>
        </w:rPr>
        <w:lastRenderedPageBreak/>
        <w:drawing>
          <wp:inline distT="0" distB="0" distL="0" distR="0">
            <wp:extent cx="5400040" cy="7617460"/>
            <wp:effectExtent l="19050" t="0" r="0" b="0"/>
            <wp:docPr id="3" name="Afbeelding 2" descr="technetium-99m-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chnetium-99m-2.png"/>
                    <pic:cNvPicPr/>
                  </pic:nvPicPr>
                  <pic:blipFill>
                    <a:blip r:embed="rId11"/>
                    <a:stretch>
                      <a:fillRect/>
                    </a:stretch>
                  </pic:blipFill>
                  <pic:spPr>
                    <a:xfrm>
                      <a:off x="0" y="0"/>
                      <a:ext cx="5400040" cy="7617460"/>
                    </a:xfrm>
                    <a:prstGeom prst="rect">
                      <a:avLst/>
                    </a:prstGeom>
                  </pic:spPr>
                </pic:pic>
              </a:graphicData>
            </a:graphic>
          </wp:inline>
        </w:drawing>
      </w:r>
    </w:p>
    <w:p w:rsidR="00AF37F2" w:rsidRDefault="00AF37F2">
      <w:pPr>
        <w:rPr>
          <w:b/>
          <w:sz w:val="24"/>
          <w:szCs w:val="24"/>
        </w:rPr>
      </w:pPr>
      <w:r>
        <w:rPr>
          <w:b/>
          <w:sz w:val="24"/>
          <w:szCs w:val="24"/>
        </w:rPr>
        <w:br w:type="page"/>
      </w:r>
    </w:p>
    <w:p w:rsidR="00283F67" w:rsidRDefault="00D945B3" w:rsidP="00283F67">
      <w:pPr>
        <w:spacing w:line="300" w:lineRule="exact"/>
        <w:ind w:left="1440" w:hanging="1440"/>
        <w:rPr>
          <w:iCs/>
          <w:szCs w:val="22"/>
          <w:lang w:val="nl-NL"/>
        </w:rPr>
      </w:pPr>
      <w:r>
        <w:rPr>
          <w:rFonts w:cs="Arial"/>
          <w:noProof/>
          <w:spacing w:val="-2"/>
          <w:szCs w:val="22"/>
          <w:lang w:val="en-US" w:eastAsia="en-US"/>
        </w:rPr>
        <w:lastRenderedPageBreak/>
        <w:drawing>
          <wp:anchor distT="0" distB="0" distL="114300" distR="114300" simplePos="0" relativeHeight="251695104" behindDoc="1" locked="0" layoutInCell="1" allowOverlap="1">
            <wp:simplePos x="0" y="0"/>
            <wp:positionH relativeFrom="column">
              <wp:posOffset>-474345</wp:posOffset>
            </wp:positionH>
            <wp:positionV relativeFrom="paragraph">
              <wp:posOffset>-100965</wp:posOffset>
            </wp:positionV>
            <wp:extent cx="6093460" cy="7628890"/>
            <wp:effectExtent l="19050" t="0" r="2540" b="0"/>
            <wp:wrapThrough wrapText="bothSides">
              <wp:wrapPolygon edited="0">
                <wp:start x="-68" y="0"/>
                <wp:lineTo x="-68" y="21521"/>
                <wp:lineTo x="21609" y="21521"/>
                <wp:lineTo x="21609" y="0"/>
                <wp:lineTo x="-68" y="0"/>
              </wp:wrapPolygon>
            </wp:wrapThrough>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18 ICRP-33 Broadbeam transmission through concrete.jpeg"/>
                    <pic:cNvPicPr/>
                  </pic:nvPicPr>
                  <pic:blipFill rotWithShape="1">
                    <a:blip r:embed="rId12">
                      <a:extLst>
                        <a:ext uri="{28A0092B-C50C-407E-A947-70E740481C1C}">
                          <a14:useLocalDpi xmlns:a14="http://schemas.microsoft.com/office/drawing/2010/main" val="0"/>
                        </a:ext>
                      </a:extLst>
                    </a:blip>
                    <a:srcRect l="16577" t="16029" r="15099" b="24509"/>
                    <a:stretch/>
                  </pic:blipFill>
                  <pic:spPr bwMode="auto">
                    <a:xfrm>
                      <a:off x="0" y="0"/>
                      <a:ext cx="6093460" cy="7628890"/>
                    </a:xfrm>
                    <a:prstGeom prst="rect">
                      <a:avLst/>
                    </a:prstGeom>
                    <a:ln>
                      <a:noFill/>
                    </a:ln>
                    <a:extLst>
                      <a:ext uri="{53640926-AAD7-44D8-BBD7-CCE9431645EC}">
                        <a14:shadowObscured xmlns:a14="http://schemas.microsoft.com/office/drawing/2010/main"/>
                      </a:ext>
                    </a:extLst>
                  </pic:spPr>
                </pic:pic>
              </a:graphicData>
            </a:graphic>
          </wp:anchor>
        </w:drawing>
      </w:r>
      <w:r w:rsidR="00283F67" w:rsidRPr="00283F67">
        <w:rPr>
          <w:iCs/>
          <w:szCs w:val="22"/>
          <w:lang w:val="nl-NL"/>
        </w:rPr>
        <w:t xml:space="preserve">Transmissie van brede bundels </w:t>
      </w:r>
      <w:r w:rsidR="00283F67">
        <w:rPr>
          <w:iCs/>
          <w:szCs w:val="22"/>
          <w:lang w:val="nl-NL"/>
        </w:rPr>
        <w:t xml:space="preserve">gammastraling van verschillende </w:t>
      </w:r>
    </w:p>
    <w:p w:rsidR="00283F67" w:rsidRPr="00283F67" w:rsidRDefault="00283F67" w:rsidP="00283F67">
      <w:pPr>
        <w:spacing w:line="300" w:lineRule="exact"/>
        <w:ind w:left="1440" w:hanging="1440"/>
        <w:rPr>
          <w:szCs w:val="22"/>
          <w:lang w:val="nl-NL"/>
        </w:rPr>
      </w:pPr>
      <w:r>
        <w:rPr>
          <w:iCs/>
          <w:szCs w:val="22"/>
          <w:lang w:val="nl-NL"/>
        </w:rPr>
        <w:t>r</w:t>
      </w:r>
      <w:r w:rsidRPr="00283F67">
        <w:rPr>
          <w:iCs/>
          <w:szCs w:val="22"/>
          <w:lang w:val="nl-NL"/>
        </w:rPr>
        <w:t xml:space="preserve">adionucliden door beton </w:t>
      </w:r>
      <w:r w:rsidRPr="00283F67">
        <w:rPr>
          <w:szCs w:val="22"/>
          <w:lang w:val="nl-NL"/>
        </w:rPr>
        <w:t>(ontleend aan ICRP Report 33 (1982), blz. 47)</w:t>
      </w:r>
      <w:r w:rsidR="006F212F">
        <w:rPr>
          <w:szCs w:val="22"/>
          <w:lang w:val="nl-NL"/>
        </w:rPr>
        <w:t>.</w:t>
      </w:r>
    </w:p>
    <w:p w:rsidR="00283F67" w:rsidRDefault="000A5CCB" w:rsidP="00283F67">
      <w:pPr>
        <w:spacing w:line="300" w:lineRule="exact"/>
        <w:ind w:left="1440" w:hanging="1440"/>
        <w:rPr>
          <w:szCs w:val="22"/>
          <w:lang w:val="nl-NL"/>
        </w:rPr>
      </w:pPr>
      <w:r>
        <w:rPr>
          <w:szCs w:val="22"/>
          <w:lang w:val="nl-NL"/>
        </w:rPr>
        <w:br w:type="page"/>
      </w:r>
      <w:r w:rsidRPr="009E0681">
        <w:rPr>
          <w:noProof/>
          <w:szCs w:val="22"/>
          <w:lang w:val="en-US" w:eastAsia="en-US"/>
        </w:rPr>
        <w:lastRenderedPageBreak/>
        <w:drawing>
          <wp:anchor distT="0" distB="0" distL="114300" distR="114300" simplePos="0" relativeHeight="251691008" behindDoc="1" locked="0" layoutInCell="1" allowOverlap="1">
            <wp:simplePos x="0" y="0"/>
            <wp:positionH relativeFrom="column">
              <wp:posOffset>-313690</wp:posOffset>
            </wp:positionH>
            <wp:positionV relativeFrom="paragraph">
              <wp:posOffset>149225</wp:posOffset>
            </wp:positionV>
            <wp:extent cx="6370320" cy="7042785"/>
            <wp:effectExtent l="0" t="0" r="0" b="5715"/>
            <wp:wrapThrough wrapText="bothSides">
              <wp:wrapPolygon edited="0">
                <wp:start x="0" y="0"/>
                <wp:lineTo x="0" y="21559"/>
                <wp:lineTo x="21510" y="21559"/>
                <wp:lineTo x="21510" y="0"/>
                <wp:lineTo x="0" y="0"/>
              </wp:wrapPolygon>
            </wp:wrapThrough>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22 ICRP-33 verstrooiingspercentages.jpeg"/>
                    <pic:cNvPicPr/>
                  </pic:nvPicPr>
                  <pic:blipFill rotWithShape="1">
                    <a:blip r:embed="rId13">
                      <a:extLst>
                        <a:ext uri="{28A0092B-C50C-407E-A947-70E740481C1C}">
                          <a14:useLocalDpi xmlns:a14="http://schemas.microsoft.com/office/drawing/2010/main" val="0"/>
                        </a:ext>
                      </a:extLst>
                    </a:blip>
                    <a:srcRect l="12001" t="16570" r="14851" b="26244"/>
                    <a:stretch/>
                  </pic:blipFill>
                  <pic:spPr bwMode="auto">
                    <a:xfrm>
                      <a:off x="0" y="0"/>
                      <a:ext cx="6370320" cy="7042785"/>
                    </a:xfrm>
                    <a:prstGeom prst="rect">
                      <a:avLst/>
                    </a:prstGeom>
                    <a:ln>
                      <a:noFill/>
                    </a:ln>
                    <a:extLst>
                      <a:ext uri="{53640926-AAD7-44D8-BBD7-CCE9431645EC}">
                        <a14:shadowObscured xmlns:a14="http://schemas.microsoft.com/office/drawing/2010/main"/>
                      </a:ext>
                    </a:extLst>
                  </pic:spPr>
                </pic:pic>
              </a:graphicData>
            </a:graphic>
          </wp:anchor>
        </w:drawing>
      </w:r>
      <w:r w:rsidR="00283F67" w:rsidRPr="00283F67">
        <w:rPr>
          <w:szCs w:val="22"/>
          <w:lang w:val="nl-NL"/>
        </w:rPr>
        <w:t xml:space="preserve">Verstrooiingspercentages voor beton voor diverse fotonenergieën (ontleend </w:t>
      </w:r>
    </w:p>
    <w:p w:rsidR="00283F67" w:rsidRDefault="00283F67" w:rsidP="00283F67">
      <w:pPr>
        <w:spacing w:line="300" w:lineRule="exact"/>
        <w:ind w:left="1440" w:hanging="1440"/>
        <w:rPr>
          <w:szCs w:val="22"/>
          <w:lang w:val="nl-NL"/>
        </w:rPr>
      </w:pPr>
      <w:r w:rsidRPr="00283F67">
        <w:rPr>
          <w:szCs w:val="22"/>
          <w:lang w:val="nl-NL"/>
        </w:rPr>
        <w:t>aan IC</w:t>
      </w:r>
      <w:r w:rsidR="00B36762">
        <w:rPr>
          <w:szCs w:val="22"/>
          <w:lang w:val="nl-NL"/>
        </w:rPr>
        <w:t xml:space="preserve">RP Report 33 (1982), blz. 56). </w:t>
      </w:r>
      <w:r w:rsidRPr="00283F67">
        <w:rPr>
          <w:szCs w:val="22"/>
          <w:lang w:val="nl-NL"/>
        </w:rPr>
        <w:t xml:space="preserve"> </w:t>
      </w:r>
    </w:p>
    <w:p w:rsidR="000A5CCB" w:rsidRDefault="000A5CCB" w:rsidP="000A5CCB">
      <w:pPr>
        <w:rPr>
          <w:lang w:val="nl-NL"/>
        </w:rPr>
      </w:pPr>
    </w:p>
    <w:p w:rsidR="000A5CCB" w:rsidRDefault="000A5CCB" w:rsidP="000A5CCB">
      <w:pPr>
        <w:rPr>
          <w:lang w:val="nl-NL"/>
        </w:rPr>
      </w:pPr>
      <w:r>
        <w:rPr>
          <w:noProof/>
          <w:lang w:val="en-US" w:eastAsia="en-US"/>
        </w:rPr>
        <w:lastRenderedPageBreak/>
        <w:drawing>
          <wp:anchor distT="0" distB="0" distL="114300" distR="114300" simplePos="0" relativeHeight="251693056" behindDoc="0" locked="0" layoutInCell="1" allowOverlap="1">
            <wp:simplePos x="0" y="0"/>
            <wp:positionH relativeFrom="margin">
              <wp:posOffset>3154680</wp:posOffset>
            </wp:positionH>
            <wp:positionV relativeFrom="margin">
              <wp:posOffset>861695</wp:posOffset>
            </wp:positionV>
            <wp:extent cx="1514475" cy="1343025"/>
            <wp:effectExtent l="19050" t="0" r="9525" b="0"/>
            <wp:wrapSquare wrapText="bothSides"/>
            <wp:docPr id="16"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1514475" cy="1343025"/>
                    </a:xfrm>
                    <a:prstGeom prst="rect">
                      <a:avLst/>
                    </a:prstGeom>
                    <a:noFill/>
                    <a:ln w="9525">
                      <a:noFill/>
                      <a:miter lim="800000"/>
                      <a:headEnd/>
                      <a:tailEnd/>
                    </a:ln>
                  </pic:spPr>
                </pic:pic>
              </a:graphicData>
            </a:graphic>
          </wp:anchor>
        </w:drawing>
      </w:r>
      <w:r>
        <w:rPr>
          <w:noProof/>
          <w:lang w:val="en-US" w:eastAsia="en-US"/>
        </w:rPr>
        <w:drawing>
          <wp:anchor distT="0" distB="0" distL="114300" distR="114300" simplePos="0" relativeHeight="251692032" behindDoc="1" locked="0" layoutInCell="1" allowOverlap="1">
            <wp:simplePos x="0" y="0"/>
            <wp:positionH relativeFrom="column">
              <wp:posOffset>-217170</wp:posOffset>
            </wp:positionH>
            <wp:positionV relativeFrom="paragraph">
              <wp:posOffset>189865</wp:posOffset>
            </wp:positionV>
            <wp:extent cx="5694680" cy="6858635"/>
            <wp:effectExtent l="0" t="0" r="1270" b="0"/>
            <wp:wrapThrough wrapText="bothSides">
              <wp:wrapPolygon edited="0">
                <wp:start x="0" y="0"/>
                <wp:lineTo x="0" y="21538"/>
                <wp:lineTo x="21533" y="21538"/>
                <wp:lineTo x="21533" y="0"/>
                <wp:lineTo x="0" y="0"/>
              </wp:wrapPolygon>
            </wp:wrapThrough>
            <wp:docPr id="84" name="Picture 84" descr="C:\Users\ajjbos\AppData\Local\Microsoft\Windows\Temporary Internet Files\Content.Word\201307251722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jjbos\AppData\Local\Microsoft\Windows\Temporary Internet Files\Content.Word\20130725172256.jpeg"/>
                    <pic:cNvPicPr>
                      <a:picLocks noChangeAspect="1" noChangeArrowheads="1"/>
                    </pic:cNvPicPr>
                  </pic:nvPicPr>
                  <pic:blipFill rotWithShape="1">
                    <a:blip r:embed="rId15">
                      <a:extLst>
                        <a:ext uri="{28A0092B-C50C-407E-A947-70E740481C1C}">
                          <a14:useLocalDpi xmlns:a14="http://schemas.microsoft.com/office/drawing/2010/main" val="0"/>
                        </a:ext>
                      </a:extLst>
                    </a:blip>
                    <a:srcRect l="16171" t="16599" r="16380" b="25986"/>
                    <a:stretch/>
                  </pic:blipFill>
                  <pic:spPr bwMode="auto">
                    <a:xfrm>
                      <a:off x="0" y="0"/>
                      <a:ext cx="5694680" cy="6858635"/>
                    </a:xfrm>
                    <a:prstGeom prst="rect">
                      <a:avLst/>
                    </a:prstGeom>
                    <a:noFill/>
                    <a:ln>
                      <a:noFill/>
                    </a:ln>
                    <a:extLst>
                      <a:ext uri="{53640926-AAD7-44D8-BBD7-CCE9431645EC}">
                        <a14:shadowObscured xmlns:a14="http://schemas.microsoft.com/office/drawing/2010/main"/>
                      </a:ext>
                    </a:extLst>
                  </pic:spPr>
                </pic:pic>
              </a:graphicData>
            </a:graphic>
          </wp:anchor>
        </w:drawing>
      </w:r>
    </w:p>
    <w:p w:rsidR="000A5CCB" w:rsidRDefault="000A5CCB" w:rsidP="000A5CCB">
      <w:pPr>
        <w:rPr>
          <w:lang w:val="nl-NL"/>
        </w:rPr>
      </w:pPr>
    </w:p>
    <w:p w:rsidR="00E44EBD" w:rsidRDefault="00E44EBD" w:rsidP="00E44EBD">
      <w:pPr>
        <w:spacing w:line="300" w:lineRule="exact"/>
        <w:ind w:left="1440" w:hanging="1440"/>
        <w:rPr>
          <w:rFonts w:cs="Arial"/>
          <w:iCs/>
          <w:spacing w:val="-2"/>
          <w:szCs w:val="22"/>
          <w:lang w:val="nl-NL"/>
        </w:rPr>
      </w:pPr>
      <w:r w:rsidRPr="00283F67">
        <w:rPr>
          <w:rFonts w:cs="Arial"/>
          <w:iCs/>
          <w:spacing w:val="-2"/>
          <w:szCs w:val="22"/>
          <w:lang w:val="nl-NL"/>
        </w:rPr>
        <w:t xml:space="preserve">Transmissie voor brede bundels van </w:t>
      </w:r>
      <w:r w:rsidRPr="00283F67">
        <w:rPr>
          <w:rFonts w:cs="Arial"/>
          <w:iCs/>
          <w:spacing w:val="-2"/>
          <w:szCs w:val="22"/>
          <w:vertAlign w:val="superscript"/>
          <w:lang w:val="nl-NL"/>
        </w:rPr>
        <w:t>60</w:t>
      </w:r>
      <w:r w:rsidRPr="00283F67">
        <w:rPr>
          <w:rFonts w:cs="Arial"/>
          <w:iCs/>
          <w:spacing w:val="-2"/>
          <w:szCs w:val="22"/>
          <w:lang w:val="nl-NL"/>
        </w:rPr>
        <w:t xml:space="preserve">Co gammastraling verstrooid over </w:t>
      </w:r>
    </w:p>
    <w:p w:rsidR="00E44EBD" w:rsidRDefault="00E44EBD" w:rsidP="00E44EBD">
      <w:pPr>
        <w:spacing w:line="300" w:lineRule="exact"/>
        <w:ind w:left="1440" w:hanging="1440"/>
        <w:rPr>
          <w:rFonts w:cs="Arial"/>
          <w:iCs/>
          <w:spacing w:val="-2"/>
          <w:szCs w:val="22"/>
          <w:lang w:val="nl-NL"/>
        </w:rPr>
      </w:pPr>
      <w:r w:rsidRPr="00283F67">
        <w:rPr>
          <w:rFonts w:cs="Arial"/>
          <w:iCs/>
          <w:spacing w:val="-2"/>
          <w:szCs w:val="22"/>
          <w:lang w:val="nl-NL"/>
        </w:rPr>
        <w:t>versc</w:t>
      </w:r>
      <w:r>
        <w:rPr>
          <w:rFonts w:cs="Arial"/>
          <w:iCs/>
          <w:spacing w:val="-2"/>
          <w:szCs w:val="22"/>
          <w:lang w:val="nl-NL"/>
        </w:rPr>
        <w:t>hillende hoeken aan een patiënt-</w:t>
      </w:r>
      <w:r w:rsidRPr="00283F67">
        <w:rPr>
          <w:rFonts w:cs="Arial"/>
          <w:iCs/>
          <w:spacing w:val="-2"/>
          <w:szCs w:val="22"/>
          <w:lang w:val="nl-NL"/>
        </w:rPr>
        <w:t xml:space="preserve">simulerend fantoom door beton </w:t>
      </w:r>
    </w:p>
    <w:p w:rsidR="00E44EBD" w:rsidRPr="00283F67" w:rsidRDefault="00E44EBD" w:rsidP="00E44EBD">
      <w:pPr>
        <w:spacing w:line="300" w:lineRule="exact"/>
        <w:ind w:left="1440" w:hanging="1440"/>
        <w:rPr>
          <w:szCs w:val="22"/>
          <w:lang w:val="nl-NL"/>
        </w:rPr>
      </w:pPr>
      <w:r w:rsidRPr="00283F67">
        <w:rPr>
          <w:szCs w:val="22"/>
          <w:lang w:val="nl-NL"/>
        </w:rPr>
        <w:t>(ontleend aan ICRP Report 33 (1982), blz. 6</w:t>
      </w:r>
      <w:r>
        <w:rPr>
          <w:szCs w:val="22"/>
          <w:lang w:val="nl-NL"/>
        </w:rPr>
        <w:t>0)</w:t>
      </w:r>
      <w:r w:rsidR="006F212F">
        <w:rPr>
          <w:szCs w:val="22"/>
          <w:lang w:val="nl-NL"/>
        </w:rPr>
        <w:t>.</w:t>
      </w:r>
    </w:p>
    <w:p w:rsidR="000A5CCB" w:rsidRDefault="000A5CCB" w:rsidP="000A5CCB">
      <w:pPr>
        <w:rPr>
          <w:color w:val="000000"/>
          <w:szCs w:val="22"/>
          <w:lang w:val="nl-NL"/>
        </w:rPr>
      </w:pPr>
      <w:r>
        <w:rPr>
          <w:noProof/>
          <w:lang w:val="en-US" w:eastAsia="en-US"/>
        </w:rPr>
        <w:lastRenderedPageBreak/>
        <w:drawing>
          <wp:anchor distT="0" distB="0" distL="114300" distR="114300" simplePos="0" relativeHeight="251687936" behindDoc="0" locked="0" layoutInCell="1" allowOverlap="1">
            <wp:simplePos x="0" y="0"/>
            <wp:positionH relativeFrom="column">
              <wp:align>center</wp:align>
            </wp:positionH>
            <wp:positionV relativeFrom="paragraph">
              <wp:posOffset>0</wp:posOffset>
            </wp:positionV>
            <wp:extent cx="4543425" cy="6981825"/>
            <wp:effectExtent l="19050" t="0" r="9525" b="0"/>
            <wp:wrapTopAndBottom/>
            <wp:docPr id="9" name="Afbeelding 80" descr="207bi_gs-1-p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80" descr="207bi_gs-1-page-001"/>
                    <pic:cNvPicPr>
                      <a:picLocks noChangeAspect="1" noChangeArrowheads="1"/>
                    </pic:cNvPicPr>
                  </pic:nvPicPr>
                  <pic:blipFill>
                    <a:blip r:embed="rId16"/>
                    <a:srcRect/>
                    <a:stretch>
                      <a:fillRect/>
                    </a:stretch>
                  </pic:blipFill>
                  <pic:spPr bwMode="auto">
                    <a:xfrm>
                      <a:off x="0" y="0"/>
                      <a:ext cx="4543425" cy="6981825"/>
                    </a:xfrm>
                    <a:prstGeom prst="rect">
                      <a:avLst/>
                    </a:prstGeom>
                    <a:noFill/>
                  </pic:spPr>
                </pic:pic>
              </a:graphicData>
            </a:graphic>
          </wp:anchor>
        </w:drawing>
      </w:r>
      <w:r>
        <w:rPr>
          <w:color w:val="000000"/>
          <w:szCs w:val="22"/>
          <w:lang w:val="nl-NL"/>
        </w:rPr>
        <w:t xml:space="preserve"> </w:t>
      </w:r>
    </w:p>
    <w:p w:rsidR="00E44EBD" w:rsidRPr="00643F2F" w:rsidRDefault="00E44EBD" w:rsidP="00E44EBD">
      <w:pPr>
        <w:spacing w:line="300" w:lineRule="exact"/>
        <w:rPr>
          <w:szCs w:val="22"/>
          <w:lang w:val="nl-NL"/>
        </w:rPr>
      </w:pPr>
      <w:r w:rsidRPr="00643F2F">
        <w:rPr>
          <w:color w:val="000000"/>
          <w:szCs w:val="22"/>
          <w:lang w:val="nl-NL"/>
        </w:rPr>
        <w:t xml:space="preserve">MIRD-gegevens van </w:t>
      </w:r>
      <w:r w:rsidRPr="00643F2F">
        <w:rPr>
          <w:color w:val="000000"/>
          <w:szCs w:val="22"/>
          <w:vertAlign w:val="superscript"/>
          <w:lang w:val="nl-NL"/>
        </w:rPr>
        <w:t>207</w:t>
      </w:r>
      <w:r>
        <w:rPr>
          <w:color w:val="000000"/>
          <w:szCs w:val="22"/>
          <w:lang w:val="nl-NL"/>
        </w:rPr>
        <w:t xml:space="preserve">Bi </w:t>
      </w:r>
      <w:r w:rsidRPr="00643F2F">
        <w:rPr>
          <w:color w:val="000000"/>
          <w:szCs w:val="22"/>
          <w:lang w:val="nl-NL"/>
        </w:rPr>
        <w:t>(</w:t>
      </w:r>
      <w:hyperlink r:id="rId17" w:history="1">
        <w:r w:rsidRPr="00643F2F">
          <w:rPr>
            <w:rStyle w:val="Hyperlink"/>
            <w:color w:val="000000"/>
            <w:szCs w:val="22"/>
            <w:lang w:val="nl-NL"/>
          </w:rPr>
          <w:t>http://www.nndc.bnl.gov/mird/</w:t>
        </w:r>
      </w:hyperlink>
      <w:r w:rsidRPr="00643F2F">
        <w:rPr>
          <w:color w:val="000000"/>
          <w:szCs w:val="22"/>
          <w:lang w:val="nl-NL"/>
        </w:rPr>
        <w:t>)</w:t>
      </w:r>
    </w:p>
    <w:p w:rsidR="000A5CCB" w:rsidRDefault="000A5CCB" w:rsidP="000A5CCB">
      <w:pPr>
        <w:rPr>
          <w:szCs w:val="22"/>
          <w:lang w:val="nl-NL"/>
        </w:rPr>
      </w:pPr>
      <w:r>
        <w:rPr>
          <w:lang w:val="nl-NL"/>
        </w:rPr>
        <w:br w:type="page"/>
      </w:r>
      <w:r w:rsidR="00795A64">
        <w:rPr>
          <w:noProof/>
          <w:szCs w:val="22"/>
          <w:lang w:val="en-US" w:eastAsia="en-US"/>
        </w:rPr>
      </w:r>
      <w:r w:rsidR="00795A64">
        <w:rPr>
          <w:noProof/>
          <w:szCs w:val="22"/>
          <w:lang w:val="en-US" w:eastAsia="en-US"/>
        </w:rPr>
        <w:pict>
          <v:line id="Line 3" o:spid="_x0000_s1027" style="visibility:visible;mso-wrap-style:square;mso-left-percent:-10001;mso-top-percent:-10001;mso-position-horizontal:absolute;mso-position-horizontal-relative:char;mso-position-vertical:absolute;mso-position-vertical-relative:line;mso-left-percent:-10001;mso-top-percent:-10001" from="0,0" to="475.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jyIEgIAACg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">
            <w10:wrap type="none"/>
            <w10:anchorlock/>
          </v:line>
        </w:pict>
      </w:r>
    </w:p>
    <w:p w:rsidR="000A5CCB" w:rsidRDefault="000A5CCB" w:rsidP="000A5CCB">
      <w:pPr>
        <w:rPr>
          <w:szCs w:val="22"/>
          <w:lang w:val="nl-NL"/>
        </w:rPr>
      </w:pPr>
      <w:r>
        <w:rPr>
          <w:szCs w:val="22"/>
          <w:lang w:val="nl-NL"/>
        </w:rPr>
        <w:t>In principe moeten ingekapselde bronnen elk jaar op lek worden getest. Voor bronnen met een activiteit die èn minder is dan 1 MBq èn minder dan 0,02 Re</w:t>
      </w:r>
      <w:r>
        <w:rPr>
          <w:szCs w:val="22"/>
          <w:vertAlign w:val="subscript"/>
          <w:lang w:val="nl-NL"/>
        </w:rPr>
        <w:t>ing</w:t>
      </w:r>
      <w:r>
        <w:rPr>
          <w:szCs w:val="22"/>
          <w:lang w:val="nl-NL"/>
        </w:rPr>
        <w:t xml:space="preserve"> is evenwel geen controle vereist.</w:t>
      </w:r>
    </w:p>
    <w:p w:rsidR="000A5CCB" w:rsidRDefault="000A5CCB" w:rsidP="000A5CCB">
      <w:pPr>
        <w:rPr>
          <w:szCs w:val="22"/>
          <w:lang w:val="nl-NL"/>
        </w:rPr>
      </w:pPr>
    </w:p>
    <w:p w:rsidR="000A5CCB" w:rsidRDefault="000A5CCB" w:rsidP="000A5CCB">
      <w:pPr>
        <w:rPr>
          <w:szCs w:val="22"/>
          <w:lang w:val="nl-NL"/>
        </w:rPr>
      </w:pPr>
      <w:r>
        <w:rPr>
          <w:i/>
          <w:szCs w:val="22"/>
          <w:u w:val="single"/>
          <w:lang w:val="nl-NL"/>
        </w:rPr>
        <w:t>Tabel:</w:t>
      </w:r>
      <w:r>
        <w:rPr>
          <w:b/>
          <w:sz w:val="24"/>
          <w:lang w:val="nl-NL"/>
        </w:rPr>
        <w:t xml:space="preserve"> </w:t>
      </w:r>
      <w:r>
        <w:rPr>
          <w:szCs w:val="22"/>
          <w:lang w:val="nl-NL"/>
        </w:rPr>
        <w:t>Maatregelen als een uitwendige besmetting van een ingekapselde bron is geconstateerd.</w:t>
      </w:r>
    </w:p>
    <w:tbl>
      <w:tblPr>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CellMar>
          <w:top w:w="28" w:type="dxa"/>
          <w:bottom w:w="28" w:type="dxa"/>
        </w:tblCellMar>
        <w:tblLook w:val="04A0" w:firstRow="1" w:lastRow="0" w:firstColumn="1" w:lastColumn="0" w:noHBand="0" w:noVBand="1"/>
      </w:tblPr>
      <w:tblGrid>
        <w:gridCol w:w="4403"/>
        <w:gridCol w:w="4317"/>
      </w:tblGrid>
      <w:tr w:rsidR="000A5CCB">
        <w:tc>
          <w:tcPr>
            <w:tcW w:w="4785" w:type="dxa"/>
            <w:tcBorders>
              <w:top w:val="dashed" w:sz="4" w:space="0" w:color="auto"/>
              <w:left w:val="dashed" w:sz="4" w:space="0" w:color="auto"/>
              <w:bottom w:val="dashed" w:sz="4" w:space="0" w:color="auto"/>
              <w:right w:val="dashed" w:sz="4" w:space="0" w:color="auto"/>
            </w:tcBorders>
            <w:hideMark/>
          </w:tcPr>
          <w:p w:rsidR="000A5CCB" w:rsidRDefault="000A5CCB" w:rsidP="005862A3">
            <w:pPr>
              <w:spacing w:after="200" w:line="300" w:lineRule="exact"/>
              <w:rPr>
                <w:i/>
                <w:szCs w:val="22"/>
                <w:lang w:val="nl-NL" w:eastAsia="en-US"/>
              </w:rPr>
            </w:pPr>
            <w:r>
              <w:rPr>
                <w:i/>
                <w:szCs w:val="22"/>
                <w:lang w:val="nl-NL"/>
              </w:rPr>
              <w:t>afgewreven activiteit</w:t>
            </w:r>
          </w:p>
        </w:tc>
        <w:tc>
          <w:tcPr>
            <w:tcW w:w="4786" w:type="dxa"/>
            <w:tcBorders>
              <w:top w:val="dashed" w:sz="4" w:space="0" w:color="auto"/>
              <w:left w:val="dashed" w:sz="4" w:space="0" w:color="auto"/>
              <w:bottom w:val="dashed" w:sz="4" w:space="0" w:color="auto"/>
              <w:right w:val="dashed" w:sz="4" w:space="0" w:color="auto"/>
            </w:tcBorders>
            <w:hideMark/>
          </w:tcPr>
          <w:p w:rsidR="000A5CCB" w:rsidRDefault="000A5CCB" w:rsidP="005862A3">
            <w:pPr>
              <w:spacing w:after="200" w:line="300" w:lineRule="exact"/>
              <w:rPr>
                <w:i/>
                <w:szCs w:val="22"/>
                <w:lang w:val="nl-NL" w:eastAsia="en-US"/>
              </w:rPr>
            </w:pPr>
            <w:r>
              <w:rPr>
                <w:i/>
                <w:szCs w:val="22"/>
                <w:lang w:val="nl-NL"/>
              </w:rPr>
              <w:t>maatregel</w:t>
            </w:r>
          </w:p>
        </w:tc>
      </w:tr>
      <w:tr w:rsidR="000A5CCB">
        <w:trPr>
          <w:trHeight w:val="820"/>
        </w:trPr>
        <w:tc>
          <w:tcPr>
            <w:tcW w:w="4785" w:type="dxa"/>
            <w:tcBorders>
              <w:top w:val="dashed" w:sz="4" w:space="0" w:color="auto"/>
              <w:left w:val="dashed" w:sz="4" w:space="0" w:color="auto"/>
              <w:bottom w:val="dashed" w:sz="4" w:space="0" w:color="auto"/>
              <w:right w:val="dashed" w:sz="4" w:space="0" w:color="auto"/>
            </w:tcBorders>
            <w:hideMark/>
          </w:tcPr>
          <w:p w:rsidR="000A5CCB" w:rsidRDefault="000A5CCB" w:rsidP="005862A3">
            <w:pPr>
              <w:spacing w:after="200" w:line="300" w:lineRule="exact"/>
              <w:rPr>
                <w:szCs w:val="22"/>
                <w:lang w:val="nl-NL" w:eastAsia="en-US"/>
              </w:rPr>
            </w:pPr>
            <w:r>
              <w:rPr>
                <w:szCs w:val="22"/>
                <w:lang w:val="nl-NL"/>
              </w:rPr>
              <w:t>&gt; 2</w:t>
            </w:r>
            <w:r>
              <w:rPr>
                <w:bCs/>
                <w:color w:val="000000"/>
                <w:lang w:val="nl-NL"/>
              </w:rPr>
              <w:t>·</w:t>
            </w:r>
            <w:r>
              <w:rPr>
                <w:szCs w:val="22"/>
                <w:lang w:val="nl-NL"/>
              </w:rPr>
              <w:t>10</w:t>
            </w:r>
            <w:r w:rsidR="005862A3">
              <w:rPr>
                <w:szCs w:val="22"/>
                <w:vertAlign w:val="superscript"/>
                <w:lang w:val="nl-NL"/>
              </w:rPr>
              <w:t>−</w:t>
            </w:r>
            <w:r>
              <w:rPr>
                <w:szCs w:val="22"/>
                <w:vertAlign w:val="superscript"/>
                <w:lang w:val="nl-NL"/>
              </w:rPr>
              <w:t>3</w:t>
            </w:r>
            <w:r>
              <w:rPr>
                <w:szCs w:val="22"/>
                <w:lang w:val="nl-NL"/>
              </w:rPr>
              <w:t xml:space="preserve"> Re</w:t>
            </w:r>
            <w:r>
              <w:rPr>
                <w:szCs w:val="22"/>
                <w:vertAlign w:val="subscript"/>
                <w:lang w:val="nl-NL"/>
              </w:rPr>
              <w:t>ing</w:t>
            </w:r>
          </w:p>
        </w:tc>
        <w:tc>
          <w:tcPr>
            <w:tcW w:w="4786" w:type="dxa"/>
            <w:tcBorders>
              <w:top w:val="dashed" w:sz="4" w:space="0" w:color="auto"/>
              <w:left w:val="dashed" w:sz="4" w:space="0" w:color="auto"/>
              <w:bottom w:val="dashed" w:sz="4" w:space="0" w:color="auto"/>
              <w:right w:val="dashed" w:sz="4" w:space="0" w:color="auto"/>
            </w:tcBorders>
            <w:hideMark/>
          </w:tcPr>
          <w:p w:rsidR="000A5CCB" w:rsidRDefault="000A5CCB" w:rsidP="005862A3">
            <w:pPr>
              <w:spacing w:line="300" w:lineRule="exact"/>
              <w:rPr>
                <w:szCs w:val="22"/>
                <w:lang w:val="nl-NL" w:eastAsia="en-US"/>
              </w:rPr>
            </w:pPr>
            <w:r>
              <w:rPr>
                <w:szCs w:val="22"/>
                <w:lang w:val="nl-NL"/>
              </w:rPr>
              <w:t>niveau-3 deskundige inschakelen en onmiddellijk inspecties verwittigen</w:t>
            </w:r>
          </w:p>
        </w:tc>
      </w:tr>
      <w:tr w:rsidR="000A5CCB">
        <w:tc>
          <w:tcPr>
            <w:tcW w:w="4785" w:type="dxa"/>
            <w:tcBorders>
              <w:top w:val="dashed" w:sz="4" w:space="0" w:color="auto"/>
              <w:left w:val="dashed" w:sz="4" w:space="0" w:color="auto"/>
              <w:bottom w:val="dashed" w:sz="4" w:space="0" w:color="auto"/>
              <w:right w:val="dashed" w:sz="4" w:space="0" w:color="auto"/>
            </w:tcBorders>
            <w:hideMark/>
          </w:tcPr>
          <w:p w:rsidR="000A5CCB" w:rsidRDefault="000A5CCB" w:rsidP="005862A3">
            <w:pPr>
              <w:spacing w:after="200" w:line="300" w:lineRule="exact"/>
              <w:rPr>
                <w:szCs w:val="22"/>
                <w:lang w:val="nl-NL" w:eastAsia="en-US"/>
              </w:rPr>
            </w:pPr>
            <w:r>
              <w:rPr>
                <w:szCs w:val="22"/>
                <w:lang w:val="nl-NL"/>
              </w:rPr>
              <w:t>&gt; 2</w:t>
            </w:r>
            <w:r>
              <w:rPr>
                <w:bCs/>
                <w:color w:val="000000"/>
                <w:lang w:val="nl-NL"/>
              </w:rPr>
              <w:t>·</w:t>
            </w:r>
            <w:r>
              <w:rPr>
                <w:szCs w:val="22"/>
                <w:lang w:val="nl-NL"/>
              </w:rPr>
              <w:t>10</w:t>
            </w:r>
            <w:r w:rsidR="005862A3">
              <w:rPr>
                <w:szCs w:val="22"/>
                <w:vertAlign w:val="superscript"/>
                <w:lang w:val="nl-NL"/>
              </w:rPr>
              <w:t>−</w:t>
            </w:r>
            <w:r>
              <w:rPr>
                <w:szCs w:val="22"/>
                <w:vertAlign w:val="superscript"/>
                <w:lang w:val="nl-NL"/>
              </w:rPr>
              <w:t>4</w:t>
            </w:r>
            <w:r>
              <w:rPr>
                <w:szCs w:val="22"/>
                <w:lang w:val="nl-NL"/>
              </w:rPr>
              <w:t xml:space="preserve"> Re</w:t>
            </w:r>
            <w:r>
              <w:rPr>
                <w:szCs w:val="22"/>
                <w:vertAlign w:val="subscript"/>
                <w:lang w:val="nl-NL"/>
              </w:rPr>
              <w:t>ing</w:t>
            </w:r>
          </w:p>
        </w:tc>
        <w:tc>
          <w:tcPr>
            <w:tcW w:w="4786" w:type="dxa"/>
            <w:tcBorders>
              <w:top w:val="dashed" w:sz="4" w:space="0" w:color="auto"/>
              <w:left w:val="dashed" w:sz="4" w:space="0" w:color="auto"/>
              <w:bottom w:val="dashed" w:sz="4" w:space="0" w:color="auto"/>
              <w:right w:val="dashed" w:sz="4" w:space="0" w:color="auto"/>
            </w:tcBorders>
            <w:hideMark/>
          </w:tcPr>
          <w:p w:rsidR="000A5CCB" w:rsidRDefault="000A5CCB" w:rsidP="005862A3">
            <w:pPr>
              <w:spacing w:after="200" w:line="300" w:lineRule="exact"/>
              <w:rPr>
                <w:szCs w:val="22"/>
                <w:lang w:val="nl-NL" w:eastAsia="en-US"/>
              </w:rPr>
            </w:pPr>
            <w:r>
              <w:rPr>
                <w:szCs w:val="22"/>
                <w:lang w:val="nl-NL"/>
              </w:rPr>
              <w:t>niveau-3 deskundige inschakelen</w:t>
            </w:r>
          </w:p>
        </w:tc>
      </w:tr>
      <w:tr w:rsidR="000A5CCB">
        <w:tc>
          <w:tcPr>
            <w:tcW w:w="4785" w:type="dxa"/>
            <w:tcBorders>
              <w:top w:val="dashed" w:sz="4" w:space="0" w:color="auto"/>
              <w:left w:val="dashed" w:sz="4" w:space="0" w:color="auto"/>
              <w:bottom w:val="dashed" w:sz="4" w:space="0" w:color="auto"/>
              <w:right w:val="dashed" w:sz="4" w:space="0" w:color="auto"/>
            </w:tcBorders>
            <w:hideMark/>
          </w:tcPr>
          <w:p w:rsidR="000A5CCB" w:rsidRDefault="005862A3" w:rsidP="005862A3">
            <w:pPr>
              <w:spacing w:after="200" w:line="300" w:lineRule="exact"/>
              <w:rPr>
                <w:szCs w:val="22"/>
                <w:lang w:val="nl-NL"/>
              </w:rPr>
            </w:pPr>
            <w:r>
              <w:rPr>
                <w:szCs w:val="22"/>
                <w:lang w:val="nl-NL"/>
              </w:rPr>
              <w:t>&gt; besmettingsnorm</w:t>
            </w:r>
            <w:r>
              <w:rPr>
                <w:szCs w:val="22"/>
                <w:lang w:val="nl-NL"/>
              </w:rPr>
              <w:br/>
              <w:t>òf</w:t>
            </w:r>
            <w:r>
              <w:rPr>
                <w:szCs w:val="22"/>
                <w:lang w:val="nl-NL"/>
              </w:rPr>
              <w:br/>
            </w:r>
            <w:r w:rsidR="000A5CCB">
              <w:rPr>
                <w:szCs w:val="22"/>
                <w:lang w:val="nl-NL"/>
              </w:rPr>
              <w:t>&gt; 2</w:t>
            </w:r>
            <w:r w:rsidR="000A5CCB">
              <w:rPr>
                <w:bCs/>
                <w:color w:val="000000"/>
                <w:lang w:val="nl-NL"/>
              </w:rPr>
              <w:t>·</w:t>
            </w:r>
            <w:r w:rsidR="000A5CCB">
              <w:rPr>
                <w:szCs w:val="22"/>
                <w:lang w:val="nl-NL"/>
              </w:rPr>
              <w:t>10</w:t>
            </w:r>
            <w:r>
              <w:rPr>
                <w:szCs w:val="22"/>
                <w:vertAlign w:val="superscript"/>
                <w:lang w:val="nl-NL"/>
              </w:rPr>
              <w:t>−</w:t>
            </w:r>
            <w:r w:rsidR="000A5CCB">
              <w:rPr>
                <w:szCs w:val="22"/>
                <w:vertAlign w:val="superscript"/>
                <w:lang w:val="nl-NL"/>
              </w:rPr>
              <w:t>5</w:t>
            </w:r>
            <w:r w:rsidR="000A5CCB">
              <w:rPr>
                <w:szCs w:val="22"/>
                <w:lang w:val="nl-NL"/>
              </w:rPr>
              <w:t xml:space="preserve"> Re</w:t>
            </w:r>
            <w:r w:rsidR="000A5CCB">
              <w:rPr>
                <w:szCs w:val="22"/>
                <w:vertAlign w:val="subscript"/>
                <w:lang w:val="nl-NL"/>
              </w:rPr>
              <w:t>ing</w:t>
            </w:r>
          </w:p>
        </w:tc>
        <w:tc>
          <w:tcPr>
            <w:tcW w:w="4786" w:type="dxa"/>
            <w:tcBorders>
              <w:top w:val="dashed" w:sz="4" w:space="0" w:color="auto"/>
              <w:left w:val="dashed" w:sz="4" w:space="0" w:color="auto"/>
              <w:bottom w:val="dashed" w:sz="4" w:space="0" w:color="auto"/>
              <w:right w:val="dashed" w:sz="4" w:space="0" w:color="auto"/>
            </w:tcBorders>
            <w:hideMark/>
          </w:tcPr>
          <w:p w:rsidR="000A5CCB" w:rsidRDefault="000A5CCB" w:rsidP="005862A3">
            <w:pPr>
              <w:spacing w:after="200" w:line="300" w:lineRule="exact"/>
              <w:rPr>
                <w:szCs w:val="22"/>
                <w:lang w:val="nl-NL" w:eastAsia="en-US"/>
              </w:rPr>
            </w:pPr>
            <w:r>
              <w:rPr>
                <w:szCs w:val="22"/>
                <w:lang w:val="nl-NL"/>
              </w:rPr>
              <w:t>bron opnieuw controleren</w:t>
            </w:r>
          </w:p>
        </w:tc>
      </w:tr>
    </w:tbl>
    <w:p w:rsidR="000A5CCB" w:rsidRDefault="000A5CCB" w:rsidP="000A5CCB">
      <w:pPr>
        <w:rPr>
          <w:szCs w:val="22"/>
          <w:lang w:val="nl-NL" w:eastAsia="en-US"/>
        </w:rPr>
      </w:pPr>
    </w:p>
    <w:p w:rsidR="000A5CCB" w:rsidRDefault="000A5CCB" w:rsidP="000A5CCB">
      <w:pPr>
        <w:rPr>
          <w:szCs w:val="22"/>
          <w:lang w:val="nl-NL"/>
        </w:rPr>
      </w:pPr>
      <w:r>
        <w:rPr>
          <w:szCs w:val="22"/>
          <w:lang w:val="nl-NL"/>
        </w:rPr>
        <w:t>Een bron wordt geacht lek te zijn wanneer de afgewreven hoeveelheid activiteit meer bedraagt dan:</w:t>
      </w:r>
    </w:p>
    <w:p w:rsidR="000A5CCB" w:rsidRDefault="000A5CCB" w:rsidP="000A5CCB">
      <w:pPr>
        <w:numPr>
          <w:ilvl w:val="0"/>
          <w:numId w:val="42"/>
        </w:numPr>
        <w:spacing w:line="300" w:lineRule="exact"/>
        <w:rPr>
          <w:szCs w:val="22"/>
          <w:lang w:val="nl-NL"/>
        </w:rPr>
      </w:pPr>
      <w:r>
        <w:rPr>
          <w:szCs w:val="22"/>
          <w:lang w:val="nl-NL"/>
        </w:rPr>
        <w:sym w:font="Symbol" w:char="0061"/>
      </w:r>
      <w:r>
        <w:rPr>
          <w:szCs w:val="22"/>
          <w:lang w:val="nl-NL"/>
        </w:rPr>
        <w:t>-stralers</w:t>
      </w:r>
      <w:r>
        <w:rPr>
          <w:szCs w:val="22"/>
          <w:lang w:val="nl-NL"/>
        </w:rPr>
        <w:tab/>
      </w:r>
      <w:r>
        <w:rPr>
          <w:szCs w:val="22"/>
          <w:lang w:val="nl-NL"/>
        </w:rPr>
        <w:tab/>
      </w:r>
      <w:r>
        <w:rPr>
          <w:szCs w:val="22"/>
          <w:lang w:val="nl-NL"/>
        </w:rPr>
        <w:tab/>
        <w:t>18,5 Bq</w:t>
      </w:r>
    </w:p>
    <w:p w:rsidR="000A5CCB" w:rsidRDefault="000A5CCB" w:rsidP="000A5CCB">
      <w:pPr>
        <w:numPr>
          <w:ilvl w:val="0"/>
          <w:numId w:val="42"/>
        </w:numPr>
        <w:spacing w:line="300" w:lineRule="exact"/>
        <w:rPr>
          <w:szCs w:val="22"/>
          <w:lang w:val="nl-NL"/>
        </w:rPr>
      </w:pPr>
      <w:r>
        <w:rPr>
          <w:szCs w:val="22"/>
          <w:lang w:val="nl-NL"/>
        </w:rPr>
        <w:t>andere nucliden</w:t>
      </w:r>
      <w:r>
        <w:rPr>
          <w:szCs w:val="22"/>
          <w:lang w:val="nl-NL"/>
        </w:rPr>
        <w:tab/>
      </w:r>
      <w:r>
        <w:rPr>
          <w:szCs w:val="22"/>
          <w:lang w:val="nl-NL"/>
        </w:rPr>
        <w:tab/>
        <w:t>185 Bq</w:t>
      </w:r>
    </w:p>
    <w:p w:rsidR="000A5CCB" w:rsidRDefault="000A5CCB" w:rsidP="000A5CCB">
      <w:pPr>
        <w:rPr>
          <w:szCs w:val="22"/>
          <w:lang w:val="nl-NL"/>
        </w:rPr>
      </w:pPr>
    </w:p>
    <w:p w:rsidR="000A5CCB" w:rsidRDefault="000A5CCB" w:rsidP="000A5CCB">
      <w:pPr>
        <w:rPr>
          <w:szCs w:val="22"/>
          <w:lang w:val="nl-NL"/>
        </w:rPr>
      </w:pPr>
      <w:r>
        <w:rPr>
          <w:szCs w:val="22"/>
          <w:lang w:val="nl-NL"/>
        </w:rPr>
        <w:t>Indien niet de bron zelf maar de bronhouder wordt geveegd, moeten deze waarden met een factor 10 worden verkleind. De maatregelen die moeten worden genomen, hangen af van de afgewreven activiteit en zijn vermeld in bovenstaande tabel.</w:t>
      </w:r>
    </w:p>
    <w:p w:rsidR="000A5CCB" w:rsidRDefault="00795A64" w:rsidP="000A5CCB">
      <w:pPr>
        <w:rPr>
          <w:szCs w:val="22"/>
          <w:lang w:val="nl-NL"/>
        </w:rPr>
      </w:pPr>
      <w:r>
        <w:rPr>
          <w:noProof/>
          <w:szCs w:val="22"/>
          <w:lang w:val="en-US" w:eastAsia="en-US"/>
        </w:rPr>
      </w:r>
      <w:r>
        <w:rPr>
          <w:noProof/>
          <w:szCs w:val="22"/>
          <w:lang w:val="en-US" w:eastAsia="en-US"/>
        </w:rPr>
        <w:pict>
          <v:line id="Line 2" o:spid="_x0000_s1026" style="visibility:visible;mso-wrap-style:square;mso-left-percent:-10001;mso-top-percent:-10001;mso-position-horizontal:absolute;mso-position-horizontal-relative:char;mso-position-vertical:absolute;mso-position-vertical-relative:line;mso-left-percent:-10001;mso-top-percent:-10001" from="0,0" to="464.2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">
            <w10:wrap type="none"/>
            <w10:anchorlock/>
          </v:line>
        </w:pict>
      </w:r>
    </w:p>
    <w:p w:rsidR="000A5CCB" w:rsidRDefault="000A5CCB" w:rsidP="000A5CCB">
      <w:pPr>
        <w:rPr>
          <w:szCs w:val="24"/>
          <w:lang w:val="en-US"/>
        </w:rPr>
      </w:pPr>
    </w:p>
    <w:p w:rsidR="00E44EBD" w:rsidRDefault="00E44EBD" w:rsidP="00E44EBD">
      <w:pPr>
        <w:spacing w:line="300" w:lineRule="exact"/>
        <w:ind w:left="1440" w:hanging="1440"/>
        <w:rPr>
          <w:szCs w:val="22"/>
          <w:lang w:val="nl-NL"/>
        </w:rPr>
      </w:pPr>
      <w:r w:rsidRPr="00643F2F">
        <w:rPr>
          <w:szCs w:val="22"/>
          <w:lang w:val="nl-NL"/>
        </w:rPr>
        <w:t>Tabel en tekstfragment uit de Concept-Basisrichtlijn In</w:t>
      </w:r>
      <w:r>
        <w:rPr>
          <w:szCs w:val="22"/>
          <w:lang w:val="nl-NL"/>
        </w:rPr>
        <w:t xml:space="preserve">gekapselde </w:t>
      </w:r>
    </w:p>
    <w:p w:rsidR="00E44EBD" w:rsidRPr="00841CA2" w:rsidRDefault="00E44EBD" w:rsidP="00E44EBD">
      <w:pPr>
        <w:spacing w:line="300" w:lineRule="exact"/>
        <w:ind w:left="1440" w:hanging="1440"/>
        <w:rPr>
          <w:color w:val="000000"/>
          <w:szCs w:val="22"/>
          <w:lang w:val="nl-NL"/>
        </w:rPr>
      </w:pPr>
      <w:r>
        <w:rPr>
          <w:szCs w:val="22"/>
          <w:lang w:val="nl-NL"/>
        </w:rPr>
        <w:t>Radioactieve Bronnen</w:t>
      </w:r>
      <w:r w:rsidR="006F212F">
        <w:rPr>
          <w:szCs w:val="22"/>
          <w:lang w:val="nl-NL"/>
        </w:rPr>
        <w:t>.</w:t>
      </w:r>
    </w:p>
    <w:p w:rsidR="00841CA2" w:rsidRDefault="00841CA2">
      <w:pPr>
        <w:rPr>
          <w:lang w:val="nl-NL"/>
        </w:rPr>
      </w:pPr>
      <w:r>
        <w:rPr>
          <w:lang w:val="nl-NL"/>
        </w:rPr>
        <w:br w:type="page"/>
      </w:r>
    </w:p>
    <w:p w:rsidR="00841CA2" w:rsidRDefault="00841CA2">
      <w:pPr>
        <w:rPr>
          <w:b/>
          <w:color w:val="000000"/>
          <w:szCs w:val="22"/>
          <w:lang w:val="nl-NL"/>
        </w:rPr>
      </w:pPr>
      <w:r>
        <w:rPr>
          <w:b/>
          <w:noProof/>
          <w:color w:val="000000"/>
          <w:szCs w:val="22"/>
          <w:lang w:val="en-US" w:eastAsia="en-US"/>
        </w:rPr>
        <w:lastRenderedPageBreak/>
        <w:drawing>
          <wp:inline distT="0" distB="0" distL="0" distR="0">
            <wp:extent cx="5388875" cy="7668784"/>
            <wp:effectExtent l="19050" t="0" r="2275" b="0"/>
            <wp:docPr id="4" name="Afbeelding 3" descr="cesium-13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sium-137-1.png"/>
                    <pic:cNvPicPr/>
                  </pic:nvPicPr>
                  <pic:blipFill>
                    <a:blip r:embed="rId18"/>
                    <a:stretch>
                      <a:fillRect/>
                    </a:stretch>
                  </pic:blipFill>
                  <pic:spPr>
                    <a:xfrm>
                      <a:off x="0" y="0"/>
                      <a:ext cx="5388875" cy="7668784"/>
                    </a:xfrm>
                    <a:prstGeom prst="rect">
                      <a:avLst/>
                    </a:prstGeom>
                  </pic:spPr>
                </pic:pic>
              </a:graphicData>
            </a:graphic>
          </wp:inline>
        </w:drawing>
      </w:r>
    </w:p>
    <w:p w:rsidR="00841CA2" w:rsidRDefault="00841CA2">
      <w:pPr>
        <w:rPr>
          <w:b/>
          <w:color w:val="000000"/>
          <w:szCs w:val="22"/>
          <w:lang w:val="nl-NL"/>
        </w:rPr>
      </w:pPr>
      <w:r>
        <w:rPr>
          <w:b/>
          <w:color w:val="000000"/>
          <w:szCs w:val="22"/>
          <w:lang w:val="nl-NL"/>
        </w:rPr>
        <w:br w:type="page"/>
      </w:r>
    </w:p>
    <w:p w:rsidR="00592E51" w:rsidRPr="00585662" w:rsidRDefault="00841CA2">
      <w:pPr>
        <w:rPr>
          <w:b/>
          <w:color w:val="000000"/>
          <w:szCs w:val="22"/>
          <w:lang w:val="nl-NL"/>
        </w:rPr>
      </w:pPr>
      <w:r>
        <w:rPr>
          <w:b/>
          <w:noProof/>
          <w:color w:val="000000"/>
          <w:szCs w:val="22"/>
          <w:lang w:val="en-US" w:eastAsia="en-US"/>
        </w:rPr>
        <w:lastRenderedPageBreak/>
        <w:drawing>
          <wp:inline distT="0" distB="0" distL="0" distR="0">
            <wp:extent cx="5400040" cy="6921500"/>
            <wp:effectExtent l="19050" t="0" r="0" b="0"/>
            <wp:docPr id="5" name="Afbeelding 4" descr="cesium-13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sium-137-2.png"/>
                    <pic:cNvPicPr/>
                  </pic:nvPicPr>
                  <pic:blipFill>
                    <a:blip r:embed="rId19"/>
                    <a:stretch>
                      <a:fillRect/>
                    </a:stretch>
                  </pic:blipFill>
                  <pic:spPr>
                    <a:xfrm>
                      <a:off x="0" y="0"/>
                      <a:ext cx="5400040" cy="6921500"/>
                    </a:xfrm>
                    <a:prstGeom prst="rect">
                      <a:avLst/>
                    </a:prstGeom>
                  </pic:spPr>
                </pic:pic>
              </a:graphicData>
            </a:graphic>
          </wp:inline>
        </w:drawing>
      </w:r>
    </w:p>
    <w:sectPr w:rsidR="00592E51" w:rsidRPr="00585662" w:rsidSect="00E44EBD">
      <w:headerReference w:type="default" r:id="rId20"/>
      <w:footerReference w:type="default" r:id="rId21"/>
      <w:headerReference w:type="first" r:id="rId22"/>
      <w:pgSz w:w="11906" w:h="16838" w:code="9"/>
      <w:pgMar w:top="1985" w:right="1701" w:bottom="1985" w:left="1701" w:header="709" w:footer="709" w:gutter="0"/>
      <w:cols w:space="708"/>
      <w:titlePg/>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6762" w:rsidRDefault="00B36762">
      <w:r>
        <w:separator/>
      </w:r>
    </w:p>
  </w:endnote>
  <w:endnote w:type="continuationSeparator" w:id="0">
    <w:p w:rsidR="00B36762" w:rsidRDefault="00B367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S Mincho">
    <w:altName w:val="Meiryo"/>
    <w:panose1 w:val="02020609040205080304"/>
    <w:charset w:val="80"/>
    <w:family w:val="roman"/>
    <w:notTrueType/>
    <w:pitch w:val="fixed"/>
    <w:sig w:usb0="00000000" w:usb1="08070000" w:usb2="00000010" w:usb3="00000000" w:csb0="00020000" w:csb1="00000000"/>
  </w:font>
  <w:font w:name="CG Times">
    <w:altName w:val="Times New Roman"/>
    <w:charset w:val="EE"/>
    <w:family w:val="roman"/>
    <w:pitch w:val="variable"/>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6762" w:rsidRDefault="00B36762">
    <w:pPr>
      <w:pStyle w:val="Footer"/>
      <w:jc w:val="center"/>
    </w:pPr>
  </w:p>
  <w:p w:rsidR="00B36762" w:rsidRDefault="00795A64">
    <w:pPr>
      <w:pStyle w:val="Footer"/>
      <w:jc w:val="center"/>
    </w:pPr>
    <w:r>
      <w:fldChar w:fldCharType="begin"/>
    </w:r>
    <w:r>
      <w:instrText xml:space="preserve"> PAGE   \* MERGEFORMAT </w:instrText>
    </w:r>
    <w:r>
      <w:fldChar w:fldCharType="separate"/>
    </w:r>
    <w:r>
      <w:rPr>
        <w:noProof/>
      </w:rPr>
      <w:t>2</w:t>
    </w:r>
    <w:r>
      <w:rPr>
        <w:noProof/>
      </w:rPr>
      <w:fldChar w:fldCharType="end"/>
    </w:r>
  </w:p>
  <w:p w:rsidR="00B36762" w:rsidRDefault="00B36762">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6762" w:rsidRDefault="00B36762">
      <w:r>
        <w:separator/>
      </w:r>
    </w:p>
  </w:footnote>
  <w:footnote w:type="continuationSeparator" w:id="0">
    <w:p w:rsidR="00B36762" w:rsidRDefault="00B367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6762" w:rsidRDefault="00B36762">
    <w:pPr>
      <w:pStyle w:val="Header"/>
      <w:rPr>
        <w:sz w:val="22"/>
        <w:szCs w:val="22"/>
        <w:lang w:val="es-ES"/>
      </w:rPr>
    </w:pPr>
    <w:r w:rsidRPr="0077534B">
      <w:rPr>
        <w:sz w:val="22"/>
        <w:szCs w:val="22"/>
        <w:lang w:val="es-ES"/>
      </w:rPr>
      <w:tab/>
    </w:r>
    <w:r w:rsidRPr="0077534B">
      <w:rPr>
        <w:sz w:val="22"/>
        <w:szCs w:val="22"/>
        <w:lang w:val="es-ES"/>
      </w:rPr>
      <w:tab/>
      <w:t xml:space="preserve">Embargo  </w:t>
    </w:r>
    <w:r>
      <w:rPr>
        <w:sz w:val="22"/>
        <w:szCs w:val="22"/>
        <w:lang w:val="es-ES"/>
      </w:rPr>
      <w:t>12 mei 2014</w:t>
    </w:r>
  </w:p>
  <w:p w:rsidR="00B36762" w:rsidRDefault="00B36762" w:rsidP="00E44EBD">
    <w:pPr>
      <w:spacing w:line="300" w:lineRule="exact"/>
      <w:ind w:left="1440" w:hanging="1440"/>
      <w:rPr>
        <w:szCs w:val="22"/>
      </w:rPr>
    </w:pPr>
    <w:r w:rsidRPr="00283F67">
      <w:rPr>
        <w:szCs w:val="22"/>
      </w:rPr>
      <w:t xml:space="preserve"> </w:t>
    </w:r>
  </w:p>
  <w:p w:rsidR="00B36762" w:rsidRDefault="00B36762">
    <w:pPr>
      <w:pStyle w:val="Header"/>
      <w:rPr>
        <w:sz w:val="22"/>
        <w:szCs w:val="22"/>
        <w:lang w:val="es-E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6762" w:rsidRDefault="00B36762" w:rsidP="00E44EBD">
    <w:pPr>
      <w:pStyle w:val="Header"/>
      <w:rPr>
        <w:sz w:val="22"/>
        <w:szCs w:val="22"/>
        <w:lang w:val="es-ES"/>
      </w:rPr>
    </w:pPr>
    <w:r>
      <w:rPr>
        <w:lang w:val="nl-NL"/>
      </w:rPr>
      <w:tab/>
    </w:r>
    <w:r>
      <w:rPr>
        <w:lang w:val="nl-NL"/>
      </w:rPr>
      <w:tab/>
    </w:r>
    <w:r w:rsidRPr="0077534B">
      <w:rPr>
        <w:sz w:val="22"/>
        <w:szCs w:val="22"/>
        <w:lang w:val="es-ES"/>
      </w:rPr>
      <w:t xml:space="preserve">Embargo  </w:t>
    </w:r>
    <w:r>
      <w:rPr>
        <w:sz w:val="22"/>
        <w:szCs w:val="22"/>
        <w:lang w:val="es-ES"/>
      </w:rPr>
      <w:t>12 mei 2014</w:t>
    </w:r>
  </w:p>
  <w:p w:rsidR="00B36762" w:rsidRPr="00E44EBD" w:rsidRDefault="00B36762">
    <w:pPr>
      <w:pStyle w:val="Header"/>
      <w:rPr>
        <w:lang w:val="nl-N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6CE0"/>
    <w:multiLevelType w:val="hybridMultilevel"/>
    <w:tmpl w:val="3990C50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53500E5"/>
    <w:multiLevelType w:val="hybridMultilevel"/>
    <w:tmpl w:val="20B2D4DA"/>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
    <w:nsid w:val="07947446"/>
    <w:multiLevelType w:val="hybridMultilevel"/>
    <w:tmpl w:val="D91E08F0"/>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07B26B41"/>
    <w:multiLevelType w:val="hybridMultilevel"/>
    <w:tmpl w:val="D3B45ED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0805575A"/>
    <w:multiLevelType w:val="hybridMultilevel"/>
    <w:tmpl w:val="E196F024"/>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0BF27104"/>
    <w:multiLevelType w:val="hybridMultilevel"/>
    <w:tmpl w:val="CE3AFFA4"/>
    <w:lvl w:ilvl="0" w:tplc="04404DE2">
      <w:start w:val="1"/>
      <w:numFmt w:val="bullet"/>
      <w:lvlText w:val=""/>
      <w:lvlJc w:val="left"/>
      <w:pPr>
        <w:tabs>
          <w:tab w:val="num" w:pos="340"/>
        </w:tabs>
        <w:ind w:left="680" w:hanging="340"/>
      </w:pPr>
      <w:rPr>
        <w:rFonts w:ascii="Symbol" w:hAnsi="Symbol" w:hint="default"/>
      </w:rPr>
    </w:lvl>
    <w:lvl w:ilvl="1" w:tplc="04090003" w:tentative="1">
      <w:start w:val="1"/>
      <w:numFmt w:val="bullet"/>
      <w:lvlText w:val="o"/>
      <w:lvlJc w:val="left"/>
      <w:pPr>
        <w:tabs>
          <w:tab w:val="num" w:pos="1780"/>
        </w:tabs>
        <w:ind w:left="1780" w:hanging="360"/>
      </w:pPr>
      <w:rPr>
        <w:rFonts w:ascii="Courier New" w:hAnsi="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6">
    <w:nsid w:val="13153553"/>
    <w:multiLevelType w:val="hybridMultilevel"/>
    <w:tmpl w:val="3B68607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13B07C85"/>
    <w:multiLevelType w:val="hybridMultilevel"/>
    <w:tmpl w:val="A2CE4B1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18F81E2C"/>
    <w:multiLevelType w:val="hybridMultilevel"/>
    <w:tmpl w:val="5F942424"/>
    <w:lvl w:ilvl="0" w:tplc="04130005">
      <w:start w:val="1"/>
      <w:numFmt w:val="bullet"/>
      <w:lvlText w:val=""/>
      <w:lvlJc w:val="left"/>
      <w:pPr>
        <w:tabs>
          <w:tab w:val="num" w:pos="1068"/>
        </w:tabs>
        <w:ind w:left="1068" w:hanging="360"/>
      </w:pPr>
      <w:rPr>
        <w:rFonts w:ascii="Wingdings" w:hAnsi="Wingdings" w:hint="default"/>
      </w:rPr>
    </w:lvl>
    <w:lvl w:ilvl="1" w:tplc="04090003" w:tentative="1">
      <w:start w:val="1"/>
      <w:numFmt w:val="bullet"/>
      <w:lvlText w:val="o"/>
      <w:lvlJc w:val="left"/>
      <w:pPr>
        <w:tabs>
          <w:tab w:val="num" w:pos="1068"/>
        </w:tabs>
        <w:ind w:left="1068" w:hanging="360"/>
      </w:pPr>
      <w:rPr>
        <w:rFonts w:ascii="Courier New" w:hAnsi="Courier New" w:hint="default"/>
      </w:rPr>
    </w:lvl>
    <w:lvl w:ilvl="2" w:tplc="04090005" w:tentative="1">
      <w:start w:val="1"/>
      <w:numFmt w:val="bullet"/>
      <w:lvlText w:val=""/>
      <w:lvlJc w:val="left"/>
      <w:pPr>
        <w:tabs>
          <w:tab w:val="num" w:pos="1788"/>
        </w:tabs>
        <w:ind w:left="1788" w:hanging="360"/>
      </w:pPr>
      <w:rPr>
        <w:rFonts w:ascii="Wingdings" w:hAnsi="Wingdings" w:hint="default"/>
      </w:rPr>
    </w:lvl>
    <w:lvl w:ilvl="3" w:tplc="04090001" w:tentative="1">
      <w:start w:val="1"/>
      <w:numFmt w:val="bullet"/>
      <w:lvlText w:val=""/>
      <w:lvlJc w:val="left"/>
      <w:pPr>
        <w:tabs>
          <w:tab w:val="num" w:pos="2508"/>
        </w:tabs>
        <w:ind w:left="2508" w:hanging="360"/>
      </w:pPr>
      <w:rPr>
        <w:rFonts w:ascii="Symbol" w:hAnsi="Symbol" w:hint="default"/>
      </w:rPr>
    </w:lvl>
    <w:lvl w:ilvl="4" w:tplc="04090003" w:tentative="1">
      <w:start w:val="1"/>
      <w:numFmt w:val="bullet"/>
      <w:lvlText w:val="o"/>
      <w:lvlJc w:val="left"/>
      <w:pPr>
        <w:tabs>
          <w:tab w:val="num" w:pos="3228"/>
        </w:tabs>
        <w:ind w:left="3228" w:hanging="360"/>
      </w:pPr>
      <w:rPr>
        <w:rFonts w:ascii="Courier New" w:hAnsi="Courier New" w:hint="default"/>
      </w:rPr>
    </w:lvl>
    <w:lvl w:ilvl="5" w:tplc="04090005" w:tentative="1">
      <w:start w:val="1"/>
      <w:numFmt w:val="bullet"/>
      <w:lvlText w:val=""/>
      <w:lvlJc w:val="left"/>
      <w:pPr>
        <w:tabs>
          <w:tab w:val="num" w:pos="3948"/>
        </w:tabs>
        <w:ind w:left="3948" w:hanging="360"/>
      </w:pPr>
      <w:rPr>
        <w:rFonts w:ascii="Wingdings" w:hAnsi="Wingdings" w:hint="default"/>
      </w:rPr>
    </w:lvl>
    <w:lvl w:ilvl="6" w:tplc="04090001" w:tentative="1">
      <w:start w:val="1"/>
      <w:numFmt w:val="bullet"/>
      <w:lvlText w:val=""/>
      <w:lvlJc w:val="left"/>
      <w:pPr>
        <w:tabs>
          <w:tab w:val="num" w:pos="4668"/>
        </w:tabs>
        <w:ind w:left="4668" w:hanging="360"/>
      </w:pPr>
      <w:rPr>
        <w:rFonts w:ascii="Symbol" w:hAnsi="Symbol" w:hint="default"/>
      </w:rPr>
    </w:lvl>
    <w:lvl w:ilvl="7" w:tplc="04090003" w:tentative="1">
      <w:start w:val="1"/>
      <w:numFmt w:val="bullet"/>
      <w:lvlText w:val="o"/>
      <w:lvlJc w:val="left"/>
      <w:pPr>
        <w:tabs>
          <w:tab w:val="num" w:pos="5388"/>
        </w:tabs>
        <w:ind w:left="5388" w:hanging="360"/>
      </w:pPr>
      <w:rPr>
        <w:rFonts w:ascii="Courier New" w:hAnsi="Courier New" w:hint="default"/>
      </w:rPr>
    </w:lvl>
    <w:lvl w:ilvl="8" w:tplc="04090005" w:tentative="1">
      <w:start w:val="1"/>
      <w:numFmt w:val="bullet"/>
      <w:lvlText w:val=""/>
      <w:lvlJc w:val="left"/>
      <w:pPr>
        <w:tabs>
          <w:tab w:val="num" w:pos="6108"/>
        </w:tabs>
        <w:ind w:left="6108" w:hanging="360"/>
      </w:pPr>
      <w:rPr>
        <w:rFonts w:ascii="Wingdings" w:hAnsi="Wingdings" w:hint="default"/>
      </w:rPr>
    </w:lvl>
  </w:abstractNum>
  <w:abstractNum w:abstractNumId="9">
    <w:nsid w:val="193115C2"/>
    <w:multiLevelType w:val="hybridMultilevel"/>
    <w:tmpl w:val="EE20CDB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1C615C03"/>
    <w:multiLevelType w:val="hybridMultilevel"/>
    <w:tmpl w:val="67468356"/>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1DC6651C"/>
    <w:multiLevelType w:val="hybridMultilevel"/>
    <w:tmpl w:val="1DDAB55C"/>
    <w:lvl w:ilvl="0" w:tplc="04130005">
      <w:start w:val="1"/>
      <w:numFmt w:val="bullet"/>
      <w:lvlText w:val=""/>
      <w:lvlJc w:val="left"/>
      <w:pPr>
        <w:tabs>
          <w:tab w:val="num" w:pos="360"/>
        </w:tabs>
        <w:ind w:left="360" w:hanging="360"/>
      </w:pPr>
      <w:rPr>
        <w:rFonts w:ascii="Wingdings" w:hAnsi="Wingdings" w:hint="default"/>
      </w:rPr>
    </w:lvl>
    <w:lvl w:ilvl="1" w:tplc="04130003">
      <w:start w:val="1"/>
      <w:numFmt w:val="bullet"/>
      <w:lvlText w:val="o"/>
      <w:lvlJc w:val="left"/>
      <w:pPr>
        <w:tabs>
          <w:tab w:val="num" w:pos="1080"/>
        </w:tabs>
        <w:ind w:left="1080" w:hanging="360"/>
      </w:pPr>
      <w:rPr>
        <w:rFonts w:ascii="Courier New" w:hAnsi="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12">
    <w:nsid w:val="2308332F"/>
    <w:multiLevelType w:val="hybridMultilevel"/>
    <w:tmpl w:val="7D0EFD52"/>
    <w:lvl w:ilvl="0" w:tplc="ACD4B3BE">
      <w:start w:val="1"/>
      <w:numFmt w:val="bullet"/>
      <w:lvlText w:val=""/>
      <w:lvlJc w:val="left"/>
      <w:pPr>
        <w:tabs>
          <w:tab w:val="num" w:pos="1068"/>
        </w:tabs>
        <w:ind w:left="1068" w:hanging="360"/>
      </w:pPr>
      <w:rPr>
        <w:rFonts w:ascii="Symbol" w:hAnsi="Symbol" w:hint="default"/>
      </w:rPr>
    </w:lvl>
    <w:lvl w:ilvl="1" w:tplc="04090003" w:tentative="1">
      <w:start w:val="1"/>
      <w:numFmt w:val="bullet"/>
      <w:lvlText w:val="o"/>
      <w:lvlJc w:val="left"/>
      <w:pPr>
        <w:tabs>
          <w:tab w:val="num" w:pos="1068"/>
        </w:tabs>
        <w:ind w:left="1068" w:hanging="360"/>
      </w:pPr>
      <w:rPr>
        <w:rFonts w:ascii="Courier New" w:hAnsi="Courier New" w:hint="default"/>
      </w:rPr>
    </w:lvl>
    <w:lvl w:ilvl="2" w:tplc="04090005" w:tentative="1">
      <w:start w:val="1"/>
      <w:numFmt w:val="bullet"/>
      <w:lvlText w:val=""/>
      <w:lvlJc w:val="left"/>
      <w:pPr>
        <w:tabs>
          <w:tab w:val="num" w:pos="1788"/>
        </w:tabs>
        <w:ind w:left="1788" w:hanging="360"/>
      </w:pPr>
      <w:rPr>
        <w:rFonts w:ascii="Wingdings" w:hAnsi="Wingdings" w:hint="default"/>
      </w:rPr>
    </w:lvl>
    <w:lvl w:ilvl="3" w:tplc="04090001" w:tentative="1">
      <w:start w:val="1"/>
      <w:numFmt w:val="bullet"/>
      <w:lvlText w:val=""/>
      <w:lvlJc w:val="left"/>
      <w:pPr>
        <w:tabs>
          <w:tab w:val="num" w:pos="2508"/>
        </w:tabs>
        <w:ind w:left="2508" w:hanging="360"/>
      </w:pPr>
      <w:rPr>
        <w:rFonts w:ascii="Symbol" w:hAnsi="Symbol" w:hint="default"/>
      </w:rPr>
    </w:lvl>
    <w:lvl w:ilvl="4" w:tplc="04090003" w:tentative="1">
      <w:start w:val="1"/>
      <w:numFmt w:val="bullet"/>
      <w:lvlText w:val="o"/>
      <w:lvlJc w:val="left"/>
      <w:pPr>
        <w:tabs>
          <w:tab w:val="num" w:pos="3228"/>
        </w:tabs>
        <w:ind w:left="3228" w:hanging="360"/>
      </w:pPr>
      <w:rPr>
        <w:rFonts w:ascii="Courier New" w:hAnsi="Courier New" w:hint="default"/>
      </w:rPr>
    </w:lvl>
    <w:lvl w:ilvl="5" w:tplc="04090005" w:tentative="1">
      <w:start w:val="1"/>
      <w:numFmt w:val="bullet"/>
      <w:lvlText w:val=""/>
      <w:lvlJc w:val="left"/>
      <w:pPr>
        <w:tabs>
          <w:tab w:val="num" w:pos="3948"/>
        </w:tabs>
        <w:ind w:left="3948" w:hanging="360"/>
      </w:pPr>
      <w:rPr>
        <w:rFonts w:ascii="Wingdings" w:hAnsi="Wingdings" w:hint="default"/>
      </w:rPr>
    </w:lvl>
    <w:lvl w:ilvl="6" w:tplc="04090001" w:tentative="1">
      <w:start w:val="1"/>
      <w:numFmt w:val="bullet"/>
      <w:lvlText w:val=""/>
      <w:lvlJc w:val="left"/>
      <w:pPr>
        <w:tabs>
          <w:tab w:val="num" w:pos="4668"/>
        </w:tabs>
        <w:ind w:left="4668" w:hanging="360"/>
      </w:pPr>
      <w:rPr>
        <w:rFonts w:ascii="Symbol" w:hAnsi="Symbol" w:hint="default"/>
      </w:rPr>
    </w:lvl>
    <w:lvl w:ilvl="7" w:tplc="04090003" w:tentative="1">
      <w:start w:val="1"/>
      <w:numFmt w:val="bullet"/>
      <w:lvlText w:val="o"/>
      <w:lvlJc w:val="left"/>
      <w:pPr>
        <w:tabs>
          <w:tab w:val="num" w:pos="5388"/>
        </w:tabs>
        <w:ind w:left="5388" w:hanging="360"/>
      </w:pPr>
      <w:rPr>
        <w:rFonts w:ascii="Courier New" w:hAnsi="Courier New" w:hint="default"/>
      </w:rPr>
    </w:lvl>
    <w:lvl w:ilvl="8" w:tplc="04090005" w:tentative="1">
      <w:start w:val="1"/>
      <w:numFmt w:val="bullet"/>
      <w:lvlText w:val=""/>
      <w:lvlJc w:val="left"/>
      <w:pPr>
        <w:tabs>
          <w:tab w:val="num" w:pos="6108"/>
        </w:tabs>
        <w:ind w:left="6108" w:hanging="360"/>
      </w:pPr>
      <w:rPr>
        <w:rFonts w:ascii="Wingdings" w:hAnsi="Wingdings" w:hint="default"/>
      </w:rPr>
    </w:lvl>
  </w:abstractNum>
  <w:abstractNum w:abstractNumId="13">
    <w:nsid w:val="23937B62"/>
    <w:multiLevelType w:val="hybridMultilevel"/>
    <w:tmpl w:val="6562C0FE"/>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4">
    <w:nsid w:val="25956E99"/>
    <w:multiLevelType w:val="hybridMultilevel"/>
    <w:tmpl w:val="C8842230"/>
    <w:lvl w:ilvl="0" w:tplc="2D020836">
      <w:start w:val="1"/>
      <w:numFmt w:val="bullet"/>
      <w:lvlText w:val=""/>
      <w:lvlJc w:val="left"/>
      <w:pPr>
        <w:tabs>
          <w:tab w:val="num" w:pos="786"/>
        </w:tabs>
        <w:ind w:left="786" w:hanging="360"/>
      </w:pPr>
      <w:rPr>
        <w:rFonts w:ascii="Wingdings" w:hAnsi="Wingdings" w:hint="default"/>
      </w:rPr>
    </w:lvl>
    <w:lvl w:ilvl="1" w:tplc="04130005">
      <w:start w:val="1"/>
      <w:numFmt w:val="bullet"/>
      <w:lvlText w:val=""/>
      <w:lvlJc w:val="left"/>
      <w:pPr>
        <w:tabs>
          <w:tab w:val="num" w:pos="1506"/>
        </w:tabs>
        <w:ind w:left="1506" w:hanging="360"/>
      </w:pPr>
      <w:rPr>
        <w:rFonts w:ascii="Wingdings" w:hAnsi="Wingdings" w:hint="default"/>
      </w:rPr>
    </w:lvl>
    <w:lvl w:ilvl="2" w:tplc="04090005" w:tentative="1">
      <w:start w:val="1"/>
      <w:numFmt w:val="bullet"/>
      <w:lvlText w:val=""/>
      <w:lvlJc w:val="left"/>
      <w:pPr>
        <w:tabs>
          <w:tab w:val="num" w:pos="2226"/>
        </w:tabs>
        <w:ind w:left="2226" w:hanging="360"/>
      </w:pPr>
      <w:rPr>
        <w:rFonts w:ascii="Wingdings" w:hAnsi="Wingdings" w:hint="default"/>
      </w:rPr>
    </w:lvl>
    <w:lvl w:ilvl="3" w:tplc="04090001" w:tentative="1">
      <w:start w:val="1"/>
      <w:numFmt w:val="bullet"/>
      <w:lvlText w:val=""/>
      <w:lvlJc w:val="left"/>
      <w:pPr>
        <w:tabs>
          <w:tab w:val="num" w:pos="2946"/>
        </w:tabs>
        <w:ind w:left="2946" w:hanging="360"/>
      </w:pPr>
      <w:rPr>
        <w:rFonts w:ascii="Symbol" w:hAnsi="Symbol" w:hint="default"/>
      </w:rPr>
    </w:lvl>
    <w:lvl w:ilvl="4" w:tplc="04090003" w:tentative="1">
      <w:start w:val="1"/>
      <w:numFmt w:val="bullet"/>
      <w:lvlText w:val="o"/>
      <w:lvlJc w:val="left"/>
      <w:pPr>
        <w:tabs>
          <w:tab w:val="num" w:pos="3666"/>
        </w:tabs>
        <w:ind w:left="3666" w:hanging="360"/>
      </w:pPr>
      <w:rPr>
        <w:rFonts w:ascii="Courier New" w:hAnsi="Courier New" w:hint="default"/>
      </w:rPr>
    </w:lvl>
    <w:lvl w:ilvl="5" w:tplc="04090005" w:tentative="1">
      <w:start w:val="1"/>
      <w:numFmt w:val="bullet"/>
      <w:lvlText w:val=""/>
      <w:lvlJc w:val="left"/>
      <w:pPr>
        <w:tabs>
          <w:tab w:val="num" w:pos="4386"/>
        </w:tabs>
        <w:ind w:left="4386" w:hanging="360"/>
      </w:pPr>
      <w:rPr>
        <w:rFonts w:ascii="Wingdings" w:hAnsi="Wingdings" w:hint="default"/>
      </w:rPr>
    </w:lvl>
    <w:lvl w:ilvl="6" w:tplc="04090001" w:tentative="1">
      <w:start w:val="1"/>
      <w:numFmt w:val="bullet"/>
      <w:lvlText w:val=""/>
      <w:lvlJc w:val="left"/>
      <w:pPr>
        <w:tabs>
          <w:tab w:val="num" w:pos="5106"/>
        </w:tabs>
        <w:ind w:left="5106" w:hanging="360"/>
      </w:pPr>
      <w:rPr>
        <w:rFonts w:ascii="Symbol" w:hAnsi="Symbol" w:hint="default"/>
      </w:rPr>
    </w:lvl>
    <w:lvl w:ilvl="7" w:tplc="04090003" w:tentative="1">
      <w:start w:val="1"/>
      <w:numFmt w:val="bullet"/>
      <w:lvlText w:val="o"/>
      <w:lvlJc w:val="left"/>
      <w:pPr>
        <w:tabs>
          <w:tab w:val="num" w:pos="5826"/>
        </w:tabs>
        <w:ind w:left="5826" w:hanging="360"/>
      </w:pPr>
      <w:rPr>
        <w:rFonts w:ascii="Courier New" w:hAnsi="Courier New" w:hint="default"/>
      </w:rPr>
    </w:lvl>
    <w:lvl w:ilvl="8" w:tplc="04090005" w:tentative="1">
      <w:start w:val="1"/>
      <w:numFmt w:val="bullet"/>
      <w:lvlText w:val=""/>
      <w:lvlJc w:val="left"/>
      <w:pPr>
        <w:tabs>
          <w:tab w:val="num" w:pos="6546"/>
        </w:tabs>
        <w:ind w:left="6546" w:hanging="360"/>
      </w:pPr>
      <w:rPr>
        <w:rFonts w:ascii="Wingdings" w:hAnsi="Wingdings" w:hint="default"/>
      </w:rPr>
    </w:lvl>
  </w:abstractNum>
  <w:abstractNum w:abstractNumId="15">
    <w:nsid w:val="271E6724"/>
    <w:multiLevelType w:val="hybridMultilevel"/>
    <w:tmpl w:val="1988CFFC"/>
    <w:lvl w:ilvl="0" w:tplc="04090001">
      <w:start w:val="1"/>
      <w:numFmt w:val="bullet"/>
      <w:lvlText w:val=""/>
      <w:lvlJc w:val="left"/>
      <w:pPr>
        <w:tabs>
          <w:tab w:val="num" w:pos="1260"/>
        </w:tabs>
        <w:ind w:left="1260" w:hanging="360"/>
      </w:pPr>
      <w:rPr>
        <w:rFonts w:ascii="Symbol" w:hAnsi="Symbol" w:hint="default"/>
      </w:rPr>
    </w:lvl>
    <w:lvl w:ilvl="1" w:tplc="04090003" w:tentative="1">
      <w:start w:val="1"/>
      <w:numFmt w:val="bullet"/>
      <w:lvlText w:val="o"/>
      <w:lvlJc w:val="left"/>
      <w:pPr>
        <w:tabs>
          <w:tab w:val="num" w:pos="1980"/>
        </w:tabs>
        <w:ind w:left="1980" w:hanging="360"/>
      </w:pPr>
      <w:rPr>
        <w:rFonts w:ascii="Courier New" w:hAnsi="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6">
    <w:nsid w:val="274715EA"/>
    <w:multiLevelType w:val="hybridMultilevel"/>
    <w:tmpl w:val="E42E6CD2"/>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294B5190"/>
    <w:multiLevelType w:val="hybridMultilevel"/>
    <w:tmpl w:val="FC607CDC"/>
    <w:lvl w:ilvl="0" w:tplc="67D6FE84">
      <w:start w:val="1"/>
      <w:numFmt w:val="bullet"/>
      <w:pStyle w:val="plattetekst"/>
      <w:lvlText w:val=""/>
      <w:lvlJc w:val="left"/>
      <w:pPr>
        <w:ind w:left="644"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2A4300D1"/>
    <w:multiLevelType w:val="hybridMultilevel"/>
    <w:tmpl w:val="26420FCE"/>
    <w:lvl w:ilvl="0" w:tplc="03CAA7F2">
      <w:start w:val="1"/>
      <w:numFmt w:val="bullet"/>
      <w:lvlText w:val="-"/>
      <w:lvlJc w:val="left"/>
      <w:pPr>
        <w:tabs>
          <w:tab w:val="num" w:pos="0"/>
        </w:tabs>
        <w:ind w:left="340" w:hanging="340"/>
      </w:pPr>
      <w:rPr>
        <w:rFonts w:ascii="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DB7033D"/>
    <w:multiLevelType w:val="hybridMultilevel"/>
    <w:tmpl w:val="7EBEA122"/>
    <w:lvl w:ilvl="0" w:tplc="04130001">
      <w:start w:val="1"/>
      <w:numFmt w:val="bullet"/>
      <w:lvlText w:val=""/>
      <w:lvlJc w:val="left"/>
      <w:pPr>
        <w:tabs>
          <w:tab w:val="num" w:pos="720"/>
        </w:tabs>
        <w:ind w:left="720" w:hanging="360"/>
      </w:pPr>
      <w:rPr>
        <w:rFonts w:ascii="Symbol" w:hAnsi="Symbol" w:hint="default"/>
      </w:rPr>
    </w:lvl>
    <w:lvl w:ilvl="1" w:tplc="52DE948E">
      <w:start w:val="1"/>
      <w:numFmt w:val="bullet"/>
      <w:lvlText w:val=""/>
      <w:lvlJc w:val="left"/>
      <w:pPr>
        <w:tabs>
          <w:tab w:val="num" w:pos="1080"/>
        </w:tabs>
        <w:ind w:left="108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EB23011"/>
    <w:multiLevelType w:val="hybridMultilevel"/>
    <w:tmpl w:val="702E254E"/>
    <w:lvl w:ilvl="0" w:tplc="6E0064C0">
      <w:start w:val="1"/>
      <w:numFmt w:val="bullet"/>
      <w:lvlText w:val=""/>
      <w:lvlJc w:val="left"/>
      <w:pPr>
        <w:tabs>
          <w:tab w:val="num" w:pos="567"/>
        </w:tabs>
        <w:ind w:left="567" w:hanging="567"/>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1">
    <w:nsid w:val="30FA10DA"/>
    <w:multiLevelType w:val="hybridMultilevel"/>
    <w:tmpl w:val="4F20D2C6"/>
    <w:lvl w:ilvl="0" w:tplc="0413000F">
      <w:start w:val="1"/>
      <w:numFmt w:val="decimal"/>
      <w:lvlText w:val="%1."/>
      <w:lvlJc w:val="left"/>
      <w:pPr>
        <w:ind w:left="720" w:hanging="360"/>
      </w:pPr>
      <w:rPr>
        <w:rFonts w:cs="Times New Roman"/>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22">
    <w:nsid w:val="32E83B3A"/>
    <w:multiLevelType w:val="hybridMultilevel"/>
    <w:tmpl w:val="BC72DC34"/>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nsid w:val="3B7F447F"/>
    <w:multiLevelType w:val="singleLevel"/>
    <w:tmpl w:val="04130007"/>
    <w:lvl w:ilvl="0">
      <w:start w:val="1"/>
      <w:numFmt w:val="bullet"/>
      <w:lvlText w:val=""/>
      <w:lvlJc w:val="left"/>
      <w:pPr>
        <w:tabs>
          <w:tab w:val="num" w:pos="360"/>
        </w:tabs>
        <w:ind w:left="360" w:hanging="360"/>
      </w:pPr>
      <w:rPr>
        <w:rFonts w:ascii="Wingdings" w:hAnsi="Wingdings" w:hint="default"/>
        <w:sz w:val="16"/>
      </w:rPr>
    </w:lvl>
  </w:abstractNum>
  <w:abstractNum w:abstractNumId="24">
    <w:nsid w:val="448562D7"/>
    <w:multiLevelType w:val="hybridMultilevel"/>
    <w:tmpl w:val="46F8E6C6"/>
    <w:lvl w:ilvl="0" w:tplc="04404DE2">
      <w:start w:val="1"/>
      <w:numFmt w:val="bullet"/>
      <w:lvlText w:val=""/>
      <w:lvlJc w:val="left"/>
      <w:pPr>
        <w:tabs>
          <w:tab w:val="num" w:pos="340"/>
        </w:tabs>
        <w:ind w:left="680" w:hanging="340"/>
      </w:pPr>
      <w:rPr>
        <w:rFonts w:ascii="Symbol" w:hAnsi="Symbol" w:hint="default"/>
      </w:rPr>
    </w:lvl>
    <w:lvl w:ilvl="1" w:tplc="04090003" w:tentative="1">
      <w:start w:val="1"/>
      <w:numFmt w:val="bullet"/>
      <w:lvlText w:val="o"/>
      <w:lvlJc w:val="left"/>
      <w:pPr>
        <w:tabs>
          <w:tab w:val="num" w:pos="1780"/>
        </w:tabs>
        <w:ind w:left="1780" w:hanging="360"/>
      </w:pPr>
      <w:rPr>
        <w:rFonts w:ascii="Courier New" w:hAnsi="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25">
    <w:nsid w:val="46D51535"/>
    <w:multiLevelType w:val="hybridMultilevel"/>
    <w:tmpl w:val="B2BA06EE"/>
    <w:lvl w:ilvl="0" w:tplc="04130005">
      <w:start w:val="1"/>
      <w:numFmt w:val="bullet"/>
      <w:lvlText w:val=""/>
      <w:lvlJc w:val="left"/>
      <w:pPr>
        <w:ind w:left="1060" w:hanging="360"/>
      </w:pPr>
      <w:rPr>
        <w:rFonts w:ascii="Wingdings" w:hAnsi="Wingdings" w:hint="default"/>
      </w:rPr>
    </w:lvl>
    <w:lvl w:ilvl="1" w:tplc="04130003" w:tentative="1">
      <w:start w:val="1"/>
      <w:numFmt w:val="bullet"/>
      <w:lvlText w:val="o"/>
      <w:lvlJc w:val="left"/>
      <w:pPr>
        <w:ind w:left="1780" w:hanging="360"/>
      </w:pPr>
      <w:rPr>
        <w:rFonts w:ascii="Courier New" w:hAnsi="Courier New" w:hint="default"/>
      </w:rPr>
    </w:lvl>
    <w:lvl w:ilvl="2" w:tplc="04130005" w:tentative="1">
      <w:start w:val="1"/>
      <w:numFmt w:val="bullet"/>
      <w:lvlText w:val=""/>
      <w:lvlJc w:val="left"/>
      <w:pPr>
        <w:ind w:left="2500" w:hanging="360"/>
      </w:pPr>
      <w:rPr>
        <w:rFonts w:ascii="Wingdings" w:hAnsi="Wingdings" w:hint="default"/>
      </w:rPr>
    </w:lvl>
    <w:lvl w:ilvl="3" w:tplc="04130001" w:tentative="1">
      <w:start w:val="1"/>
      <w:numFmt w:val="bullet"/>
      <w:lvlText w:val=""/>
      <w:lvlJc w:val="left"/>
      <w:pPr>
        <w:ind w:left="3220" w:hanging="360"/>
      </w:pPr>
      <w:rPr>
        <w:rFonts w:ascii="Symbol" w:hAnsi="Symbol" w:hint="default"/>
      </w:rPr>
    </w:lvl>
    <w:lvl w:ilvl="4" w:tplc="04130003" w:tentative="1">
      <w:start w:val="1"/>
      <w:numFmt w:val="bullet"/>
      <w:lvlText w:val="o"/>
      <w:lvlJc w:val="left"/>
      <w:pPr>
        <w:ind w:left="3940" w:hanging="360"/>
      </w:pPr>
      <w:rPr>
        <w:rFonts w:ascii="Courier New" w:hAnsi="Courier New" w:hint="default"/>
      </w:rPr>
    </w:lvl>
    <w:lvl w:ilvl="5" w:tplc="04130005" w:tentative="1">
      <w:start w:val="1"/>
      <w:numFmt w:val="bullet"/>
      <w:lvlText w:val=""/>
      <w:lvlJc w:val="left"/>
      <w:pPr>
        <w:ind w:left="4660" w:hanging="360"/>
      </w:pPr>
      <w:rPr>
        <w:rFonts w:ascii="Wingdings" w:hAnsi="Wingdings" w:hint="default"/>
      </w:rPr>
    </w:lvl>
    <w:lvl w:ilvl="6" w:tplc="04130001" w:tentative="1">
      <w:start w:val="1"/>
      <w:numFmt w:val="bullet"/>
      <w:lvlText w:val=""/>
      <w:lvlJc w:val="left"/>
      <w:pPr>
        <w:ind w:left="5380" w:hanging="360"/>
      </w:pPr>
      <w:rPr>
        <w:rFonts w:ascii="Symbol" w:hAnsi="Symbol" w:hint="default"/>
      </w:rPr>
    </w:lvl>
    <w:lvl w:ilvl="7" w:tplc="04130003" w:tentative="1">
      <w:start w:val="1"/>
      <w:numFmt w:val="bullet"/>
      <w:lvlText w:val="o"/>
      <w:lvlJc w:val="left"/>
      <w:pPr>
        <w:ind w:left="6100" w:hanging="360"/>
      </w:pPr>
      <w:rPr>
        <w:rFonts w:ascii="Courier New" w:hAnsi="Courier New" w:hint="default"/>
      </w:rPr>
    </w:lvl>
    <w:lvl w:ilvl="8" w:tplc="04130005" w:tentative="1">
      <w:start w:val="1"/>
      <w:numFmt w:val="bullet"/>
      <w:lvlText w:val=""/>
      <w:lvlJc w:val="left"/>
      <w:pPr>
        <w:ind w:left="6820" w:hanging="360"/>
      </w:pPr>
      <w:rPr>
        <w:rFonts w:ascii="Wingdings" w:hAnsi="Wingdings" w:hint="default"/>
      </w:rPr>
    </w:lvl>
  </w:abstractNum>
  <w:abstractNum w:abstractNumId="26">
    <w:nsid w:val="485C30AC"/>
    <w:multiLevelType w:val="hybridMultilevel"/>
    <w:tmpl w:val="C8E222E4"/>
    <w:lvl w:ilvl="0" w:tplc="0413000B">
      <w:start w:val="1"/>
      <w:numFmt w:val="bullet"/>
      <w:lvlText w:val=""/>
      <w:lvlJc w:val="left"/>
      <w:pPr>
        <w:tabs>
          <w:tab w:val="num" w:pos="720"/>
        </w:tabs>
        <w:ind w:left="720" w:hanging="360"/>
      </w:pPr>
      <w:rPr>
        <w:rFonts w:ascii="Wingdings" w:hAnsi="Wingdings" w:hint="default"/>
      </w:rPr>
    </w:lvl>
    <w:lvl w:ilvl="1" w:tplc="04090005">
      <w:start w:val="1"/>
      <w:numFmt w:val="bullet"/>
      <w:lvlText w:val=""/>
      <w:lvlJc w:val="left"/>
      <w:pPr>
        <w:tabs>
          <w:tab w:val="num" w:pos="1440"/>
        </w:tabs>
        <w:ind w:left="1440" w:hanging="360"/>
      </w:pPr>
      <w:rPr>
        <w:rFonts w:ascii="Wingdings" w:hAnsi="Wingdings"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7">
    <w:nsid w:val="52B53B78"/>
    <w:multiLevelType w:val="hybridMultilevel"/>
    <w:tmpl w:val="5B3EAB4C"/>
    <w:lvl w:ilvl="0" w:tplc="04130005">
      <w:start w:val="1"/>
      <w:numFmt w:val="bullet"/>
      <w:lvlText w:val=""/>
      <w:lvlJc w:val="left"/>
      <w:pPr>
        <w:ind w:left="786" w:hanging="360"/>
      </w:pPr>
      <w:rPr>
        <w:rFonts w:ascii="Wingdings" w:hAnsi="Wingdings" w:hint="default"/>
      </w:rPr>
    </w:lvl>
    <w:lvl w:ilvl="1" w:tplc="04130003" w:tentative="1">
      <w:start w:val="1"/>
      <w:numFmt w:val="bullet"/>
      <w:lvlText w:val="o"/>
      <w:lvlJc w:val="left"/>
      <w:pPr>
        <w:ind w:left="1506" w:hanging="360"/>
      </w:pPr>
      <w:rPr>
        <w:rFonts w:ascii="Courier New" w:hAnsi="Courier New" w:hint="default"/>
      </w:rPr>
    </w:lvl>
    <w:lvl w:ilvl="2" w:tplc="04130005" w:tentative="1">
      <w:start w:val="1"/>
      <w:numFmt w:val="bullet"/>
      <w:lvlText w:val=""/>
      <w:lvlJc w:val="left"/>
      <w:pPr>
        <w:ind w:left="2226" w:hanging="360"/>
      </w:pPr>
      <w:rPr>
        <w:rFonts w:ascii="Wingdings" w:hAnsi="Wingdings" w:hint="default"/>
      </w:rPr>
    </w:lvl>
    <w:lvl w:ilvl="3" w:tplc="04130001" w:tentative="1">
      <w:start w:val="1"/>
      <w:numFmt w:val="bullet"/>
      <w:lvlText w:val=""/>
      <w:lvlJc w:val="left"/>
      <w:pPr>
        <w:ind w:left="2946" w:hanging="360"/>
      </w:pPr>
      <w:rPr>
        <w:rFonts w:ascii="Symbol" w:hAnsi="Symbol" w:hint="default"/>
      </w:rPr>
    </w:lvl>
    <w:lvl w:ilvl="4" w:tplc="04130003" w:tentative="1">
      <w:start w:val="1"/>
      <w:numFmt w:val="bullet"/>
      <w:lvlText w:val="o"/>
      <w:lvlJc w:val="left"/>
      <w:pPr>
        <w:ind w:left="3666" w:hanging="360"/>
      </w:pPr>
      <w:rPr>
        <w:rFonts w:ascii="Courier New" w:hAnsi="Courier New" w:hint="default"/>
      </w:rPr>
    </w:lvl>
    <w:lvl w:ilvl="5" w:tplc="04130005" w:tentative="1">
      <w:start w:val="1"/>
      <w:numFmt w:val="bullet"/>
      <w:lvlText w:val=""/>
      <w:lvlJc w:val="left"/>
      <w:pPr>
        <w:ind w:left="4386" w:hanging="360"/>
      </w:pPr>
      <w:rPr>
        <w:rFonts w:ascii="Wingdings" w:hAnsi="Wingdings" w:hint="default"/>
      </w:rPr>
    </w:lvl>
    <w:lvl w:ilvl="6" w:tplc="04130001" w:tentative="1">
      <w:start w:val="1"/>
      <w:numFmt w:val="bullet"/>
      <w:lvlText w:val=""/>
      <w:lvlJc w:val="left"/>
      <w:pPr>
        <w:ind w:left="5106" w:hanging="360"/>
      </w:pPr>
      <w:rPr>
        <w:rFonts w:ascii="Symbol" w:hAnsi="Symbol" w:hint="default"/>
      </w:rPr>
    </w:lvl>
    <w:lvl w:ilvl="7" w:tplc="04130003" w:tentative="1">
      <w:start w:val="1"/>
      <w:numFmt w:val="bullet"/>
      <w:lvlText w:val="o"/>
      <w:lvlJc w:val="left"/>
      <w:pPr>
        <w:ind w:left="5826" w:hanging="360"/>
      </w:pPr>
      <w:rPr>
        <w:rFonts w:ascii="Courier New" w:hAnsi="Courier New" w:hint="default"/>
      </w:rPr>
    </w:lvl>
    <w:lvl w:ilvl="8" w:tplc="04130005" w:tentative="1">
      <w:start w:val="1"/>
      <w:numFmt w:val="bullet"/>
      <w:lvlText w:val=""/>
      <w:lvlJc w:val="left"/>
      <w:pPr>
        <w:ind w:left="6546" w:hanging="360"/>
      </w:pPr>
      <w:rPr>
        <w:rFonts w:ascii="Wingdings" w:hAnsi="Wingdings" w:hint="default"/>
      </w:rPr>
    </w:lvl>
  </w:abstractNum>
  <w:abstractNum w:abstractNumId="28">
    <w:nsid w:val="58F45332"/>
    <w:multiLevelType w:val="hybridMultilevel"/>
    <w:tmpl w:val="EB04B5A6"/>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9">
    <w:nsid w:val="5C83636B"/>
    <w:multiLevelType w:val="hybridMultilevel"/>
    <w:tmpl w:val="A81A7928"/>
    <w:lvl w:ilvl="0" w:tplc="ACD4B3BE">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360"/>
        </w:tabs>
        <w:ind w:left="360" w:hanging="360"/>
      </w:pPr>
      <w:rPr>
        <w:rFonts w:ascii="Courier New" w:hAnsi="Courier New" w:hint="default"/>
      </w:rPr>
    </w:lvl>
    <w:lvl w:ilvl="2" w:tplc="04090005" w:tentative="1">
      <w:start w:val="1"/>
      <w:numFmt w:val="bullet"/>
      <w:lvlText w:val=""/>
      <w:lvlJc w:val="left"/>
      <w:pPr>
        <w:tabs>
          <w:tab w:val="num" w:pos="1080"/>
        </w:tabs>
        <w:ind w:left="1080" w:hanging="360"/>
      </w:pPr>
      <w:rPr>
        <w:rFonts w:ascii="Wingdings" w:hAnsi="Wingdings" w:hint="default"/>
      </w:rPr>
    </w:lvl>
    <w:lvl w:ilvl="3" w:tplc="04090001" w:tentative="1">
      <w:start w:val="1"/>
      <w:numFmt w:val="bullet"/>
      <w:lvlText w:val=""/>
      <w:lvlJc w:val="left"/>
      <w:pPr>
        <w:tabs>
          <w:tab w:val="num" w:pos="1800"/>
        </w:tabs>
        <w:ind w:left="1800" w:hanging="360"/>
      </w:pPr>
      <w:rPr>
        <w:rFonts w:ascii="Symbol" w:hAnsi="Symbol" w:hint="default"/>
      </w:rPr>
    </w:lvl>
    <w:lvl w:ilvl="4" w:tplc="04090003" w:tentative="1">
      <w:start w:val="1"/>
      <w:numFmt w:val="bullet"/>
      <w:lvlText w:val="o"/>
      <w:lvlJc w:val="left"/>
      <w:pPr>
        <w:tabs>
          <w:tab w:val="num" w:pos="2520"/>
        </w:tabs>
        <w:ind w:left="2520" w:hanging="360"/>
      </w:pPr>
      <w:rPr>
        <w:rFonts w:ascii="Courier New" w:hAnsi="Courier New" w:hint="default"/>
      </w:rPr>
    </w:lvl>
    <w:lvl w:ilvl="5" w:tplc="04090005" w:tentative="1">
      <w:start w:val="1"/>
      <w:numFmt w:val="bullet"/>
      <w:lvlText w:val=""/>
      <w:lvlJc w:val="left"/>
      <w:pPr>
        <w:tabs>
          <w:tab w:val="num" w:pos="3240"/>
        </w:tabs>
        <w:ind w:left="3240" w:hanging="360"/>
      </w:pPr>
      <w:rPr>
        <w:rFonts w:ascii="Wingdings" w:hAnsi="Wingdings" w:hint="default"/>
      </w:rPr>
    </w:lvl>
    <w:lvl w:ilvl="6" w:tplc="04090001" w:tentative="1">
      <w:start w:val="1"/>
      <w:numFmt w:val="bullet"/>
      <w:lvlText w:val=""/>
      <w:lvlJc w:val="left"/>
      <w:pPr>
        <w:tabs>
          <w:tab w:val="num" w:pos="3960"/>
        </w:tabs>
        <w:ind w:left="3960" w:hanging="360"/>
      </w:pPr>
      <w:rPr>
        <w:rFonts w:ascii="Symbol" w:hAnsi="Symbol" w:hint="default"/>
      </w:rPr>
    </w:lvl>
    <w:lvl w:ilvl="7" w:tplc="04090003" w:tentative="1">
      <w:start w:val="1"/>
      <w:numFmt w:val="bullet"/>
      <w:lvlText w:val="o"/>
      <w:lvlJc w:val="left"/>
      <w:pPr>
        <w:tabs>
          <w:tab w:val="num" w:pos="4680"/>
        </w:tabs>
        <w:ind w:left="4680" w:hanging="360"/>
      </w:pPr>
      <w:rPr>
        <w:rFonts w:ascii="Courier New" w:hAnsi="Courier New" w:hint="default"/>
      </w:rPr>
    </w:lvl>
    <w:lvl w:ilvl="8" w:tplc="04090005" w:tentative="1">
      <w:start w:val="1"/>
      <w:numFmt w:val="bullet"/>
      <w:lvlText w:val=""/>
      <w:lvlJc w:val="left"/>
      <w:pPr>
        <w:tabs>
          <w:tab w:val="num" w:pos="5400"/>
        </w:tabs>
        <w:ind w:left="5400" w:hanging="360"/>
      </w:pPr>
      <w:rPr>
        <w:rFonts w:ascii="Wingdings" w:hAnsi="Wingdings" w:hint="default"/>
      </w:rPr>
    </w:lvl>
  </w:abstractNum>
  <w:abstractNum w:abstractNumId="30">
    <w:nsid w:val="5FA3292F"/>
    <w:multiLevelType w:val="hybridMultilevel"/>
    <w:tmpl w:val="3C08642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nsid w:val="63643F61"/>
    <w:multiLevelType w:val="hybridMultilevel"/>
    <w:tmpl w:val="6CD235C4"/>
    <w:lvl w:ilvl="0" w:tplc="04090001">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515"/>
        </w:tabs>
        <w:ind w:left="1515" w:hanging="360"/>
      </w:pPr>
      <w:rPr>
        <w:rFonts w:ascii="Courier New" w:hAnsi="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32">
    <w:nsid w:val="63A15758"/>
    <w:multiLevelType w:val="hybridMultilevel"/>
    <w:tmpl w:val="389895FC"/>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nsid w:val="645449B3"/>
    <w:multiLevelType w:val="hybridMultilevel"/>
    <w:tmpl w:val="3A9494D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85717EC"/>
    <w:multiLevelType w:val="hybridMultilevel"/>
    <w:tmpl w:val="CBE006BE"/>
    <w:lvl w:ilvl="0" w:tplc="04130005">
      <w:start w:val="1"/>
      <w:numFmt w:val="bullet"/>
      <w:lvlText w:val=""/>
      <w:lvlJc w:val="left"/>
      <w:pPr>
        <w:tabs>
          <w:tab w:val="num" w:pos="1068"/>
        </w:tabs>
        <w:ind w:left="1068" w:hanging="360"/>
      </w:pPr>
      <w:rPr>
        <w:rFonts w:ascii="Wingdings" w:hAnsi="Wingdings" w:hint="default"/>
      </w:rPr>
    </w:lvl>
    <w:lvl w:ilvl="1" w:tplc="04090003" w:tentative="1">
      <w:start w:val="1"/>
      <w:numFmt w:val="bullet"/>
      <w:lvlText w:val="o"/>
      <w:lvlJc w:val="left"/>
      <w:pPr>
        <w:tabs>
          <w:tab w:val="num" w:pos="1068"/>
        </w:tabs>
        <w:ind w:left="1068" w:hanging="360"/>
      </w:pPr>
      <w:rPr>
        <w:rFonts w:ascii="Courier New" w:hAnsi="Courier New" w:hint="default"/>
      </w:rPr>
    </w:lvl>
    <w:lvl w:ilvl="2" w:tplc="04090005" w:tentative="1">
      <w:start w:val="1"/>
      <w:numFmt w:val="bullet"/>
      <w:lvlText w:val=""/>
      <w:lvlJc w:val="left"/>
      <w:pPr>
        <w:tabs>
          <w:tab w:val="num" w:pos="1788"/>
        </w:tabs>
        <w:ind w:left="1788" w:hanging="360"/>
      </w:pPr>
      <w:rPr>
        <w:rFonts w:ascii="Wingdings" w:hAnsi="Wingdings" w:hint="default"/>
      </w:rPr>
    </w:lvl>
    <w:lvl w:ilvl="3" w:tplc="04090001" w:tentative="1">
      <w:start w:val="1"/>
      <w:numFmt w:val="bullet"/>
      <w:lvlText w:val=""/>
      <w:lvlJc w:val="left"/>
      <w:pPr>
        <w:tabs>
          <w:tab w:val="num" w:pos="2508"/>
        </w:tabs>
        <w:ind w:left="2508" w:hanging="360"/>
      </w:pPr>
      <w:rPr>
        <w:rFonts w:ascii="Symbol" w:hAnsi="Symbol" w:hint="default"/>
      </w:rPr>
    </w:lvl>
    <w:lvl w:ilvl="4" w:tplc="04090003" w:tentative="1">
      <w:start w:val="1"/>
      <w:numFmt w:val="bullet"/>
      <w:lvlText w:val="o"/>
      <w:lvlJc w:val="left"/>
      <w:pPr>
        <w:tabs>
          <w:tab w:val="num" w:pos="3228"/>
        </w:tabs>
        <w:ind w:left="3228" w:hanging="360"/>
      </w:pPr>
      <w:rPr>
        <w:rFonts w:ascii="Courier New" w:hAnsi="Courier New" w:hint="default"/>
      </w:rPr>
    </w:lvl>
    <w:lvl w:ilvl="5" w:tplc="04090005" w:tentative="1">
      <w:start w:val="1"/>
      <w:numFmt w:val="bullet"/>
      <w:lvlText w:val=""/>
      <w:lvlJc w:val="left"/>
      <w:pPr>
        <w:tabs>
          <w:tab w:val="num" w:pos="3948"/>
        </w:tabs>
        <w:ind w:left="3948" w:hanging="360"/>
      </w:pPr>
      <w:rPr>
        <w:rFonts w:ascii="Wingdings" w:hAnsi="Wingdings" w:hint="default"/>
      </w:rPr>
    </w:lvl>
    <w:lvl w:ilvl="6" w:tplc="04090001" w:tentative="1">
      <w:start w:val="1"/>
      <w:numFmt w:val="bullet"/>
      <w:lvlText w:val=""/>
      <w:lvlJc w:val="left"/>
      <w:pPr>
        <w:tabs>
          <w:tab w:val="num" w:pos="4668"/>
        </w:tabs>
        <w:ind w:left="4668" w:hanging="360"/>
      </w:pPr>
      <w:rPr>
        <w:rFonts w:ascii="Symbol" w:hAnsi="Symbol" w:hint="default"/>
      </w:rPr>
    </w:lvl>
    <w:lvl w:ilvl="7" w:tplc="04090003" w:tentative="1">
      <w:start w:val="1"/>
      <w:numFmt w:val="bullet"/>
      <w:lvlText w:val="o"/>
      <w:lvlJc w:val="left"/>
      <w:pPr>
        <w:tabs>
          <w:tab w:val="num" w:pos="5388"/>
        </w:tabs>
        <w:ind w:left="5388" w:hanging="360"/>
      </w:pPr>
      <w:rPr>
        <w:rFonts w:ascii="Courier New" w:hAnsi="Courier New" w:hint="default"/>
      </w:rPr>
    </w:lvl>
    <w:lvl w:ilvl="8" w:tplc="04090005" w:tentative="1">
      <w:start w:val="1"/>
      <w:numFmt w:val="bullet"/>
      <w:lvlText w:val=""/>
      <w:lvlJc w:val="left"/>
      <w:pPr>
        <w:tabs>
          <w:tab w:val="num" w:pos="6108"/>
        </w:tabs>
        <w:ind w:left="6108" w:hanging="360"/>
      </w:pPr>
      <w:rPr>
        <w:rFonts w:ascii="Wingdings" w:hAnsi="Wingdings" w:hint="default"/>
      </w:rPr>
    </w:lvl>
  </w:abstractNum>
  <w:abstractNum w:abstractNumId="35">
    <w:nsid w:val="6A00492D"/>
    <w:multiLevelType w:val="hybridMultilevel"/>
    <w:tmpl w:val="08E20A4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nsid w:val="6B3C3937"/>
    <w:multiLevelType w:val="hybridMultilevel"/>
    <w:tmpl w:val="58901E34"/>
    <w:lvl w:ilvl="0" w:tplc="2514E0E4">
      <w:start w:val="1"/>
      <w:numFmt w:val="bullet"/>
      <w:lvlText w:val=""/>
      <w:lvlJc w:val="left"/>
      <w:pPr>
        <w:tabs>
          <w:tab w:val="num" w:pos="567"/>
        </w:tabs>
        <w:ind w:left="1134" w:hanging="56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6C0B42DD"/>
    <w:multiLevelType w:val="hybridMultilevel"/>
    <w:tmpl w:val="9EEAE496"/>
    <w:lvl w:ilvl="0" w:tplc="3746E39A">
      <w:start w:val="1"/>
      <w:numFmt w:val="bullet"/>
      <w:lvlText w:val=""/>
      <w:lvlJc w:val="left"/>
      <w:pPr>
        <w:tabs>
          <w:tab w:val="num" w:pos="530"/>
        </w:tabs>
        <w:ind w:left="454" w:hanging="284"/>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CFB2EC8"/>
    <w:multiLevelType w:val="hybridMultilevel"/>
    <w:tmpl w:val="A866D1F2"/>
    <w:lvl w:ilvl="0" w:tplc="666A5E58">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nsid w:val="6DEF3C38"/>
    <w:multiLevelType w:val="hybridMultilevel"/>
    <w:tmpl w:val="2C4CA380"/>
    <w:lvl w:ilvl="0" w:tplc="74A43A8A">
      <w:numFmt w:val="bullet"/>
      <w:lvlText w:val="-"/>
      <w:lvlJc w:val="left"/>
      <w:pPr>
        <w:tabs>
          <w:tab w:val="num" w:pos="720"/>
        </w:tabs>
        <w:ind w:left="720" w:hanging="360"/>
      </w:pPr>
      <w:rPr>
        <w:rFonts w:ascii="Verdana" w:eastAsia="Times New Roman" w:hAnsi="Verdana"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81C0D6D"/>
    <w:multiLevelType w:val="hybridMultilevel"/>
    <w:tmpl w:val="8740384A"/>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nsid w:val="792E2B2A"/>
    <w:multiLevelType w:val="hybridMultilevel"/>
    <w:tmpl w:val="2A7E904A"/>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nsid w:val="7A125BC7"/>
    <w:multiLevelType w:val="hybridMultilevel"/>
    <w:tmpl w:val="70920FFA"/>
    <w:lvl w:ilvl="0" w:tplc="04130001">
      <w:start w:val="1"/>
      <w:numFmt w:val="bullet"/>
      <w:lvlText w:val=""/>
      <w:lvlJc w:val="left"/>
      <w:pPr>
        <w:ind w:left="720" w:hanging="360"/>
      </w:pPr>
      <w:rPr>
        <w:rFonts w:ascii="Symbol" w:hAnsi="Symbol" w:hint="default"/>
      </w:rPr>
    </w:lvl>
    <w:lvl w:ilvl="1" w:tplc="35A6779A">
      <w:numFmt w:val="bullet"/>
      <w:lvlText w:val="-"/>
      <w:lvlJc w:val="left"/>
      <w:pPr>
        <w:ind w:left="1440" w:hanging="360"/>
      </w:pPr>
      <w:rPr>
        <w:rFonts w:ascii="Times New Roman" w:eastAsia="Times New Roman" w:hAnsi="Times New Roman" w:hint="default"/>
        <w:i/>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nsid w:val="7DA86FE4"/>
    <w:multiLevelType w:val="hybridMultilevel"/>
    <w:tmpl w:val="7D1638EE"/>
    <w:lvl w:ilvl="0" w:tplc="2514E0E4">
      <w:start w:val="1"/>
      <w:numFmt w:val="bullet"/>
      <w:lvlText w:val=""/>
      <w:lvlJc w:val="left"/>
      <w:pPr>
        <w:tabs>
          <w:tab w:val="num" w:pos="567"/>
        </w:tabs>
        <w:ind w:left="1134" w:hanging="567"/>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nsid w:val="7DE92586"/>
    <w:multiLevelType w:val="hybridMultilevel"/>
    <w:tmpl w:val="8B189B6E"/>
    <w:lvl w:ilvl="0" w:tplc="6E0064C0">
      <w:start w:val="1"/>
      <w:numFmt w:val="bullet"/>
      <w:lvlText w:val=""/>
      <w:lvlJc w:val="left"/>
      <w:pPr>
        <w:tabs>
          <w:tab w:val="num" w:pos="567"/>
        </w:tabs>
        <w:ind w:left="567" w:hanging="567"/>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num w:numId="1">
    <w:abstractNumId w:val="23"/>
  </w:num>
  <w:num w:numId="2">
    <w:abstractNumId w:val="17"/>
  </w:num>
  <w:num w:numId="3">
    <w:abstractNumId w:val="7"/>
  </w:num>
  <w:num w:numId="4">
    <w:abstractNumId w:val="16"/>
  </w:num>
  <w:num w:numId="5">
    <w:abstractNumId w:val="41"/>
  </w:num>
  <w:num w:numId="6">
    <w:abstractNumId w:val="27"/>
  </w:num>
  <w:num w:numId="7">
    <w:abstractNumId w:val="9"/>
  </w:num>
  <w:num w:numId="8">
    <w:abstractNumId w:val="4"/>
  </w:num>
  <w:num w:numId="9">
    <w:abstractNumId w:val="3"/>
  </w:num>
  <w:num w:numId="10">
    <w:abstractNumId w:val="12"/>
  </w:num>
  <w:num w:numId="11">
    <w:abstractNumId w:val="22"/>
  </w:num>
  <w:num w:numId="12">
    <w:abstractNumId w:val="8"/>
  </w:num>
  <w:num w:numId="13">
    <w:abstractNumId w:val="34"/>
  </w:num>
  <w:num w:numId="14">
    <w:abstractNumId w:val="2"/>
  </w:num>
  <w:num w:numId="15">
    <w:abstractNumId w:val="14"/>
  </w:num>
  <w:num w:numId="16">
    <w:abstractNumId w:val="29"/>
  </w:num>
  <w:num w:numId="17">
    <w:abstractNumId w:val="10"/>
  </w:num>
  <w:num w:numId="18">
    <w:abstractNumId w:val="44"/>
  </w:num>
  <w:num w:numId="19">
    <w:abstractNumId w:val="38"/>
  </w:num>
  <w:num w:numId="20">
    <w:abstractNumId w:val="18"/>
  </w:num>
  <w:num w:numId="21">
    <w:abstractNumId w:val="25"/>
  </w:num>
  <w:num w:numId="22">
    <w:abstractNumId w:val="32"/>
  </w:num>
  <w:num w:numId="23">
    <w:abstractNumId w:val="40"/>
  </w:num>
  <w:num w:numId="24">
    <w:abstractNumId w:val="11"/>
  </w:num>
  <w:num w:numId="25">
    <w:abstractNumId w:val="21"/>
  </w:num>
  <w:num w:numId="26">
    <w:abstractNumId w:val="20"/>
  </w:num>
  <w:num w:numId="27">
    <w:abstractNumId w:val="6"/>
  </w:num>
  <w:num w:numId="28">
    <w:abstractNumId w:val="42"/>
  </w:num>
  <w:num w:numId="29">
    <w:abstractNumId w:val="28"/>
  </w:num>
  <w:num w:numId="30">
    <w:abstractNumId w:val="1"/>
  </w:num>
  <w:num w:numId="31">
    <w:abstractNumId w:val="0"/>
  </w:num>
  <w:num w:numId="32">
    <w:abstractNumId w:val="5"/>
  </w:num>
  <w:num w:numId="33">
    <w:abstractNumId w:val="24"/>
  </w:num>
  <w:num w:numId="34">
    <w:abstractNumId w:val="37"/>
  </w:num>
  <w:num w:numId="35">
    <w:abstractNumId w:val="15"/>
  </w:num>
  <w:num w:numId="36">
    <w:abstractNumId w:val="13"/>
  </w:num>
  <w:num w:numId="37">
    <w:abstractNumId w:val="31"/>
  </w:num>
  <w:num w:numId="38">
    <w:abstractNumId w:val="33"/>
  </w:num>
  <w:num w:numId="39">
    <w:abstractNumId w:val="39"/>
  </w:num>
  <w:num w:numId="40">
    <w:abstractNumId w:val="26"/>
  </w:num>
  <w:num w:numId="41">
    <w:abstractNumId w:val="19"/>
  </w:num>
  <w:num w:numId="42">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0"/>
  </w:num>
  <w:num w:numId="44">
    <w:abstractNumId w:val="35"/>
  </w:num>
  <w:num w:numId="45">
    <w:abstractNumId w:val="36"/>
  </w:num>
  <w:num w:numId="4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hyphenationZone w:val="425"/>
  <w:drawingGridHorizontalSpacing w:val="11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0A494C"/>
    <w:rsid w:val="00000C2D"/>
    <w:rsid w:val="0000102E"/>
    <w:rsid w:val="00004252"/>
    <w:rsid w:val="000044F1"/>
    <w:rsid w:val="00007F51"/>
    <w:rsid w:val="00011D25"/>
    <w:rsid w:val="00014A14"/>
    <w:rsid w:val="000169F7"/>
    <w:rsid w:val="00016EDA"/>
    <w:rsid w:val="0002131B"/>
    <w:rsid w:val="0002147F"/>
    <w:rsid w:val="00027B3F"/>
    <w:rsid w:val="00031CD1"/>
    <w:rsid w:val="000325A6"/>
    <w:rsid w:val="00043D32"/>
    <w:rsid w:val="000451F8"/>
    <w:rsid w:val="000474E2"/>
    <w:rsid w:val="00047753"/>
    <w:rsid w:val="00050E64"/>
    <w:rsid w:val="00051F00"/>
    <w:rsid w:val="000554E5"/>
    <w:rsid w:val="0005644A"/>
    <w:rsid w:val="00061237"/>
    <w:rsid w:val="00065024"/>
    <w:rsid w:val="00067DD0"/>
    <w:rsid w:val="00073FE6"/>
    <w:rsid w:val="0007602D"/>
    <w:rsid w:val="00083DA8"/>
    <w:rsid w:val="00083ECF"/>
    <w:rsid w:val="00091C05"/>
    <w:rsid w:val="00095501"/>
    <w:rsid w:val="000966DD"/>
    <w:rsid w:val="00097183"/>
    <w:rsid w:val="000A0A34"/>
    <w:rsid w:val="000A2A04"/>
    <w:rsid w:val="000A37D4"/>
    <w:rsid w:val="000A3C8F"/>
    <w:rsid w:val="000A4606"/>
    <w:rsid w:val="000A494C"/>
    <w:rsid w:val="000A5CCB"/>
    <w:rsid w:val="000A60DB"/>
    <w:rsid w:val="000A71D8"/>
    <w:rsid w:val="000B1349"/>
    <w:rsid w:val="000B1C8C"/>
    <w:rsid w:val="000B25C9"/>
    <w:rsid w:val="000B3569"/>
    <w:rsid w:val="000B4DC8"/>
    <w:rsid w:val="000B64B8"/>
    <w:rsid w:val="000C08C7"/>
    <w:rsid w:val="000C53BC"/>
    <w:rsid w:val="000C6294"/>
    <w:rsid w:val="000D1631"/>
    <w:rsid w:val="000D28CD"/>
    <w:rsid w:val="000D3EFC"/>
    <w:rsid w:val="000D4488"/>
    <w:rsid w:val="000E0446"/>
    <w:rsid w:val="000F1665"/>
    <w:rsid w:val="000F4C49"/>
    <w:rsid w:val="000F5AD0"/>
    <w:rsid w:val="00102C53"/>
    <w:rsid w:val="0010345C"/>
    <w:rsid w:val="0011100C"/>
    <w:rsid w:val="00113819"/>
    <w:rsid w:val="00114A63"/>
    <w:rsid w:val="001206A0"/>
    <w:rsid w:val="00120F7C"/>
    <w:rsid w:val="00121764"/>
    <w:rsid w:val="00123A03"/>
    <w:rsid w:val="00130136"/>
    <w:rsid w:val="00131FF4"/>
    <w:rsid w:val="00140EBE"/>
    <w:rsid w:val="00141A58"/>
    <w:rsid w:val="00142FF9"/>
    <w:rsid w:val="00145A4B"/>
    <w:rsid w:val="00151D59"/>
    <w:rsid w:val="001525AB"/>
    <w:rsid w:val="00153904"/>
    <w:rsid w:val="00154F1B"/>
    <w:rsid w:val="00156266"/>
    <w:rsid w:val="001568D4"/>
    <w:rsid w:val="001570C9"/>
    <w:rsid w:val="00157909"/>
    <w:rsid w:val="00162830"/>
    <w:rsid w:val="00163B13"/>
    <w:rsid w:val="001658C3"/>
    <w:rsid w:val="00170F82"/>
    <w:rsid w:val="00173E6A"/>
    <w:rsid w:val="00175C30"/>
    <w:rsid w:val="00175D70"/>
    <w:rsid w:val="00176595"/>
    <w:rsid w:val="00176678"/>
    <w:rsid w:val="00176C53"/>
    <w:rsid w:val="00180C57"/>
    <w:rsid w:val="00180E23"/>
    <w:rsid w:val="00192BB9"/>
    <w:rsid w:val="001938EE"/>
    <w:rsid w:val="00193A17"/>
    <w:rsid w:val="001A1D34"/>
    <w:rsid w:val="001A4799"/>
    <w:rsid w:val="001B2D78"/>
    <w:rsid w:val="001B4902"/>
    <w:rsid w:val="001B52FA"/>
    <w:rsid w:val="001B5C83"/>
    <w:rsid w:val="001B6E45"/>
    <w:rsid w:val="001B6F05"/>
    <w:rsid w:val="001C4718"/>
    <w:rsid w:val="001D1054"/>
    <w:rsid w:val="001D1DC2"/>
    <w:rsid w:val="001D2A6A"/>
    <w:rsid w:val="001D45F8"/>
    <w:rsid w:val="001D7DDB"/>
    <w:rsid w:val="001E0197"/>
    <w:rsid w:val="001E24C1"/>
    <w:rsid w:val="001E4CF4"/>
    <w:rsid w:val="001F1993"/>
    <w:rsid w:val="001F4E68"/>
    <w:rsid w:val="00202274"/>
    <w:rsid w:val="0020369D"/>
    <w:rsid w:val="002044F3"/>
    <w:rsid w:val="00204E12"/>
    <w:rsid w:val="00207068"/>
    <w:rsid w:val="00207901"/>
    <w:rsid w:val="00213AEB"/>
    <w:rsid w:val="00217FC6"/>
    <w:rsid w:val="0022152B"/>
    <w:rsid w:val="002215DF"/>
    <w:rsid w:val="00223EF1"/>
    <w:rsid w:val="0022565B"/>
    <w:rsid w:val="00225DD1"/>
    <w:rsid w:val="00226E8C"/>
    <w:rsid w:val="00230993"/>
    <w:rsid w:val="002315CF"/>
    <w:rsid w:val="00231CC0"/>
    <w:rsid w:val="0023370F"/>
    <w:rsid w:val="00253357"/>
    <w:rsid w:val="0025505F"/>
    <w:rsid w:val="00256256"/>
    <w:rsid w:val="002630E1"/>
    <w:rsid w:val="0026336D"/>
    <w:rsid w:val="002634DD"/>
    <w:rsid w:val="00264BAB"/>
    <w:rsid w:val="00266B1C"/>
    <w:rsid w:val="00266DC6"/>
    <w:rsid w:val="00276C64"/>
    <w:rsid w:val="002816B8"/>
    <w:rsid w:val="00281844"/>
    <w:rsid w:val="00282E68"/>
    <w:rsid w:val="00283F67"/>
    <w:rsid w:val="00284F1A"/>
    <w:rsid w:val="0029097B"/>
    <w:rsid w:val="002928B0"/>
    <w:rsid w:val="0029468A"/>
    <w:rsid w:val="00294CC1"/>
    <w:rsid w:val="0029514F"/>
    <w:rsid w:val="002A10C0"/>
    <w:rsid w:val="002A457A"/>
    <w:rsid w:val="002A4C89"/>
    <w:rsid w:val="002B071B"/>
    <w:rsid w:val="002B3CE8"/>
    <w:rsid w:val="002C07A1"/>
    <w:rsid w:val="002C07AF"/>
    <w:rsid w:val="002C3B1B"/>
    <w:rsid w:val="002C3E77"/>
    <w:rsid w:val="002D05A9"/>
    <w:rsid w:val="002D311A"/>
    <w:rsid w:val="002D56C4"/>
    <w:rsid w:val="002D6F2A"/>
    <w:rsid w:val="002D75CC"/>
    <w:rsid w:val="002E0294"/>
    <w:rsid w:val="002E5A95"/>
    <w:rsid w:val="002F0310"/>
    <w:rsid w:val="002F4D4F"/>
    <w:rsid w:val="0030193F"/>
    <w:rsid w:val="003026C2"/>
    <w:rsid w:val="00303F04"/>
    <w:rsid w:val="0031771A"/>
    <w:rsid w:val="00317863"/>
    <w:rsid w:val="00317C62"/>
    <w:rsid w:val="00322025"/>
    <w:rsid w:val="0032306D"/>
    <w:rsid w:val="00323617"/>
    <w:rsid w:val="00330228"/>
    <w:rsid w:val="00333F10"/>
    <w:rsid w:val="00333F6B"/>
    <w:rsid w:val="003444A3"/>
    <w:rsid w:val="00345133"/>
    <w:rsid w:val="003458A8"/>
    <w:rsid w:val="0034686C"/>
    <w:rsid w:val="00346A18"/>
    <w:rsid w:val="0035326D"/>
    <w:rsid w:val="00353E7A"/>
    <w:rsid w:val="003608BB"/>
    <w:rsid w:val="00366293"/>
    <w:rsid w:val="003669FC"/>
    <w:rsid w:val="003670CC"/>
    <w:rsid w:val="0037009C"/>
    <w:rsid w:val="003724DF"/>
    <w:rsid w:val="003749C3"/>
    <w:rsid w:val="00376876"/>
    <w:rsid w:val="003775DC"/>
    <w:rsid w:val="00387ABC"/>
    <w:rsid w:val="00387E09"/>
    <w:rsid w:val="003918FC"/>
    <w:rsid w:val="003920CE"/>
    <w:rsid w:val="0039482D"/>
    <w:rsid w:val="00396BF7"/>
    <w:rsid w:val="00396D47"/>
    <w:rsid w:val="003A00E6"/>
    <w:rsid w:val="003A0924"/>
    <w:rsid w:val="003A2263"/>
    <w:rsid w:val="003A5B7D"/>
    <w:rsid w:val="003A643A"/>
    <w:rsid w:val="003B0755"/>
    <w:rsid w:val="003B29BC"/>
    <w:rsid w:val="003B3659"/>
    <w:rsid w:val="003B58B6"/>
    <w:rsid w:val="003B5D4C"/>
    <w:rsid w:val="003B5FDD"/>
    <w:rsid w:val="003C2513"/>
    <w:rsid w:val="003C35C7"/>
    <w:rsid w:val="003D49D2"/>
    <w:rsid w:val="003D5CCA"/>
    <w:rsid w:val="003D7825"/>
    <w:rsid w:val="003E23DB"/>
    <w:rsid w:val="003E4A7A"/>
    <w:rsid w:val="003F29F4"/>
    <w:rsid w:val="003F7D55"/>
    <w:rsid w:val="004012D9"/>
    <w:rsid w:val="00404B75"/>
    <w:rsid w:val="00405DB5"/>
    <w:rsid w:val="00407E65"/>
    <w:rsid w:val="00411EF9"/>
    <w:rsid w:val="0041237F"/>
    <w:rsid w:val="00422818"/>
    <w:rsid w:val="00440054"/>
    <w:rsid w:val="0044138D"/>
    <w:rsid w:val="004560CE"/>
    <w:rsid w:val="004562FC"/>
    <w:rsid w:val="00456344"/>
    <w:rsid w:val="00463747"/>
    <w:rsid w:val="0046428A"/>
    <w:rsid w:val="0047026C"/>
    <w:rsid w:val="004739A1"/>
    <w:rsid w:val="0047579E"/>
    <w:rsid w:val="00475973"/>
    <w:rsid w:val="00480590"/>
    <w:rsid w:val="00483B71"/>
    <w:rsid w:val="004859DB"/>
    <w:rsid w:val="00486CEF"/>
    <w:rsid w:val="00487D20"/>
    <w:rsid w:val="00487F1A"/>
    <w:rsid w:val="004908E0"/>
    <w:rsid w:val="004912DF"/>
    <w:rsid w:val="00494050"/>
    <w:rsid w:val="00496B38"/>
    <w:rsid w:val="00497020"/>
    <w:rsid w:val="00497CEE"/>
    <w:rsid w:val="004A03C6"/>
    <w:rsid w:val="004A18DE"/>
    <w:rsid w:val="004A198B"/>
    <w:rsid w:val="004A41C4"/>
    <w:rsid w:val="004A6E0D"/>
    <w:rsid w:val="004A71FF"/>
    <w:rsid w:val="004B5BC0"/>
    <w:rsid w:val="004B70BC"/>
    <w:rsid w:val="004C43C9"/>
    <w:rsid w:val="004C78AD"/>
    <w:rsid w:val="004D2BB5"/>
    <w:rsid w:val="004D5A9C"/>
    <w:rsid w:val="004D7023"/>
    <w:rsid w:val="004E06EB"/>
    <w:rsid w:val="004E1CC5"/>
    <w:rsid w:val="004E2D57"/>
    <w:rsid w:val="004E3133"/>
    <w:rsid w:val="004E31BA"/>
    <w:rsid w:val="004E3DC7"/>
    <w:rsid w:val="004E3DED"/>
    <w:rsid w:val="004E4DB0"/>
    <w:rsid w:val="004E5296"/>
    <w:rsid w:val="004E656D"/>
    <w:rsid w:val="004F26A7"/>
    <w:rsid w:val="004F46BB"/>
    <w:rsid w:val="004F6172"/>
    <w:rsid w:val="00503F0B"/>
    <w:rsid w:val="00504B7B"/>
    <w:rsid w:val="00511A46"/>
    <w:rsid w:val="00512413"/>
    <w:rsid w:val="00512D8D"/>
    <w:rsid w:val="005137D3"/>
    <w:rsid w:val="005151C0"/>
    <w:rsid w:val="00520620"/>
    <w:rsid w:val="0052182F"/>
    <w:rsid w:val="005225DB"/>
    <w:rsid w:val="00522A4D"/>
    <w:rsid w:val="0053186F"/>
    <w:rsid w:val="00534245"/>
    <w:rsid w:val="0053515C"/>
    <w:rsid w:val="00536402"/>
    <w:rsid w:val="005366F1"/>
    <w:rsid w:val="00537A99"/>
    <w:rsid w:val="00541A4C"/>
    <w:rsid w:val="00545E1A"/>
    <w:rsid w:val="00551546"/>
    <w:rsid w:val="00553A68"/>
    <w:rsid w:val="00555BA3"/>
    <w:rsid w:val="005577BF"/>
    <w:rsid w:val="00563979"/>
    <w:rsid w:val="00564589"/>
    <w:rsid w:val="00567BDF"/>
    <w:rsid w:val="00573000"/>
    <w:rsid w:val="005839EA"/>
    <w:rsid w:val="00583F8D"/>
    <w:rsid w:val="00585662"/>
    <w:rsid w:val="005862A3"/>
    <w:rsid w:val="0058721E"/>
    <w:rsid w:val="00590DC3"/>
    <w:rsid w:val="00592E51"/>
    <w:rsid w:val="00597684"/>
    <w:rsid w:val="00597A13"/>
    <w:rsid w:val="005A6BD9"/>
    <w:rsid w:val="005B13FC"/>
    <w:rsid w:val="005B1664"/>
    <w:rsid w:val="005B4152"/>
    <w:rsid w:val="005B4319"/>
    <w:rsid w:val="005B461F"/>
    <w:rsid w:val="005B54A2"/>
    <w:rsid w:val="005B560D"/>
    <w:rsid w:val="005B6344"/>
    <w:rsid w:val="005C057A"/>
    <w:rsid w:val="005C0E06"/>
    <w:rsid w:val="005C333D"/>
    <w:rsid w:val="005D5C4B"/>
    <w:rsid w:val="005E1D52"/>
    <w:rsid w:val="005E2170"/>
    <w:rsid w:val="005E440B"/>
    <w:rsid w:val="005E65BE"/>
    <w:rsid w:val="005F0737"/>
    <w:rsid w:val="005F234C"/>
    <w:rsid w:val="005F2C30"/>
    <w:rsid w:val="005F34F0"/>
    <w:rsid w:val="005F5043"/>
    <w:rsid w:val="005F5CA3"/>
    <w:rsid w:val="006026FC"/>
    <w:rsid w:val="00603FFB"/>
    <w:rsid w:val="00604789"/>
    <w:rsid w:val="006047FD"/>
    <w:rsid w:val="006068FA"/>
    <w:rsid w:val="00610484"/>
    <w:rsid w:val="00610A6E"/>
    <w:rsid w:val="00612B31"/>
    <w:rsid w:val="00613EDC"/>
    <w:rsid w:val="00617023"/>
    <w:rsid w:val="00621626"/>
    <w:rsid w:val="00621CAA"/>
    <w:rsid w:val="00622507"/>
    <w:rsid w:val="006228CA"/>
    <w:rsid w:val="00622CEA"/>
    <w:rsid w:val="00626D0B"/>
    <w:rsid w:val="00630BDC"/>
    <w:rsid w:val="006345A4"/>
    <w:rsid w:val="006358F2"/>
    <w:rsid w:val="00637354"/>
    <w:rsid w:val="00640E8F"/>
    <w:rsid w:val="00642209"/>
    <w:rsid w:val="006428C0"/>
    <w:rsid w:val="00656B26"/>
    <w:rsid w:val="00661FCD"/>
    <w:rsid w:val="0066417E"/>
    <w:rsid w:val="006654E1"/>
    <w:rsid w:val="00672384"/>
    <w:rsid w:val="00673A7B"/>
    <w:rsid w:val="00676DD3"/>
    <w:rsid w:val="006771BD"/>
    <w:rsid w:val="006801D5"/>
    <w:rsid w:val="00681797"/>
    <w:rsid w:val="006834EE"/>
    <w:rsid w:val="00684EB0"/>
    <w:rsid w:val="00693C46"/>
    <w:rsid w:val="0069780D"/>
    <w:rsid w:val="00697EE6"/>
    <w:rsid w:val="006A05CC"/>
    <w:rsid w:val="006A3391"/>
    <w:rsid w:val="006A3655"/>
    <w:rsid w:val="006A3A2A"/>
    <w:rsid w:val="006A3CDD"/>
    <w:rsid w:val="006B5653"/>
    <w:rsid w:val="006B6BC4"/>
    <w:rsid w:val="006C0808"/>
    <w:rsid w:val="006C1688"/>
    <w:rsid w:val="006C1AAD"/>
    <w:rsid w:val="006C3B0E"/>
    <w:rsid w:val="006C414D"/>
    <w:rsid w:val="006C5B41"/>
    <w:rsid w:val="006C77FC"/>
    <w:rsid w:val="006D034A"/>
    <w:rsid w:val="006D206D"/>
    <w:rsid w:val="006D24B6"/>
    <w:rsid w:val="006D3B83"/>
    <w:rsid w:val="006E5E4C"/>
    <w:rsid w:val="006F212F"/>
    <w:rsid w:val="006F5FBD"/>
    <w:rsid w:val="006F7F1E"/>
    <w:rsid w:val="00701502"/>
    <w:rsid w:val="0070225C"/>
    <w:rsid w:val="00703F77"/>
    <w:rsid w:val="007042B9"/>
    <w:rsid w:val="007112BB"/>
    <w:rsid w:val="007125A7"/>
    <w:rsid w:val="007166AA"/>
    <w:rsid w:val="00717A00"/>
    <w:rsid w:val="0072044E"/>
    <w:rsid w:val="00720BBA"/>
    <w:rsid w:val="00721D1E"/>
    <w:rsid w:val="00724211"/>
    <w:rsid w:val="007244AA"/>
    <w:rsid w:val="00724F00"/>
    <w:rsid w:val="00725084"/>
    <w:rsid w:val="007258B4"/>
    <w:rsid w:val="00730B38"/>
    <w:rsid w:val="007328E3"/>
    <w:rsid w:val="00733426"/>
    <w:rsid w:val="0073513C"/>
    <w:rsid w:val="00735D77"/>
    <w:rsid w:val="007427E5"/>
    <w:rsid w:val="00742D23"/>
    <w:rsid w:val="00746DBB"/>
    <w:rsid w:val="00747D66"/>
    <w:rsid w:val="007549B1"/>
    <w:rsid w:val="00760153"/>
    <w:rsid w:val="00760618"/>
    <w:rsid w:val="00765A3E"/>
    <w:rsid w:val="007663A8"/>
    <w:rsid w:val="00767490"/>
    <w:rsid w:val="007723ED"/>
    <w:rsid w:val="00772566"/>
    <w:rsid w:val="0077534B"/>
    <w:rsid w:val="00776EA5"/>
    <w:rsid w:val="00780012"/>
    <w:rsid w:val="007842A6"/>
    <w:rsid w:val="00785CF6"/>
    <w:rsid w:val="00785FE7"/>
    <w:rsid w:val="00786A8F"/>
    <w:rsid w:val="00787190"/>
    <w:rsid w:val="0079283D"/>
    <w:rsid w:val="007941ED"/>
    <w:rsid w:val="00794E81"/>
    <w:rsid w:val="00795A64"/>
    <w:rsid w:val="007A013F"/>
    <w:rsid w:val="007A087E"/>
    <w:rsid w:val="007A0C0F"/>
    <w:rsid w:val="007A2150"/>
    <w:rsid w:val="007A27CB"/>
    <w:rsid w:val="007A3EC2"/>
    <w:rsid w:val="007A46F2"/>
    <w:rsid w:val="007A74D9"/>
    <w:rsid w:val="007B0B85"/>
    <w:rsid w:val="007B10AC"/>
    <w:rsid w:val="007C199D"/>
    <w:rsid w:val="007C1D0C"/>
    <w:rsid w:val="007C3984"/>
    <w:rsid w:val="007C5156"/>
    <w:rsid w:val="007C5520"/>
    <w:rsid w:val="007C6251"/>
    <w:rsid w:val="007C6886"/>
    <w:rsid w:val="007D0ADA"/>
    <w:rsid w:val="007D187C"/>
    <w:rsid w:val="007E31BD"/>
    <w:rsid w:val="007E386C"/>
    <w:rsid w:val="007E4FC3"/>
    <w:rsid w:val="007E5816"/>
    <w:rsid w:val="007E7161"/>
    <w:rsid w:val="007F125A"/>
    <w:rsid w:val="007F33DB"/>
    <w:rsid w:val="007F41DC"/>
    <w:rsid w:val="007F55BF"/>
    <w:rsid w:val="0081264F"/>
    <w:rsid w:val="00814437"/>
    <w:rsid w:val="00816B83"/>
    <w:rsid w:val="0081770D"/>
    <w:rsid w:val="0082058B"/>
    <w:rsid w:val="008207E2"/>
    <w:rsid w:val="00821C6D"/>
    <w:rsid w:val="00822AF8"/>
    <w:rsid w:val="008255E5"/>
    <w:rsid w:val="00825BEB"/>
    <w:rsid w:val="008317F6"/>
    <w:rsid w:val="008336C5"/>
    <w:rsid w:val="00835C61"/>
    <w:rsid w:val="008376C2"/>
    <w:rsid w:val="00841B47"/>
    <w:rsid w:val="00841CA2"/>
    <w:rsid w:val="0084346F"/>
    <w:rsid w:val="00845966"/>
    <w:rsid w:val="00847541"/>
    <w:rsid w:val="00851945"/>
    <w:rsid w:val="00857BE3"/>
    <w:rsid w:val="008628EE"/>
    <w:rsid w:val="008634C0"/>
    <w:rsid w:val="00863FCA"/>
    <w:rsid w:val="008642C5"/>
    <w:rsid w:val="008714E8"/>
    <w:rsid w:val="008734CB"/>
    <w:rsid w:val="00874318"/>
    <w:rsid w:val="00874900"/>
    <w:rsid w:val="0087772B"/>
    <w:rsid w:val="00884693"/>
    <w:rsid w:val="00885E7A"/>
    <w:rsid w:val="00891EF7"/>
    <w:rsid w:val="00895BC1"/>
    <w:rsid w:val="00896378"/>
    <w:rsid w:val="0089663F"/>
    <w:rsid w:val="00896926"/>
    <w:rsid w:val="008A1C18"/>
    <w:rsid w:val="008A1D63"/>
    <w:rsid w:val="008A474F"/>
    <w:rsid w:val="008A4C05"/>
    <w:rsid w:val="008A510B"/>
    <w:rsid w:val="008A6C22"/>
    <w:rsid w:val="008B2C19"/>
    <w:rsid w:val="008B5070"/>
    <w:rsid w:val="008B5977"/>
    <w:rsid w:val="008C0FCE"/>
    <w:rsid w:val="008C4FC6"/>
    <w:rsid w:val="008C64F2"/>
    <w:rsid w:val="008C7DA8"/>
    <w:rsid w:val="008D1D80"/>
    <w:rsid w:val="008D6561"/>
    <w:rsid w:val="008E16EA"/>
    <w:rsid w:val="008E2234"/>
    <w:rsid w:val="008E24BD"/>
    <w:rsid w:val="008E2C07"/>
    <w:rsid w:val="008E435A"/>
    <w:rsid w:val="008E7CC0"/>
    <w:rsid w:val="008F3A67"/>
    <w:rsid w:val="00900ABB"/>
    <w:rsid w:val="009017D4"/>
    <w:rsid w:val="009060DC"/>
    <w:rsid w:val="009073F9"/>
    <w:rsid w:val="00912037"/>
    <w:rsid w:val="0091608E"/>
    <w:rsid w:val="00917214"/>
    <w:rsid w:val="00921C7F"/>
    <w:rsid w:val="009231E6"/>
    <w:rsid w:val="009244AE"/>
    <w:rsid w:val="009407C0"/>
    <w:rsid w:val="009466C7"/>
    <w:rsid w:val="00950879"/>
    <w:rsid w:val="009509D4"/>
    <w:rsid w:val="009553A0"/>
    <w:rsid w:val="00962CD8"/>
    <w:rsid w:val="00964502"/>
    <w:rsid w:val="00966A5D"/>
    <w:rsid w:val="00967DC9"/>
    <w:rsid w:val="009701C5"/>
    <w:rsid w:val="00971E83"/>
    <w:rsid w:val="0097251F"/>
    <w:rsid w:val="00975820"/>
    <w:rsid w:val="00977AF3"/>
    <w:rsid w:val="00980414"/>
    <w:rsid w:val="009828F4"/>
    <w:rsid w:val="0098735A"/>
    <w:rsid w:val="009874F2"/>
    <w:rsid w:val="009903E5"/>
    <w:rsid w:val="009909FE"/>
    <w:rsid w:val="00990E2E"/>
    <w:rsid w:val="00991A66"/>
    <w:rsid w:val="00993554"/>
    <w:rsid w:val="009A1AF6"/>
    <w:rsid w:val="009A363A"/>
    <w:rsid w:val="009B234A"/>
    <w:rsid w:val="009B3288"/>
    <w:rsid w:val="009B65EE"/>
    <w:rsid w:val="009C15BE"/>
    <w:rsid w:val="009C2D94"/>
    <w:rsid w:val="009C4C71"/>
    <w:rsid w:val="009C7199"/>
    <w:rsid w:val="009D09F2"/>
    <w:rsid w:val="009D0FFF"/>
    <w:rsid w:val="009D2AF0"/>
    <w:rsid w:val="009D3EDE"/>
    <w:rsid w:val="009D41F0"/>
    <w:rsid w:val="009D719A"/>
    <w:rsid w:val="009D7623"/>
    <w:rsid w:val="009D7C03"/>
    <w:rsid w:val="009E0681"/>
    <w:rsid w:val="009E1EE2"/>
    <w:rsid w:val="009E3098"/>
    <w:rsid w:val="009E5AF7"/>
    <w:rsid w:val="009E797F"/>
    <w:rsid w:val="009F02D8"/>
    <w:rsid w:val="009F26F5"/>
    <w:rsid w:val="009F3246"/>
    <w:rsid w:val="00A05E6E"/>
    <w:rsid w:val="00A05F8C"/>
    <w:rsid w:val="00A1474B"/>
    <w:rsid w:val="00A1517A"/>
    <w:rsid w:val="00A15A84"/>
    <w:rsid w:val="00A20AAA"/>
    <w:rsid w:val="00A2424C"/>
    <w:rsid w:val="00A251A0"/>
    <w:rsid w:val="00A253F4"/>
    <w:rsid w:val="00A25BBE"/>
    <w:rsid w:val="00A26F52"/>
    <w:rsid w:val="00A303E5"/>
    <w:rsid w:val="00A34954"/>
    <w:rsid w:val="00A41109"/>
    <w:rsid w:val="00A5377C"/>
    <w:rsid w:val="00A623EB"/>
    <w:rsid w:val="00A70079"/>
    <w:rsid w:val="00A717A1"/>
    <w:rsid w:val="00A7280A"/>
    <w:rsid w:val="00A74C24"/>
    <w:rsid w:val="00A76369"/>
    <w:rsid w:val="00A77653"/>
    <w:rsid w:val="00A825D8"/>
    <w:rsid w:val="00A85069"/>
    <w:rsid w:val="00A872D8"/>
    <w:rsid w:val="00A87F8A"/>
    <w:rsid w:val="00A91068"/>
    <w:rsid w:val="00A97955"/>
    <w:rsid w:val="00A97FDD"/>
    <w:rsid w:val="00AA019A"/>
    <w:rsid w:val="00AA20F6"/>
    <w:rsid w:val="00AA5191"/>
    <w:rsid w:val="00AA58B8"/>
    <w:rsid w:val="00AA7BF9"/>
    <w:rsid w:val="00AB06AC"/>
    <w:rsid w:val="00AB099D"/>
    <w:rsid w:val="00AB1172"/>
    <w:rsid w:val="00AB5A6D"/>
    <w:rsid w:val="00AB6230"/>
    <w:rsid w:val="00AB6BD4"/>
    <w:rsid w:val="00AC6316"/>
    <w:rsid w:val="00AC6B2D"/>
    <w:rsid w:val="00AC6ED7"/>
    <w:rsid w:val="00AC7828"/>
    <w:rsid w:val="00AD0A5A"/>
    <w:rsid w:val="00AD25C6"/>
    <w:rsid w:val="00AD3CBC"/>
    <w:rsid w:val="00AE2A21"/>
    <w:rsid w:val="00AE4F5A"/>
    <w:rsid w:val="00AE7C0D"/>
    <w:rsid w:val="00AF37F2"/>
    <w:rsid w:val="00AF6312"/>
    <w:rsid w:val="00AF68D4"/>
    <w:rsid w:val="00B03B78"/>
    <w:rsid w:val="00B05BC8"/>
    <w:rsid w:val="00B126A9"/>
    <w:rsid w:val="00B140BA"/>
    <w:rsid w:val="00B142EA"/>
    <w:rsid w:val="00B14C03"/>
    <w:rsid w:val="00B249FF"/>
    <w:rsid w:val="00B24BD6"/>
    <w:rsid w:val="00B34A6B"/>
    <w:rsid w:val="00B36665"/>
    <w:rsid w:val="00B36762"/>
    <w:rsid w:val="00B36ADC"/>
    <w:rsid w:val="00B41184"/>
    <w:rsid w:val="00B441E0"/>
    <w:rsid w:val="00B44396"/>
    <w:rsid w:val="00B45BEC"/>
    <w:rsid w:val="00B46C09"/>
    <w:rsid w:val="00B4771F"/>
    <w:rsid w:val="00B5272C"/>
    <w:rsid w:val="00B5460F"/>
    <w:rsid w:val="00B6007F"/>
    <w:rsid w:val="00B62121"/>
    <w:rsid w:val="00B66850"/>
    <w:rsid w:val="00B67ED3"/>
    <w:rsid w:val="00B71AE1"/>
    <w:rsid w:val="00B72BFB"/>
    <w:rsid w:val="00B839D2"/>
    <w:rsid w:val="00B83A00"/>
    <w:rsid w:val="00B867C3"/>
    <w:rsid w:val="00B86A7C"/>
    <w:rsid w:val="00B87319"/>
    <w:rsid w:val="00B9028F"/>
    <w:rsid w:val="00B92120"/>
    <w:rsid w:val="00B92F1B"/>
    <w:rsid w:val="00B972D8"/>
    <w:rsid w:val="00BA2BBD"/>
    <w:rsid w:val="00BA51A9"/>
    <w:rsid w:val="00BA6902"/>
    <w:rsid w:val="00BA7085"/>
    <w:rsid w:val="00BB00B0"/>
    <w:rsid w:val="00BB4B29"/>
    <w:rsid w:val="00BB5430"/>
    <w:rsid w:val="00BB762B"/>
    <w:rsid w:val="00BB7D1B"/>
    <w:rsid w:val="00BC1E79"/>
    <w:rsid w:val="00BC50B3"/>
    <w:rsid w:val="00BD4355"/>
    <w:rsid w:val="00BE18A0"/>
    <w:rsid w:val="00BE2C93"/>
    <w:rsid w:val="00BF1B47"/>
    <w:rsid w:val="00C02D84"/>
    <w:rsid w:val="00C042A7"/>
    <w:rsid w:val="00C042C2"/>
    <w:rsid w:val="00C05385"/>
    <w:rsid w:val="00C06B15"/>
    <w:rsid w:val="00C103B7"/>
    <w:rsid w:val="00C106EE"/>
    <w:rsid w:val="00C12E6D"/>
    <w:rsid w:val="00C139A7"/>
    <w:rsid w:val="00C142B6"/>
    <w:rsid w:val="00C15354"/>
    <w:rsid w:val="00C2060E"/>
    <w:rsid w:val="00C227DA"/>
    <w:rsid w:val="00C2460B"/>
    <w:rsid w:val="00C248AD"/>
    <w:rsid w:val="00C24FD3"/>
    <w:rsid w:val="00C3371F"/>
    <w:rsid w:val="00C4099C"/>
    <w:rsid w:val="00C46C3E"/>
    <w:rsid w:val="00C4777F"/>
    <w:rsid w:val="00C514CB"/>
    <w:rsid w:val="00C54369"/>
    <w:rsid w:val="00C60030"/>
    <w:rsid w:val="00C6390B"/>
    <w:rsid w:val="00C660D6"/>
    <w:rsid w:val="00C72513"/>
    <w:rsid w:val="00C7493E"/>
    <w:rsid w:val="00C81C4E"/>
    <w:rsid w:val="00C83E53"/>
    <w:rsid w:val="00C85199"/>
    <w:rsid w:val="00C901F9"/>
    <w:rsid w:val="00C91C84"/>
    <w:rsid w:val="00CA381C"/>
    <w:rsid w:val="00CA4FDF"/>
    <w:rsid w:val="00CB10B9"/>
    <w:rsid w:val="00CB1535"/>
    <w:rsid w:val="00CB22BB"/>
    <w:rsid w:val="00CC2F5D"/>
    <w:rsid w:val="00CC3FF2"/>
    <w:rsid w:val="00CC707A"/>
    <w:rsid w:val="00CD0086"/>
    <w:rsid w:val="00CE7DA7"/>
    <w:rsid w:val="00CF065C"/>
    <w:rsid w:val="00CF469F"/>
    <w:rsid w:val="00CF4D35"/>
    <w:rsid w:val="00CF7935"/>
    <w:rsid w:val="00D008EC"/>
    <w:rsid w:val="00D025C9"/>
    <w:rsid w:val="00D03A3C"/>
    <w:rsid w:val="00D057B0"/>
    <w:rsid w:val="00D07E4B"/>
    <w:rsid w:val="00D1103D"/>
    <w:rsid w:val="00D11236"/>
    <w:rsid w:val="00D11A87"/>
    <w:rsid w:val="00D1284F"/>
    <w:rsid w:val="00D12D7A"/>
    <w:rsid w:val="00D15092"/>
    <w:rsid w:val="00D161CC"/>
    <w:rsid w:val="00D223F6"/>
    <w:rsid w:val="00D24EEA"/>
    <w:rsid w:val="00D31DE7"/>
    <w:rsid w:val="00D416CB"/>
    <w:rsid w:val="00D422F5"/>
    <w:rsid w:val="00D425A7"/>
    <w:rsid w:val="00D453CD"/>
    <w:rsid w:val="00D52A2D"/>
    <w:rsid w:val="00D54DE9"/>
    <w:rsid w:val="00D55D15"/>
    <w:rsid w:val="00D56B25"/>
    <w:rsid w:val="00D56E76"/>
    <w:rsid w:val="00D57D36"/>
    <w:rsid w:val="00D61B5C"/>
    <w:rsid w:val="00D62CE1"/>
    <w:rsid w:val="00D64931"/>
    <w:rsid w:val="00D64DF6"/>
    <w:rsid w:val="00D67D09"/>
    <w:rsid w:val="00D67EEA"/>
    <w:rsid w:val="00D8152F"/>
    <w:rsid w:val="00D93254"/>
    <w:rsid w:val="00D945B3"/>
    <w:rsid w:val="00D96A55"/>
    <w:rsid w:val="00DA1B1C"/>
    <w:rsid w:val="00DA36F2"/>
    <w:rsid w:val="00DB0666"/>
    <w:rsid w:val="00DB111E"/>
    <w:rsid w:val="00DB69FF"/>
    <w:rsid w:val="00DC0861"/>
    <w:rsid w:val="00DC4303"/>
    <w:rsid w:val="00DC67AD"/>
    <w:rsid w:val="00DC6D86"/>
    <w:rsid w:val="00DC7D65"/>
    <w:rsid w:val="00DD0928"/>
    <w:rsid w:val="00DD4A0D"/>
    <w:rsid w:val="00DD51C4"/>
    <w:rsid w:val="00DD53A5"/>
    <w:rsid w:val="00DD5FFD"/>
    <w:rsid w:val="00DD6166"/>
    <w:rsid w:val="00DD663D"/>
    <w:rsid w:val="00DD6B0A"/>
    <w:rsid w:val="00DD72E2"/>
    <w:rsid w:val="00DE0908"/>
    <w:rsid w:val="00DE1F41"/>
    <w:rsid w:val="00DE27CF"/>
    <w:rsid w:val="00DE2D93"/>
    <w:rsid w:val="00DE31E8"/>
    <w:rsid w:val="00DE5F34"/>
    <w:rsid w:val="00DE70E4"/>
    <w:rsid w:val="00DE77E6"/>
    <w:rsid w:val="00DF2B20"/>
    <w:rsid w:val="00E013AE"/>
    <w:rsid w:val="00E107C7"/>
    <w:rsid w:val="00E16ED1"/>
    <w:rsid w:val="00E17F4D"/>
    <w:rsid w:val="00E22AF9"/>
    <w:rsid w:val="00E2785F"/>
    <w:rsid w:val="00E31EFF"/>
    <w:rsid w:val="00E32F19"/>
    <w:rsid w:val="00E37240"/>
    <w:rsid w:val="00E41D6C"/>
    <w:rsid w:val="00E42A6B"/>
    <w:rsid w:val="00E44EBD"/>
    <w:rsid w:val="00E47526"/>
    <w:rsid w:val="00E47F18"/>
    <w:rsid w:val="00E50A43"/>
    <w:rsid w:val="00E53A45"/>
    <w:rsid w:val="00E622A8"/>
    <w:rsid w:val="00E661F0"/>
    <w:rsid w:val="00E6715C"/>
    <w:rsid w:val="00E677AF"/>
    <w:rsid w:val="00E702A5"/>
    <w:rsid w:val="00E7488D"/>
    <w:rsid w:val="00E75A18"/>
    <w:rsid w:val="00E76721"/>
    <w:rsid w:val="00E811F5"/>
    <w:rsid w:val="00E81329"/>
    <w:rsid w:val="00E825CA"/>
    <w:rsid w:val="00E85B50"/>
    <w:rsid w:val="00E87C68"/>
    <w:rsid w:val="00E95A2B"/>
    <w:rsid w:val="00EA25E8"/>
    <w:rsid w:val="00EA5377"/>
    <w:rsid w:val="00EA6375"/>
    <w:rsid w:val="00EA6AD8"/>
    <w:rsid w:val="00EB1E13"/>
    <w:rsid w:val="00EB2C8B"/>
    <w:rsid w:val="00EB44FF"/>
    <w:rsid w:val="00EB4FBC"/>
    <w:rsid w:val="00EC082C"/>
    <w:rsid w:val="00ED030D"/>
    <w:rsid w:val="00ED03B5"/>
    <w:rsid w:val="00EE023D"/>
    <w:rsid w:val="00EE0970"/>
    <w:rsid w:val="00EE1424"/>
    <w:rsid w:val="00EE5413"/>
    <w:rsid w:val="00EE6EBA"/>
    <w:rsid w:val="00EE7129"/>
    <w:rsid w:val="00EE74B4"/>
    <w:rsid w:val="00EF0F59"/>
    <w:rsid w:val="00EF26E6"/>
    <w:rsid w:val="00F01CDE"/>
    <w:rsid w:val="00F04C7E"/>
    <w:rsid w:val="00F07536"/>
    <w:rsid w:val="00F206D8"/>
    <w:rsid w:val="00F20997"/>
    <w:rsid w:val="00F20A97"/>
    <w:rsid w:val="00F22506"/>
    <w:rsid w:val="00F2295B"/>
    <w:rsid w:val="00F27C2D"/>
    <w:rsid w:val="00F30251"/>
    <w:rsid w:val="00F31846"/>
    <w:rsid w:val="00F31DF4"/>
    <w:rsid w:val="00F3258C"/>
    <w:rsid w:val="00F34B40"/>
    <w:rsid w:val="00F36BF0"/>
    <w:rsid w:val="00F46EE3"/>
    <w:rsid w:val="00F50517"/>
    <w:rsid w:val="00F51A45"/>
    <w:rsid w:val="00F51E18"/>
    <w:rsid w:val="00F52404"/>
    <w:rsid w:val="00F52BA6"/>
    <w:rsid w:val="00F545A9"/>
    <w:rsid w:val="00F6489B"/>
    <w:rsid w:val="00F65BA0"/>
    <w:rsid w:val="00F66A60"/>
    <w:rsid w:val="00F71892"/>
    <w:rsid w:val="00F750BF"/>
    <w:rsid w:val="00F765B2"/>
    <w:rsid w:val="00F802F0"/>
    <w:rsid w:val="00F80F30"/>
    <w:rsid w:val="00F937D5"/>
    <w:rsid w:val="00F93C1D"/>
    <w:rsid w:val="00F94FE5"/>
    <w:rsid w:val="00F96F97"/>
    <w:rsid w:val="00FA4208"/>
    <w:rsid w:val="00FB3033"/>
    <w:rsid w:val="00FC451E"/>
    <w:rsid w:val="00FC7E89"/>
    <w:rsid w:val="00FC7F72"/>
    <w:rsid w:val="00FD0BC1"/>
    <w:rsid w:val="00FD4765"/>
    <w:rsid w:val="00FD6DB9"/>
    <w:rsid w:val="00FD7C59"/>
    <w:rsid w:val="00FD7D0A"/>
    <w:rsid w:val="00FE5996"/>
    <w:rsid w:val="00FF097A"/>
    <w:rsid w:val="00FF6B13"/>
    <w:rsid w:val="00FF77BA"/>
    <w:rsid w:val="00FF79F0"/>
    <w:rsid w:val="00FF7BE1"/>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5862A3"/>
    <w:rPr>
      <w:rFonts w:ascii="Verdana" w:hAnsi="Verdana"/>
      <w:szCs w:val="20"/>
      <w:lang w:val="nl-BE" w:eastAsia="nl-NL"/>
    </w:rPr>
  </w:style>
  <w:style w:type="paragraph" w:styleId="Heading1">
    <w:name w:val="heading 1"/>
    <w:basedOn w:val="Normal"/>
    <w:next w:val="Normal"/>
    <w:link w:val="Heading1Char"/>
    <w:uiPriority w:val="99"/>
    <w:qFormat/>
    <w:rsid w:val="006C1AAD"/>
    <w:pPr>
      <w:keepNext/>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outlineLvl w:val="0"/>
    </w:pPr>
    <w:rPr>
      <w:b/>
      <w:bCs/>
      <w:sz w:val="24"/>
      <w:szCs w:val="24"/>
      <w:lang w:val="nl-NL"/>
    </w:rPr>
  </w:style>
  <w:style w:type="paragraph" w:styleId="Heading2">
    <w:name w:val="heading 2"/>
    <w:basedOn w:val="Normal"/>
    <w:next w:val="Normal"/>
    <w:link w:val="Heading2Char"/>
    <w:uiPriority w:val="99"/>
    <w:qFormat/>
    <w:rsid w:val="006C1AAD"/>
    <w:pPr>
      <w:keepNext/>
      <w:spacing w:line="276" w:lineRule="auto"/>
      <w:outlineLvl w:val="1"/>
    </w:pPr>
    <w:rPr>
      <w:sz w:val="24"/>
      <w:szCs w:val="24"/>
      <w:u w:val="single"/>
      <w:lang w:val="nl-NL"/>
    </w:rPr>
  </w:style>
  <w:style w:type="paragraph" w:styleId="Heading3">
    <w:name w:val="heading 3"/>
    <w:basedOn w:val="Normal"/>
    <w:next w:val="Normal"/>
    <w:link w:val="Heading3Char"/>
    <w:uiPriority w:val="99"/>
    <w:qFormat/>
    <w:rsid w:val="006C1AAD"/>
    <w:pPr>
      <w:keepNext/>
      <w:spacing w:line="276" w:lineRule="auto"/>
      <w:outlineLvl w:val="2"/>
    </w:pPr>
    <w:rPr>
      <w:b/>
      <w:sz w:val="28"/>
    </w:rPr>
  </w:style>
  <w:style w:type="paragraph" w:styleId="Heading4">
    <w:name w:val="heading 4"/>
    <w:basedOn w:val="Normal"/>
    <w:next w:val="Normal"/>
    <w:link w:val="Heading4Char"/>
    <w:uiPriority w:val="99"/>
    <w:qFormat/>
    <w:rsid w:val="006C1AAD"/>
    <w:pPr>
      <w:keepNext/>
      <w:spacing w:line="276" w:lineRule="auto"/>
      <w:ind w:left="340" w:hanging="340"/>
      <w:outlineLvl w:val="3"/>
    </w:pPr>
    <w:rPr>
      <w:b/>
      <w:sz w:val="24"/>
    </w:rPr>
  </w:style>
  <w:style w:type="paragraph" w:styleId="Heading5">
    <w:name w:val="heading 5"/>
    <w:basedOn w:val="Normal"/>
    <w:next w:val="Normal"/>
    <w:link w:val="Heading5Char"/>
    <w:uiPriority w:val="99"/>
    <w:qFormat/>
    <w:rsid w:val="006C1AAD"/>
    <w:pPr>
      <w:keepNext/>
      <w:spacing w:line="276" w:lineRule="auto"/>
      <w:ind w:left="680" w:hanging="680"/>
      <w:outlineLvl w:val="4"/>
    </w:pPr>
    <w:rPr>
      <w:b/>
      <w:sz w:val="24"/>
    </w:rPr>
  </w:style>
  <w:style w:type="paragraph" w:styleId="Heading6">
    <w:name w:val="heading 6"/>
    <w:basedOn w:val="Normal"/>
    <w:next w:val="Normal"/>
    <w:link w:val="Heading6Char"/>
    <w:uiPriority w:val="99"/>
    <w:qFormat/>
    <w:rsid w:val="006C1AAD"/>
    <w:pPr>
      <w:keepNext/>
      <w:widowControl w:val="0"/>
      <w:tabs>
        <w:tab w:val="left" w:pos="-1440"/>
        <w:tab w:val="left" w:pos="-720"/>
        <w:tab w:val="left" w:pos="0"/>
      </w:tabs>
      <w:ind w:left="720" w:hanging="720"/>
      <w:outlineLvl w:val="5"/>
    </w:pPr>
    <w:rPr>
      <w:b/>
      <w:spacing w:val="-2"/>
      <w:sz w:val="24"/>
      <w:lang w:val="nl-NL"/>
    </w:rPr>
  </w:style>
  <w:style w:type="paragraph" w:styleId="Heading7">
    <w:name w:val="heading 7"/>
    <w:basedOn w:val="Normal"/>
    <w:next w:val="Normal"/>
    <w:link w:val="Heading7Char"/>
    <w:uiPriority w:val="99"/>
    <w:qFormat/>
    <w:rsid w:val="006C1AAD"/>
    <w:pPr>
      <w:keepNext/>
      <w:ind w:left="1080" w:hanging="1080"/>
      <w:jc w:val="both"/>
      <w:outlineLvl w:val="6"/>
    </w:pPr>
    <w:rPr>
      <w:b/>
      <w:szCs w:val="22"/>
      <w:lang w:val="nl-NL"/>
    </w:rPr>
  </w:style>
  <w:style w:type="paragraph" w:styleId="Heading8">
    <w:name w:val="heading 8"/>
    <w:basedOn w:val="Normal"/>
    <w:next w:val="Normal"/>
    <w:link w:val="Heading8Char"/>
    <w:uiPriority w:val="99"/>
    <w:qFormat/>
    <w:rsid w:val="006C1AAD"/>
    <w:pPr>
      <w:keepNext/>
      <w:ind w:left="1080" w:hanging="1080"/>
      <w:jc w:val="both"/>
      <w:outlineLvl w:val="7"/>
    </w:pPr>
    <w:rPr>
      <w:b/>
      <w:sz w:val="24"/>
      <w:szCs w:val="22"/>
      <w:lang w:val="nl-NL"/>
    </w:rPr>
  </w:style>
  <w:style w:type="paragraph" w:styleId="Heading9">
    <w:name w:val="heading 9"/>
    <w:basedOn w:val="Normal"/>
    <w:next w:val="Normal"/>
    <w:link w:val="Heading9Char"/>
    <w:uiPriority w:val="99"/>
    <w:qFormat/>
    <w:rsid w:val="006C1AAD"/>
    <w:pPr>
      <w:keepNext/>
      <w:jc w:val="both"/>
      <w:outlineLvl w:val="8"/>
    </w:pPr>
    <w:rPr>
      <w:b/>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46F2"/>
    <w:rPr>
      <w:rFonts w:ascii="Cambria" w:hAnsi="Cambria" w:cs="Times New Roman"/>
      <w:b/>
      <w:bCs/>
      <w:kern w:val="32"/>
      <w:sz w:val="32"/>
      <w:szCs w:val="32"/>
      <w:lang w:val="nl-BE" w:eastAsia="nl-NL"/>
    </w:rPr>
  </w:style>
  <w:style w:type="character" w:customStyle="1" w:styleId="Heading2Char">
    <w:name w:val="Heading 2 Char"/>
    <w:basedOn w:val="DefaultParagraphFont"/>
    <w:link w:val="Heading2"/>
    <w:uiPriority w:val="99"/>
    <w:semiHidden/>
    <w:locked/>
    <w:rsid w:val="007A46F2"/>
    <w:rPr>
      <w:rFonts w:ascii="Cambria" w:hAnsi="Cambria" w:cs="Times New Roman"/>
      <w:b/>
      <w:bCs/>
      <w:i/>
      <w:iCs/>
      <w:sz w:val="28"/>
      <w:szCs w:val="28"/>
      <w:lang w:val="nl-BE" w:eastAsia="nl-NL"/>
    </w:rPr>
  </w:style>
  <w:style w:type="character" w:customStyle="1" w:styleId="Heading3Char">
    <w:name w:val="Heading 3 Char"/>
    <w:basedOn w:val="DefaultParagraphFont"/>
    <w:link w:val="Heading3"/>
    <w:uiPriority w:val="99"/>
    <w:semiHidden/>
    <w:locked/>
    <w:rsid w:val="007A46F2"/>
    <w:rPr>
      <w:rFonts w:ascii="Cambria" w:hAnsi="Cambria" w:cs="Times New Roman"/>
      <w:b/>
      <w:bCs/>
      <w:sz w:val="26"/>
      <w:szCs w:val="26"/>
      <w:lang w:val="nl-BE" w:eastAsia="nl-NL"/>
    </w:rPr>
  </w:style>
  <w:style w:type="character" w:customStyle="1" w:styleId="Heading4Char">
    <w:name w:val="Heading 4 Char"/>
    <w:basedOn w:val="DefaultParagraphFont"/>
    <w:link w:val="Heading4"/>
    <w:uiPriority w:val="99"/>
    <w:semiHidden/>
    <w:locked/>
    <w:rsid w:val="007A46F2"/>
    <w:rPr>
      <w:rFonts w:ascii="Calibri" w:hAnsi="Calibri" w:cs="Times New Roman"/>
      <w:b/>
      <w:bCs/>
      <w:sz w:val="28"/>
      <w:szCs w:val="28"/>
      <w:lang w:val="nl-BE" w:eastAsia="nl-NL"/>
    </w:rPr>
  </w:style>
  <w:style w:type="character" w:customStyle="1" w:styleId="Heading5Char">
    <w:name w:val="Heading 5 Char"/>
    <w:basedOn w:val="DefaultParagraphFont"/>
    <w:link w:val="Heading5"/>
    <w:uiPriority w:val="99"/>
    <w:semiHidden/>
    <w:locked/>
    <w:rsid w:val="007A46F2"/>
    <w:rPr>
      <w:rFonts w:ascii="Calibri" w:hAnsi="Calibri" w:cs="Times New Roman"/>
      <w:b/>
      <w:bCs/>
      <w:i/>
      <w:iCs/>
      <w:sz w:val="26"/>
      <w:szCs w:val="26"/>
      <w:lang w:val="nl-BE" w:eastAsia="nl-NL"/>
    </w:rPr>
  </w:style>
  <w:style w:type="character" w:customStyle="1" w:styleId="Heading6Char">
    <w:name w:val="Heading 6 Char"/>
    <w:basedOn w:val="DefaultParagraphFont"/>
    <w:link w:val="Heading6"/>
    <w:uiPriority w:val="99"/>
    <w:semiHidden/>
    <w:locked/>
    <w:rsid w:val="007A46F2"/>
    <w:rPr>
      <w:rFonts w:ascii="Calibri" w:hAnsi="Calibri" w:cs="Times New Roman"/>
      <w:b/>
      <w:bCs/>
      <w:lang w:val="nl-BE" w:eastAsia="nl-NL"/>
    </w:rPr>
  </w:style>
  <w:style w:type="character" w:customStyle="1" w:styleId="Heading7Char">
    <w:name w:val="Heading 7 Char"/>
    <w:basedOn w:val="DefaultParagraphFont"/>
    <w:link w:val="Heading7"/>
    <w:uiPriority w:val="99"/>
    <w:semiHidden/>
    <w:locked/>
    <w:rsid w:val="007A46F2"/>
    <w:rPr>
      <w:rFonts w:ascii="Calibri" w:hAnsi="Calibri" w:cs="Times New Roman"/>
      <w:sz w:val="24"/>
      <w:szCs w:val="24"/>
      <w:lang w:val="nl-BE" w:eastAsia="nl-NL"/>
    </w:rPr>
  </w:style>
  <w:style w:type="character" w:customStyle="1" w:styleId="Heading8Char">
    <w:name w:val="Heading 8 Char"/>
    <w:basedOn w:val="DefaultParagraphFont"/>
    <w:link w:val="Heading8"/>
    <w:uiPriority w:val="99"/>
    <w:semiHidden/>
    <w:locked/>
    <w:rsid w:val="007A46F2"/>
    <w:rPr>
      <w:rFonts w:ascii="Calibri" w:hAnsi="Calibri" w:cs="Times New Roman"/>
      <w:i/>
      <w:iCs/>
      <w:sz w:val="24"/>
      <w:szCs w:val="24"/>
      <w:lang w:val="nl-BE" w:eastAsia="nl-NL"/>
    </w:rPr>
  </w:style>
  <w:style w:type="character" w:customStyle="1" w:styleId="Heading9Char">
    <w:name w:val="Heading 9 Char"/>
    <w:basedOn w:val="DefaultParagraphFont"/>
    <w:link w:val="Heading9"/>
    <w:uiPriority w:val="99"/>
    <w:semiHidden/>
    <w:locked/>
    <w:rsid w:val="007A46F2"/>
    <w:rPr>
      <w:rFonts w:ascii="Cambria" w:hAnsi="Cambria" w:cs="Times New Roman"/>
      <w:lang w:val="nl-BE" w:eastAsia="nl-NL"/>
    </w:rPr>
  </w:style>
  <w:style w:type="paragraph" w:styleId="Header">
    <w:name w:val="header"/>
    <w:basedOn w:val="Normal"/>
    <w:link w:val="HeaderChar"/>
    <w:uiPriority w:val="99"/>
    <w:rsid w:val="006C1AAD"/>
    <w:pPr>
      <w:widowControl w:val="0"/>
      <w:tabs>
        <w:tab w:val="center" w:pos="4536"/>
        <w:tab w:val="right" w:pos="9072"/>
      </w:tabs>
    </w:pPr>
    <w:rPr>
      <w:sz w:val="24"/>
      <w:lang w:val="en-US"/>
    </w:rPr>
  </w:style>
  <w:style w:type="character" w:customStyle="1" w:styleId="HeaderChar">
    <w:name w:val="Header Char"/>
    <w:basedOn w:val="DefaultParagraphFont"/>
    <w:link w:val="Header"/>
    <w:uiPriority w:val="99"/>
    <w:locked/>
    <w:rsid w:val="002D05A9"/>
    <w:rPr>
      <w:rFonts w:cs="Times New Roman"/>
      <w:snapToGrid w:val="0"/>
      <w:sz w:val="24"/>
      <w:lang w:val="en-US"/>
    </w:rPr>
  </w:style>
  <w:style w:type="character" w:styleId="LineNumber">
    <w:name w:val="line number"/>
    <w:basedOn w:val="DefaultParagraphFont"/>
    <w:uiPriority w:val="99"/>
    <w:semiHidden/>
    <w:rsid w:val="006C1AAD"/>
    <w:rPr>
      <w:rFonts w:cs="Times New Roman"/>
    </w:rPr>
  </w:style>
  <w:style w:type="paragraph" w:styleId="Footer">
    <w:name w:val="footer"/>
    <w:basedOn w:val="Normal"/>
    <w:link w:val="FooterChar"/>
    <w:uiPriority w:val="99"/>
    <w:rsid w:val="006C1AAD"/>
    <w:pPr>
      <w:tabs>
        <w:tab w:val="center" w:pos="4536"/>
        <w:tab w:val="right" w:pos="9072"/>
      </w:tabs>
    </w:pPr>
  </w:style>
  <w:style w:type="character" w:customStyle="1" w:styleId="FooterChar">
    <w:name w:val="Footer Char"/>
    <w:basedOn w:val="DefaultParagraphFont"/>
    <w:link w:val="Footer"/>
    <w:uiPriority w:val="99"/>
    <w:locked/>
    <w:rsid w:val="00463747"/>
    <w:rPr>
      <w:rFonts w:cs="Times New Roman"/>
      <w:sz w:val="22"/>
      <w:lang w:val="nl-BE"/>
    </w:rPr>
  </w:style>
  <w:style w:type="character" w:styleId="PageNumber">
    <w:name w:val="page number"/>
    <w:basedOn w:val="DefaultParagraphFont"/>
    <w:uiPriority w:val="99"/>
    <w:rsid w:val="006C1AAD"/>
    <w:rPr>
      <w:rFonts w:cs="Times New Roman"/>
    </w:rPr>
  </w:style>
  <w:style w:type="paragraph" w:styleId="BodyText">
    <w:name w:val="Body Text"/>
    <w:basedOn w:val="Normal"/>
    <w:link w:val="BodyTextChar"/>
    <w:uiPriority w:val="99"/>
    <w:semiHidden/>
    <w:rsid w:val="006C1AAD"/>
    <w:pPr>
      <w:spacing w:line="276" w:lineRule="auto"/>
      <w:jc w:val="both"/>
    </w:pPr>
  </w:style>
  <w:style w:type="character" w:customStyle="1" w:styleId="BodyTextChar">
    <w:name w:val="Body Text Char"/>
    <w:basedOn w:val="DefaultParagraphFont"/>
    <w:link w:val="BodyText"/>
    <w:uiPriority w:val="99"/>
    <w:semiHidden/>
    <w:locked/>
    <w:rsid w:val="007A46F2"/>
    <w:rPr>
      <w:rFonts w:cs="Times New Roman"/>
      <w:sz w:val="20"/>
      <w:szCs w:val="20"/>
      <w:lang w:val="nl-BE" w:eastAsia="nl-NL"/>
    </w:rPr>
  </w:style>
  <w:style w:type="paragraph" w:customStyle="1" w:styleId="MTDisplayEquation">
    <w:name w:val="MTDisplayEquation"/>
    <w:basedOn w:val="Normal"/>
    <w:next w:val="Normal"/>
    <w:uiPriority w:val="99"/>
    <w:rsid w:val="006C1AAD"/>
    <w:pPr>
      <w:tabs>
        <w:tab w:val="center" w:pos="4320"/>
        <w:tab w:val="right" w:pos="8640"/>
      </w:tabs>
      <w:jc w:val="both"/>
    </w:pPr>
    <w:rPr>
      <w:rFonts w:ascii="Arial" w:hAnsi="Arial" w:cs="Arial"/>
      <w:szCs w:val="22"/>
      <w:lang w:val="nl-NL"/>
    </w:rPr>
  </w:style>
  <w:style w:type="paragraph" w:styleId="BodyText2">
    <w:name w:val="Body Text 2"/>
    <w:basedOn w:val="Normal"/>
    <w:link w:val="BodyText2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sz w:val="24"/>
      <w:lang w:val="nl-NL"/>
    </w:rPr>
  </w:style>
  <w:style w:type="character" w:customStyle="1" w:styleId="BodyText2Char">
    <w:name w:val="Body Text 2 Char"/>
    <w:basedOn w:val="DefaultParagraphFont"/>
    <w:link w:val="BodyText2"/>
    <w:uiPriority w:val="99"/>
    <w:semiHidden/>
    <w:locked/>
    <w:rsid w:val="007A46F2"/>
    <w:rPr>
      <w:rFonts w:cs="Times New Roman"/>
      <w:sz w:val="20"/>
      <w:szCs w:val="20"/>
      <w:lang w:val="nl-BE" w:eastAsia="nl-NL"/>
    </w:rPr>
  </w:style>
  <w:style w:type="paragraph" w:styleId="BodyText3">
    <w:name w:val="Body Text 3"/>
    <w:basedOn w:val="Normal"/>
    <w:link w:val="BodyText3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color w:val="000000"/>
      <w:lang w:val="nl-NL"/>
    </w:rPr>
  </w:style>
  <w:style w:type="character" w:customStyle="1" w:styleId="BodyText3Char">
    <w:name w:val="Body Text 3 Char"/>
    <w:basedOn w:val="DefaultParagraphFont"/>
    <w:link w:val="BodyText3"/>
    <w:uiPriority w:val="99"/>
    <w:semiHidden/>
    <w:locked/>
    <w:rsid w:val="007A46F2"/>
    <w:rPr>
      <w:rFonts w:cs="Times New Roman"/>
      <w:sz w:val="16"/>
      <w:szCs w:val="16"/>
      <w:lang w:val="nl-BE" w:eastAsia="nl-NL"/>
    </w:rPr>
  </w:style>
  <w:style w:type="character" w:styleId="CommentReference">
    <w:name w:val="annotation reference"/>
    <w:basedOn w:val="DefaultParagraphFont"/>
    <w:uiPriority w:val="99"/>
    <w:semiHidden/>
    <w:rsid w:val="006C1AAD"/>
    <w:rPr>
      <w:rFonts w:cs="Times New Roman"/>
      <w:sz w:val="16"/>
    </w:rPr>
  </w:style>
  <w:style w:type="paragraph" w:styleId="BodyTextIndent">
    <w:name w:val="Body Text Indent"/>
    <w:basedOn w:val="Normal"/>
    <w:link w:val="BodyTextIndentChar"/>
    <w:uiPriority w:val="99"/>
    <w:semiHidden/>
    <w:rsid w:val="006C1AAD"/>
    <w:pPr>
      <w:widowControl w:val="0"/>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ind w:left="680"/>
    </w:pPr>
    <w:rPr>
      <w:sz w:val="24"/>
      <w:lang w:val="en-GB"/>
    </w:rPr>
  </w:style>
  <w:style w:type="character" w:customStyle="1" w:styleId="BodyTextIndentChar">
    <w:name w:val="Body Text Indent Char"/>
    <w:basedOn w:val="DefaultParagraphFont"/>
    <w:link w:val="BodyTextIndent"/>
    <w:uiPriority w:val="99"/>
    <w:semiHidden/>
    <w:locked/>
    <w:rsid w:val="007A46F2"/>
    <w:rPr>
      <w:rFonts w:cs="Times New Roman"/>
      <w:sz w:val="20"/>
      <w:szCs w:val="20"/>
      <w:lang w:val="nl-BE" w:eastAsia="nl-NL"/>
    </w:rPr>
  </w:style>
  <w:style w:type="paragraph" w:styleId="CommentText">
    <w:name w:val="annotation text"/>
    <w:basedOn w:val="Normal"/>
    <w:link w:val="CommentTextChar"/>
    <w:uiPriority w:val="99"/>
    <w:semiHidden/>
    <w:rsid w:val="006C1AAD"/>
    <w:pPr>
      <w:widowControl w:val="0"/>
    </w:pPr>
    <w:rPr>
      <w:sz w:val="20"/>
      <w:lang w:val="en-US" w:eastAsia="en-US"/>
    </w:rPr>
  </w:style>
  <w:style w:type="character" w:customStyle="1" w:styleId="CommentTextChar">
    <w:name w:val="Comment Text Char"/>
    <w:basedOn w:val="DefaultParagraphFont"/>
    <w:link w:val="CommentText"/>
    <w:uiPriority w:val="99"/>
    <w:semiHidden/>
    <w:locked/>
    <w:rsid w:val="007A46F2"/>
    <w:rPr>
      <w:rFonts w:cs="Times New Roman"/>
      <w:sz w:val="20"/>
      <w:szCs w:val="20"/>
      <w:lang w:val="nl-BE" w:eastAsia="nl-NL"/>
    </w:rPr>
  </w:style>
  <w:style w:type="paragraph" w:styleId="DocumentMap">
    <w:name w:val="Document Map"/>
    <w:basedOn w:val="Normal"/>
    <w:link w:val="DocumentMapChar"/>
    <w:uiPriority w:val="99"/>
    <w:semiHidden/>
    <w:rsid w:val="006C1AAD"/>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7A46F2"/>
    <w:rPr>
      <w:rFonts w:cs="Times New Roman"/>
      <w:sz w:val="2"/>
      <w:lang w:val="nl-BE" w:eastAsia="nl-NL"/>
    </w:rPr>
  </w:style>
  <w:style w:type="paragraph" w:customStyle="1" w:styleId="Ballontekst1">
    <w:name w:val="Ballontekst1"/>
    <w:basedOn w:val="Normal"/>
    <w:uiPriority w:val="99"/>
    <w:semiHidden/>
    <w:rsid w:val="006C1AAD"/>
    <w:rPr>
      <w:rFonts w:ascii="Tahoma" w:hAnsi="Tahoma" w:cs="Tahoma"/>
      <w:sz w:val="16"/>
      <w:szCs w:val="16"/>
      <w:lang w:val="en-US" w:eastAsia="en-US"/>
    </w:rPr>
  </w:style>
  <w:style w:type="paragraph" w:styleId="Caption">
    <w:name w:val="caption"/>
    <w:basedOn w:val="Normal"/>
    <w:next w:val="Normal"/>
    <w:qFormat/>
    <w:rsid w:val="006C1AAD"/>
    <w:rPr>
      <w:rFonts w:cs="Arial"/>
      <w:b/>
      <w:bCs/>
      <w:sz w:val="24"/>
      <w:szCs w:val="24"/>
      <w:lang w:val="nl-NL"/>
    </w:rPr>
  </w:style>
  <w:style w:type="paragraph" w:styleId="CommentSubject">
    <w:name w:val="annotation subject"/>
    <w:basedOn w:val="CommentText"/>
    <w:next w:val="CommentText"/>
    <w:link w:val="CommentSubjectChar"/>
    <w:uiPriority w:val="99"/>
    <w:semiHidden/>
    <w:rsid w:val="006C1AAD"/>
    <w:pPr>
      <w:widowControl/>
    </w:pPr>
    <w:rPr>
      <w:b/>
      <w:bCs/>
      <w:lang w:val="nl-BE" w:eastAsia="nl-NL"/>
    </w:rPr>
  </w:style>
  <w:style w:type="character" w:customStyle="1" w:styleId="CommentSubjectChar">
    <w:name w:val="Comment Subject Char"/>
    <w:basedOn w:val="CommentTextChar"/>
    <w:link w:val="CommentSubject"/>
    <w:uiPriority w:val="99"/>
    <w:semiHidden/>
    <w:locked/>
    <w:rsid w:val="007A46F2"/>
    <w:rPr>
      <w:rFonts w:cs="Times New Roman"/>
      <w:b/>
      <w:bCs/>
      <w:sz w:val="20"/>
      <w:szCs w:val="20"/>
      <w:lang w:val="nl-BE" w:eastAsia="nl-NL"/>
    </w:rPr>
  </w:style>
  <w:style w:type="paragraph" w:styleId="BalloonText">
    <w:name w:val="Balloon Text"/>
    <w:basedOn w:val="Normal"/>
    <w:link w:val="BalloonTextChar"/>
    <w:uiPriority w:val="99"/>
    <w:semiHidden/>
    <w:rsid w:val="006C1AA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A46F2"/>
    <w:rPr>
      <w:rFonts w:cs="Times New Roman"/>
      <w:sz w:val="2"/>
      <w:lang w:val="nl-BE" w:eastAsia="nl-NL"/>
    </w:rPr>
  </w:style>
  <w:style w:type="paragraph" w:customStyle="1" w:styleId="plattetekst">
    <w:name w:val="platte tekst"/>
    <w:basedOn w:val="Normal"/>
    <w:autoRedefine/>
    <w:uiPriority w:val="99"/>
    <w:rsid w:val="00B9028F"/>
    <w:pPr>
      <w:numPr>
        <w:numId w:val="2"/>
      </w:numPr>
      <w:suppressAutoHyphens/>
    </w:pPr>
    <w:rPr>
      <w:szCs w:val="22"/>
      <w:lang w:val="nl-NL"/>
    </w:rPr>
  </w:style>
  <w:style w:type="table" w:styleId="TableGrid">
    <w:name w:val="Table Grid"/>
    <w:basedOn w:val="TableNormal"/>
    <w:uiPriority w:val="99"/>
    <w:rsid w:val="009A363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evel1">
    <w:name w:val="Level 1"/>
    <w:basedOn w:val="Normal"/>
    <w:uiPriority w:val="99"/>
    <w:rsid w:val="00787190"/>
    <w:pPr>
      <w:widowControl w:val="0"/>
      <w:autoSpaceDE w:val="0"/>
      <w:autoSpaceDN w:val="0"/>
      <w:adjustRightInd w:val="0"/>
      <w:ind w:left="339" w:hanging="339"/>
    </w:pPr>
    <w:rPr>
      <w:sz w:val="24"/>
      <w:szCs w:val="24"/>
      <w:lang w:val="en-US"/>
    </w:rPr>
  </w:style>
  <w:style w:type="paragraph" w:styleId="ListParagraph">
    <w:name w:val="List Paragraph"/>
    <w:basedOn w:val="Normal"/>
    <w:uiPriority w:val="99"/>
    <w:qFormat/>
    <w:rsid w:val="00E53A45"/>
    <w:pPr>
      <w:ind w:left="720"/>
      <w:contextualSpacing/>
    </w:pPr>
  </w:style>
  <w:style w:type="paragraph" w:styleId="NoSpacing">
    <w:name w:val="No Spacing"/>
    <w:uiPriority w:val="99"/>
    <w:qFormat/>
    <w:rsid w:val="00F71892"/>
    <w:rPr>
      <w:szCs w:val="20"/>
      <w:lang w:val="nl-BE" w:eastAsia="nl-NL"/>
    </w:rPr>
  </w:style>
  <w:style w:type="paragraph" w:styleId="NormalWeb">
    <w:name w:val="Normal (Web)"/>
    <w:basedOn w:val="Normal"/>
    <w:uiPriority w:val="99"/>
    <w:locked/>
    <w:rsid w:val="00E17F4D"/>
    <w:pPr>
      <w:spacing w:before="100" w:beforeAutospacing="1" w:after="100" w:afterAutospacing="1"/>
    </w:pPr>
    <w:rPr>
      <w:sz w:val="24"/>
      <w:szCs w:val="24"/>
      <w:lang w:val="nl-NL"/>
    </w:rPr>
  </w:style>
  <w:style w:type="paragraph" w:customStyle="1" w:styleId="Lijstalinea1">
    <w:name w:val="Lijstalinea1"/>
    <w:basedOn w:val="Normal"/>
    <w:rsid w:val="0007602D"/>
    <w:pPr>
      <w:spacing w:after="200" w:line="276" w:lineRule="auto"/>
      <w:ind w:left="720"/>
      <w:contextualSpacing/>
    </w:pPr>
    <w:rPr>
      <w:rFonts w:ascii="Calibri" w:eastAsia="MS Mincho" w:hAnsi="Calibri"/>
      <w:szCs w:val="22"/>
      <w:lang w:val="nl-NL" w:eastAsia="en-US"/>
    </w:rPr>
  </w:style>
  <w:style w:type="character" w:styleId="Hyperlink">
    <w:name w:val="Hyperlink"/>
    <w:locked/>
    <w:rsid w:val="00D8152F"/>
    <w:rPr>
      <w:color w:val="0000FF"/>
      <w:u w:val="single"/>
    </w:rPr>
  </w:style>
  <w:style w:type="paragraph" w:customStyle="1" w:styleId="EndnoteText1">
    <w:name w:val="Endnote Text1"/>
    <w:basedOn w:val="Normal"/>
    <w:rsid w:val="008336C5"/>
    <w:rPr>
      <w:rFonts w:ascii="CG Times" w:hAnsi="CG Times"/>
      <w:sz w:val="24"/>
      <w:lang w:val="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5862A3"/>
    <w:rPr>
      <w:rFonts w:ascii="Verdana" w:hAnsi="Verdana"/>
      <w:szCs w:val="20"/>
      <w:lang w:val="nl-BE" w:eastAsia="nl-NL"/>
    </w:rPr>
  </w:style>
  <w:style w:type="paragraph" w:styleId="Heading1">
    <w:name w:val="heading 1"/>
    <w:basedOn w:val="Normal"/>
    <w:next w:val="Normal"/>
    <w:link w:val="Heading1Char"/>
    <w:uiPriority w:val="99"/>
    <w:qFormat/>
    <w:rsid w:val="006C1AAD"/>
    <w:pPr>
      <w:keepNext/>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outlineLvl w:val="0"/>
    </w:pPr>
    <w:rPr>
      <w:b/>
      <w:bCs/>
      <w:sz w:val="24"/>
      <w:szCs w:val="24"/>
      <w:lang w:val="nl-NL"/>
    </w:rPr>
  </w:style>
  <w:style w:type="paragraph" w:styleId="Heading2">
    <w:name w:val="heading 2"/>
    <w:basedOn w:val="Normal"/>
    <w:next w:val="Normal"/>
    <w:link w:val="Heading2Char"/>
    <w:uiPriority w:val="99"/>
    <w:qFormat/>
    <w:rsid w:val="006C1AAD"/>
    <w:pPr>
      <w:keepNext/>
      <w:spacing w:line="276" w:lineRule="auto"/>
      <w:outlineLvl w:val="1"/>
    </w:pPr>
    <w:rPr>
      <w:sz w:val="24"/>
      <w:szCs w:val="24"/>
      <w:u w:val="single"/>
      <w:lang w:val="nl-NL"/>
    </w:rPr>
  </w:style>
  <w:style w:type="paragraph" w:styleId="Heading3">
    <w:name w:val="heading 3"/>
    <w:basedOn w:val="Normal"/>
    <w:next w:val="Normal"/>
    <w:link w:val="Heading3Char"/>
    <w:uiPriority w:val="99"/>
    <w:qFormat/>
    <w:rsid w:val="006C1AAD"/>
    <w:pPr>
      <w:keepNext/>
      <w:spacing w:line="276" w:lineRule="auto"/>
      <w:outlineLvl w:val="2"/>
    </w:pPr>
    <w:rPr>
      <w:b/>
      <w:sz w:val="28"/>
    </w:rPr>
  </w:style>
  <w:style w:type="paragraph" w:styleId="Heading4">
    <w:name w:val="heading 4"/>
    <w:basedOn w:val="Normal"/>
    <w:next w:val="Normal"/>
    <w:link w:val="Heading4Char"/>
    <w:uiPriority w:val="99"/>
    <w:qFormat/>
    <w:rsid w:val="006C1AAD"/>
    <w:pPr>
      <w:keepNext/>
      <w:spacing w:line="276" w:lineRule="auto"/>
      <w:ind w:left="340" w:hanging="340"/>
      <w:outlineLvl w:val="3"/>
    </w:pPr>
    <w:rPr>
      <w:b/>
      <w:sz w:val="24"/>
    </w:rPr>
  </w:style>
  <w:style w:type="paragraph" w:styleId="Heading5">
    <w:name w:val="heading 5"/>
    <w:basedOn w:val="Normal"/>
    <w:next w:val="Normal"/>
    <w:link w:val="Heading5Char"/>
    <w:uiPriority w:val="99"/>
    <w:qFormat/>
    <w:rsid w:val="006C1AAD"/>
    <w:pPr>
      <w:keepNext/>
      <w:spacing w:line="276" w:lineRule="auto"/>
      <w:ind w:left="680" w:hanging="680"/>
      <w:outlineLvl w:val="4"/>
    </w:pPr>
    <w:rPr>
      <w:b/>
      <w:sz w:val="24"/>
    </w:rPr>
  </w:style>
  <w:style w:type="paragraph" w:styleId="Heading6">
    <w:name w:val="heading 6"/>
    <w:basedOn w:val="Normal"/>
    <w:next w:val="Normal"/>
    <w:link w:val="Heading6Char"/>
    <w:uiPriority w:val="99"/>
    <w:qFormat/>
    <w:rsid w:val="006C1AAD"/>
    <w:pPr>
      <w:keepNext/>
      <w:widowControl w:val="0"/>
      <w:tabs>
        <w:tab w:val="left" w:pos="-1440"/>
        <w:tab w:val="left" w:pos="-720"/>
        <w:tab w:val="left" w:pos="0"/>
      </w:tabs>
      <w:ind w:left="720" w:hanging="720"/>
      <w:outlineLvl w:val="5"/>
    </w:pPr>
    <w:rPr>
      <w:b/>
      <w:spacing w:val="-2"/>
      <w:sz w:val="24"/>
      <w:lang w:val="nl-NL"/>
    </w:rPr>
  </w:style>
  <w:style w:type="paragraph" w:styleId="Heading7">
    <w:name w:val="heading 7"/>
    <w:basedOn w:val="Normal"/>
    <w:next w:val="Normal"/>
    <w:link w:val="Heading7Char"/>
    <w:uiPriority w:val="99"/>
    <w:qFormat/>
    <w:rsid w:val="006C1AAD"/>
    <w:pPr>
      <w:keepNext/>
      <w:ind w:left="1080" w:hanging="1080"/>
      <w:jc w:val="both"/>
      <w:outlineLvl w:val="6"/>
    </w:pPr>
    <w:rPr>
      <w:b/>
      <w:szCs w:val="22"/>
      <w:lang w:val="nl-NL"/>
    </w:rPr>
  </w:style>
  <w:style w:type="paragraph" w:styleId="Heading8">
    <w:name w:val="heading 8"/>
    <w:basedOn w:val="Normal"/>
    <w:next w:val="Normal"/>
    <w:link w:val="Heading8Char"/>
    <w:uiPriority w:val="99"/>
    <w:qFormat/>
    <w:rsid w:val="006C1AAD"/>
    <w:pPr>
      <w:keepNext/>
      <w:ind w:left="1080" w:hanging="1080"/>
      <w:jc w:val="both"/>
      <w:outlineLvl w:val="7"/>
    </w:pPr>
    <w:rPr>
      <w:b/>
      <w:sz w:val="24"/>
      <w:szCs w:val="22"/>
      <w:lang w:val="nl-NL"/>
    </w:rPr>
  </w:style>
  <w:style w:type="paragraph" w:styleId="Heading9">
    <w:name w:val="heading 9"/>
    <w:basedOn w:val="Normal"/>
    <w:next w:val="Normal"/>
    <w:link w:val="Heading9Char"/>
    <w:uiPriority w:val="99"/>
    <w:qFormat/>
    <w:rsid w:val="006C1AAD"/>
    <w:pPr>
      <w:keepNext/>
      <w:jc w:val="both"/>
      <w:outlineLvl w:val="8"/>
    </w:pPr>
    <w:rPr>
      <w:b/>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46F2"/>
    <w:rPr>
      <w:rFonts w:ascii="Cambria" w:hAnsi="Cambria" w:cs="Times New Roman"/>
      <w:b/>
      <w:bCs/>
      <w:kern w:val="32"/>
      <w:sz w:val="32"/>
      <w:szCs w:val="32"/>
      <w:lang w:val="nl-BE" w:eastAsia="nl-NL"/>
    </w:rPr>
  </w:style>
  <w:style w:type="character" w:customStyle="1" w:styleId="Heading2Char">
    <w:name w:val="Heading 2 Char"/>
    <w:basedOn w:val="DefaultParagraphFont"/>
    <w:link w:val="Heading2"/>
    <w:uiPriority w:val="99"/>
    <w:semiHidden/>
    <w:locked/>
    <w:rsid w:val="007A46F2"/>
    <w:rPr>
      <w:rFonts w:ascii="Cambria" w:hAnsi="Cambria" w:cs="Times New Roman"/>
      <w:b/>
      <w:bCs/>
      <w:i/>
      <w:iCs/>
      <w:sz w:val="28"/>
      <w:szCs w:val="28"/>
      <w:lang w:val="nl-BE" w:eastAsia="nl-NL"/>
    </w:rPr>
  </w:style>
  <w:style w:type="character" w:customStyle="1" w:styleId="Heading3Char">
    <w:name w:val="Heading 3 Char"/>
    <w:basedOn w:val="DefaultParagraphFont"/>
    <w:link w:val="Heading3"/>
    <w:uiPriority w:val="99"/>
    <w:semiHidden/>
    <w:locked/>
    <w:rsid w:val="007A46F2"/>
    <w:rPr>
      <w:rFonts w:ascii="Cambria" w:hAnsi="Cambria" w:cs="Times New Roman"/>
      <w:b/>
      <w:bCs/>
      <w:sz w:val="26"/>
      <w:szCs w:val="26"/>
      <w:lang w:val="nl-BE" w:eastAsia="nl-NL"/>
    </w:rPr>
  </w:style>
  <w:style w:type="character" w:customStyle="1" w:styleId="Heading4Char">
    <w:name w:val="Heading 4 Char"/>
    <w:basedOn w:val="DefaultParagraphFont"/>
    <w:link w:val="Heading4"/>
    <w:uiPriority w:val="99"/>
    <w:semiHidden/>
    <w:locked/>
    <w:rsid w:val="007A46F2"/>
    <w:rPr>
      <w:rFonts w:ascii="Calibri" w:hAnsi="Calibri" w:cs="Times New Roman"/>
      <w:b/>
      <w:bCs/>
      <w:sz w:val="28"/>
      <w:szCs w:val="28"/>
      <w:lang w:val="nl-BE" w:eastAsia="nl-NL"/>
    </w:rPr>
  </w:style>
  <w:style w:type="character" w:customStyle="1" w:styleId="Heading5Char">
    <w:name w:val="Heading 5 Char"/>
    <w:basedOn w:val="DefaultParagraphFont"/>
    <w:link w:val="Heading5"/>
    <w:uiPriority w:val="99"/>
    <w:semiHidden/>
    <w:locked/>
    <w:rsid w:val="007A46F2"/>
    <w:rPr>
      <w:rFonts w:ascii="Calibri" w:hAnsi="Calibri" w:cs="Times New Roman"/>
      <w:b/>
      <w:bCs/>
      <w:i/>
      <w:iCs/>
      <w:sz w:val="26"/>
      <w:szCs w:val="26"/>
      <w:lang w:val="nl-BE" w:eastAsia="nl-NL"/>
    </w:rPr>
  </w:style>
  <w:style w:type="character" w:customStyle="1" w:styleId="Heading6Char">
    <w:name w:val="Heading 6 Char"/>
    <w:basedOn w:val="DefaultParagraphFont"/>
    <w:link w:val="Heading6"/>
    <w:uiPriority w:val="99"/>
    <w:semiHidden/>
    <w:locked/>
    <w:rsid w:val="007A46F2"/>
    <w:rPr>
      <w:rFonts w:ascii="Calibri" w:hAnsi="Calibri" w:cs="Times New Roman"/>
      <w:b/>
      <w:bCs/>
      <w:lang w:val="nl-BE" w:eastAsia="nl-NL"/>
    </w:rPr>
  </w:style>
  <w:style w:type="character" w:customStyle="1" w:styleId="Heading7Char">
    <w:name w:val="Heading 7 Char"/>
    <w:basedOn w:val="DefaultParagraphFont"/>
    <w:link w:val="Heading7"/>
    <w:uiPriority w:val="99"/>
    <w:semiHidden/>
    <w:locked/>
    <w:rsid w:val="007A46F2"/>
    <w:rPr>
      <w:rFonts w:ascii="Calibri" w:hAnsi="Calibri" w:cs="Times New Roman"/>
      <w:sz w:val="24"/>
      <w:szCs w:val="24"/>
      <w:lang w:val="nl-BE" w:eastAsia="nl-NL"/>
    </w:rPr>
  </w:style>
  <w:style w:type="character" w:customStyle="1" w:styleId="Heading8Char">
    <w:name w:val="Heading 8 Char"/>
    <w:basedOn w:val="DefaultParagraphFont"/>
    <w:link w:val="Heading8"/>
    <w:uiPriority w:val="99"/>
    <w:semiHidden/>
    <w:locked/>
    <w:rsid w:val="007A46F2"/>
    <w:rPr>
      <w:rFonts w:ascii="Calibri" w:hAnsi="Calibri" w:cs="Times New Roman"/>
      <w:i/>
      <w:iCs/>
      <w:sz w:val="24"/>
      <w:szCs w:val="24"/>
      <w:lang w:val="nl-BE" w:eastAsia="nl-NL"/>
    </w:rPr>
  </w:style>
  <w:style w:type="character" w:customStyle="1" w:styleId="Heading9Char">
    <w:name w:val="Heading 9 Char"/>
    <w:basedOn w:val="DefaultParagraphFont"/>
    <w:link w:val="Heading9"/>
    <w:uiPriority w:val="99"/>
    <w:semiHidden/>
    <w:locked/>
    <w:rsid w:val="007A46F2"/>
    <w:rPr>
      <w:rFonts w:ascii="Cambria" w:hAnsi="Cambria" w:cs="Times New Roman"/>
      <w:lang w:val="nl-BE" w:eastAsia="nl-NL"/>
    </w:rPr>
  </w:style>
  <w:style w:type="paragraph" w:styleId="Header">
    <w:name w:val="header"/>
    <w:basedOn w:val="Normal"/>
    <w:link w:val="HeaderChar"/>
    <w:uiPriority w:val="99"/>
    <w:rsid w:val="006C1AAD"/>
    <w:pPr>
      <w:widowControl w:val="0"/>
      <w:tabs>
        <w:tab w:val="center" w:pos="4536"/>
        <w:tab w:val="right" w:pos="9072"/>
      </w:tabs>
    </w:pPr>
    <w:rPr>
      <w:sz w:val="24"/>
      <w:lang w:val="en-US"/>
    </w:rPr>
  </w:style>
  <w:style w:type="character" w:customStyle="1" w:styleId="HeaderChar">
    <w:name w:val="Header Char"/>
    <w:basedOn w:val="DefaultParagraphFont"/>
    <w:link w:val="Header"/>
    <w:uiPriority w:val="99"/>
    <w:locked/>
    <w:rsid w:val="002D05A9"/>
    <w:rPr>
      <w:rFonts w:cs="Times New Roman"/>
      <w:snapToGrid w:val="0"/>
      <w:sz w:val="24"/>
      <w:lang w:val="en-US"/>
    </w:rPr>
  </w:style>
  <w:style w:type="character" w:styleId="LineNumber">
    <w:name w:val="line number"/>
    <w:basedOn w:val="DefaultParagraphFont"/>
    <w:uiPriority w:val="99"/>
    <w:semiHidden/>
    <w:rsid w:val="006C1AAD"/>
    <w:rPr>
      <w:rFonts w:cs="Times New Roman"/>
    </w:rPr>
  </w:style>
  <w:style w:type="paragraph" w:styleId="Footer">
    <w:name w:val="footer"/>
    <w:basedOn w:val="Normal"/>
    <w:link w:val="FooterChar"/>
    <w:uiPriority w:val="99"/>
    <w:rsid w:val="006C1AAD"/>
    <w:pPr>
      <w:tabs>
        <w:tab w:val="center" w:pos="4536"/>
        <w:tab w:val="right" w:pos="9072"/>
      </w:tabs>
    </w:pPr>
  </w:style>
  <w:style w:type="character" w:customStyle="1" w:styleId="FooterChar">
    <w:name w:val="Footer Char"/>
    <w:basedOn w:val="DefaultParagraphFont"/>
    <w:link w:val="Footer"/>
    <w:uiPriority w:val="99"/>
    <w:locked/>
    <w:rsid w:val="00463747"/>
    <w:rPr>
      <w:rFonts w:cs="Times New Roman"/>
      <w:sz w:val="22"/>
      <w:lang w:val="nl-BE"/>
    </w:rPr>
  </w:style>
  <w:style w:type="character" w:styleId="PageNumber">
    <w:name w:val="page number"/>
    <w:basedOn w:val="DefaultParagraphFont"/>
    <w:uiPriority w:val="99"/>
    <w:rsid w:val="006C1AAD"/>
    <w:rPr>
      <w:rFonts w:cs="Times New Roman"/>
    </w:rPr>
  </w:style>
  <w:style w:type="paragraph" w:styleId="BodyText">
    <w:name w:val="Body Text"/>
    <w:basedOn w:val="Normal"/>
    <w:link w:val="BodyTextChar"/>
    <w:uiPriority w:val="99"/>
    <w:semiHidden/>
    <w:rsid w:val="006C1AAD"/>
    <w:pPr>
      <w:spacing w:line="276" w:lineRule="auto"/>
      <w:jc w:val="both"/>
    </w:pPr>
  </w:style>
  <w:style w:type="character" w:customStyle="1" w:styleId="BodyTextChar">
    <w:name w:val="Body Text Char"/>
    <w:basedOn w:val="DefaultParagraphFont"/>
    <w:link w:val="BodyText"/>
    <w:uiPriority w:val="99"/>
    <w:semiHidden/>
    <w:locked/>
    <w:rsid w:val="007A46F2"/>
    <w:rPr>
      <w:rFonts w:cs="Times New Roman"/>
      <w:sz w:val="20"/>
      <w:szCs w:val="20"/>
      <w:lang w:val="nl-BE" w:eastAsia="nl-NL"/>
    </w:rPr>
  </w:style>
  <w:style w:type="paragraph" w:customStyle="1" w:styleId="MTDisplayEquation">
    <w:name w:val="MTDisplayEquation"/>
    <w:basedOn w:val="Normal"/>
    <w:next w:val="Normal"/>
    <w:uiPriority w:val="99"/>
    <w:rsid w:val="006C1AAD"/>
    <w:pPr>
      <w:tabs>
        <w:tab w:val="center" w:pos="4320"/>
        <w:tab w:val="right" w:pos="8640"/>
      </w:tabs>
      <w:jc w:val="both"/>
    </w:pPr>
    <w:rPr>
      <w:rFonts w:ascii="Arial" w:hAnsi="Arial" w:cs="Arial"/>
      <w:szCs w:val="22"/>
      <w:lang w:val="nl-NL"/>
    </w:rPr>
  </w:style>
  <w:style w:type="paragraph" w:styleId="BodyText2">
    <w:name w:val="Body Text 2"/>
    <w:basedOn w:val="Normal"/>
    <w:link w:val="BodyText2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sz w:val="24"/>
      <w:lang w:val="nl-NL"/>
    </w:rPr>
  </w:style>
  <w:style w:type="character" w:customStyle="1" w:styleId="BodyText2Char">
    <w:name w:val="Body Text 2 Char"/>
    <w:basedOn w:val="DefaultParagraphFont"/>
    <w:link w:val="BodyText2"/>
    <w:uiPriority w:val="99"/>
    <w:semiHidden/>
    <w:locked/>
    <w:rsid w:val="007A46F2"/>
    <w:rPr>
      <w:rFonts w:cs="Times New Roman"/>
      <w:sz w:val="20"/>
      <w:szCs w:val="20"/>
      <w:lang w:val="nl-BE" w:eastAsia="nl-NL"/>
    </w:rPr>
  </w:style>
  <w:style w:type="paragraph" w:styleId="BodyText3">
    <w:name w:val="Body Text 3"/>
    <w:basedOn w:val="Normal"/>
    <w:link w:val="BodyText3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color w:val="000000"/>
      <w:lang w:val="nl-NL"/>
    </w:rPr>
  </w:style>
  <w:style w:type="character" w:customStyle="1" w:styleId="BodyText3Char">
    <w:name w:val="Body Text 3 Char"/>
    <w:basedOn w:val="DefaultParagraphFont"/>
    <w:link w:val="BodyText3"/>
    <w:uiPriority w:val="99"/>
    <w:semiHidden/>
    <w:locked/>
    <w:rsid w:val="007A46F2"/>
    <w:rPr>
      <w:rFonts w:cs="Times New Roman"/>
      <w:sz w:val="16"/>
      <w:szCs w:val="16"/>
      <w:lang w:val="nl-BE" w:eastAsia="nl-NL"/>
    </w:rPr>
  </w:style>
  <w:style w:type="character" w:styleId="CommentReference">
    <w:name w:val="annotation reference"/>
    <w:basedOn w:val="DefaultParagraphFont"/>
    <w:uiPriority w:val="99"/>
    <w:semiHidden/>
    <w:rsid w:val="006C1AAD"/>
    <w:rPr>
      <w:rFonts w:cs="Times New Roman"/>
      <w:sz w:val="16"/>
    </w:rPr>
  </w:style>
  <w:style w:type="paragraph" w:styleId="BodyTextIndent">
    <w:name w:val="Body Text Indent"/>
    <w:basedOn w:val="Normal"/>
    <w:link w:val="BodyTextIndentChar"/>
    <w:uiPriority w:val="99"/>
    <w:semiHidden/>
    <w:rsid w:val="006C1AAD"/>
    <w:pPr>
      <w:widowControl w:val="0"/>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ind w:left="680"/>
    </w:pPr>
    <w:rPr>
      <w:sz w:val="24"/>
      <w:lang w:val="en-GB"/>
    </w:rPr>
  </w:style>
  <w:style w:type="character" w:customStyle="1" w:styleId="BodyTextIndentChar">
    <w:name w:val="Body Text Indent Char"/>
    <w:basedOn w:val="DefaultParagraphFont"/>
    <w:link w:val="BodyTextIndent"/>
    <w:uiPriority w:val="99"/>
    <w:semiHidden/>
    <w:locked/>
    <w:rsid w:val="007A46F2"/>
    <w:rPr>
      <w:rFonts w:cs="Times New Roman"/>
      <w:sz w:val="20"/>
      <w:szCs w:val="20"/>
      <w:lang w:val="nl-BE" w:eastAsia="nl-NL"/>
    </w:rPr>
  </w:style>
  <w:style w:type="paragraph" w:styleId="CommentText">
    <w:name w:val="annotation text"/>
    <w:basedOn w:val="Normal"/>
    <w:link w:val="CommentTextChar"/>
    <w:uiPriority w:val="99"/>
    <w:semiHidden/>
    <w:rsid w:val="006C1AAD"/>
    <w:pPr>
      <w:widowControl w:val="0"/>
    </w:pPr>
    <w:rPr>
      <w:sz w:val="20"/>
      <w:lang w:val="en-US" w:eastAsia="en-US"/>
    </w:rPr>
  </w:style>
  <w:style w:type="character" w:customStyle="1" w:styleId="CommentTextChar">
    <w:name w:val="Comment Text Char"/>
    <w:basedOn w:val="DefaultParagraphFont"/>
    <w:link w:val="CommentText"/>
    <w:uiPriority w:val="99"/>
    <w:semiHidden/>
    <w:locked/>
    <w:rsid w:val="007A46F2"/>
    <w:rPr>
      <w:rFonts w:cs="Times New Roman"/>
      <w:sz w:val="20"/>
      <w:szCs w:val="20"/>
      <w:lang w:val="nl-BE" w:eastAsia="nl-NL"/>
    </w:rPr>
  </w:style>
  <w:style w:type="paragraph" w:styleId="DocumentMap">
    <w:name w:val="Document Map"/>
    <w:basedOn w:val="Normal"/>
    <w:link w:val="DocumentMapChar"/>
    <w:uiPriority w:val="99"/>
    <w:semiHidden/>
    <w:rsid w:val="006C1AAD"/>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7A46F2"/>
    <w:rPr>
      <w:rFonts w:cs="Times New Roman"/>
      <w:sz w:val="2"/>
      <w:lang w:val="nl-BE" w:eastAsia="nl-NL"/>
    </w:rPr>
  </w:style>
  <w:style w:type="paragraph" w:customStyle="1" w:styleId="Ballontekst1">
    <w:name w:val="Ballontekst1"/>
    <w:basedOn w:val="Normal"/>
    <w:uiPriority w:val="99"/>
    <w:semiHidden/>
    <w:rsid w:val="006C1AAD"/>
    <w:rPr>
      <w:rFonts w:ascii="Tahoma" w:hAnsi="Tahoma" w:cs="Tahoma"/>
      <w:sz w:val="16"/>
      <w:szCs w:val="16"/>
      <w:lang w:val="en-US" w:eastAsia="en-US"/>
    </w:rPr>
  </w:style>
  <w:style w:type="paragraph" w:styleId="Caption">
    <w:name w:val="caption"/>
    <w:basedOn w:val="Normal"/>
    <w:next w:val="Normal"/>
    <w:qFormat/>
    <w:rsid w:val="006C1AAD"/>
    <w:rPr>
      <w:rFonts w:cs="Arial"/>
      <w:b/>
      <w:bCs/>
      <w:sz w:val="24"/>
      <w:szCs w:val="24"/>
      <w:lang w:val="nl-NL"/>
    </w:rPr>
  </w:style>
  <w:style w:type="paragraph" w:styleId="CommentSubject">
    <w:name w:val="annotation subject"/>
    <w:basedOn w:val="CommentText"/>
    <w:next w:val="CommentText"/>
    <w:link w:val="CommentSubjectChar"/>
    <w:uiPriority w:val="99"/>
    <w:semiHidden/>
    <w:rsid w:val="006C1AAD"/>
    <w:pPr>
      <w:widowControl/>
    </w:pPr>
    <w:rPr>
      <w:b/>
      <w:bCs/>
      <w:lang w:val="nl-BE" w:eastAsia="nl-NL"/>
    </w:rPr>
  </w:style>
  <w:style w:type="character" w:customStyle="1" w:styleId="CommentSubjectChar">
    <w:name w:val="Comment Subject Char"/>
    <w:basedOn w:val="CommentTextChar"/>
    <w:link w:val="CommentSubject"/>
    <w:uiPriority w:val="99"/>
    <w:semiHidden/>
    <w:locked/>
    <w:rsid w:val="007A46F2"/>
    <w:rPr>
      <w:rFonts w:cs="Times New Roman"/>
      <w:b/>
      <w:bCs/>
      <w:sz w:val="20"/>
      <w:szCs w:val="20"/>
      <w:lang w:val="nl-BE" w:eastAsia="nl-NL"/>
    </w:rPr>
  </w:style>
  <w:style w:type="paragraph" w:styleId="BalloonText">
    <w:name w:val="Balloon Text"/>
    <w:basedOn w:val="Normal"/>
    <w:link w:val="BalloonTextChar"/>
    <w:uiPriority w:val="99"/>
    <w:semiHidden/>
    <w:rsid w:val="006C1AA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A46F2"/>
    <w:rPr>
      <w:rFonts w:cs="Times New Roman"/>
      <w:sz w:val="2"/>
      <w:lang w:val="nl-BE" w:eastAsia="nl-NL"/>
    </w:rPr>
  </w:style>
  <w:style w:type="paragraph" w:customStyle="1" w:styleId="plattetekst">
    <w:name w:val="platte tekst"/>
    <w:basedOn w:val="Normal"/>
    <w:autoRedefine/>
    <w:uiPriority w:val="99"/>
    <w:rsid w:val="00B9028F"/>
    <w:pPr>
      <w:numPr>
        <w:numId w:val="2"/>
      </w:numPr>
      <w:suppressAutoHyphens/>
    </w:pPr>
    <w:rPr>
      <w:szCs w:val="22"/>
      <w:lang w:val="nl-NL"/>
    </w:rPr>
  </w:style>
  <w:style w:type="table" w:styleId="TableGrid">
    <w:name w:val="Table Grid"/>
    <w:basedOn w:val="TableNormal"/>
    <w:uiPriority w:val="99"/>
    <w:rsid w:val="009A363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evel1">
    <w:name w:val="Level 1"/>
    <w:basedOn w:val="Normal"/>
    <w:uiPriority w:val="99"/>
    <w:rsid w:val="00787190"/>
    <w:pPr>
      <w:widowControl w:val="0"/>
      <w:autoSpaceDE w:val="0"/>
      <w:autoSpaceDN w:val="0"/>
      <w:adjustRightInd w:val="0"/>
      <w:ind w:left="339" w:hanging="339"/>
    </w:pPr>
    <w:rPr>
      <w:sz w:val="24"/>
      <w:szCs w:val="24"/>
      <w:lang w:val="en-US"/>
    </w:rPr>
  </w:style>
  <w:style w:type="paragraph" w:styleId="ListParagraph">
    <w:name w:val="List Paragraph"/>
    <w:basedOn w:val="Normal"/>
    <w:uiPriority w:val="99"/>
    <w:qFormat/>
    <w:rsid w:val="00E53A45"/>
    <w:pPr>
      <w:ind w:left="720"/>
      <w:contextualSpacing/>
    </w:pPr>
  </w:style>
  <w:style w:type="paragraph" w:styleId="NoSpacing">
    <w:name w:val="No Spacing"/>
    <w:uiPriority w:val="99"/>
    <w:qFormat/>
    <w:rsid w:val="00F71892"/>
    <w:rPr>
      <w:szCs w:val="20"/>
      <w:lang w:val="nl-BE" w:eastAsia="nl-NL"/>
    </w:rPr>
  </w:style>
  <w:style w:type="paragraph" w:styleId="NormalWeb">
    <w:name w:val="Normal (Web)"/>
    <w:basedOn w:val="Normal"/>
    <w:uiPriority w:val="99"/>
    <w:locked/>
    <w:rsid w:val="00E17F4D"/>
    <w:pPr>
      <w:spacing w:before="100" w:beforeAutospacing="1" w:after="100" w:afterAutospacing="1"/>
    </w:pPr>
    <w:rPr>
      <w:sz w:val="24"/>
      <w:szCs w:val="24"/>
      <w:lang w:val="nl-NL"/>
    </w:rPr>
  </w:style>
  <w:style w:type="paragraph" w:customStyle="1" w:styleId="Lijstalinea1">
    <w:name w:val="Lijstalinea1"/>
    <w:basedOn w:val="Normal"/>
    <w:rsid w:val="0007602D"/>
    <w:pPr>
      <w:spacing w:after="200" w:line="276" w:lineRule="auto"/>
      <w:ind w:left="720"/>
      <w:contextualSpacing/>
    </w:pPr>
    <w:rPr>
      <w:rFonts w:ascii="Calibri" w:eastAsia="MS Mincho" w:hAnsi="Calibri"/>
      <w:szCs w:val="22"/>
      <w:lang w:val="nl-NL" w:eastAsia="en-US"/>
    </w:rPr>
  </w:style>
  <w:style w:type="character" w:styleId="Hyperlink">
    <w:name w:val="Hyperlink"/>
    <w:locked/>
    <w:rsid w:val="00D8152F"/>
    <w:rPr>
      <w:color w:val="0000FF"/>
      <w:u w:val="single"/>
    </w:rPr>
  </w:style>
  <w:style w:type="paragraph" w:customStyle="1" w:styleId="EndnoteText1">
    <w:name w:val="Endnote Text1"/>
    <w:basedOn w:val="Normal"/>
    <w:rsid w:val="008336C5"/>
    <w:rPr>
      <w:rFonts w:ascii="CG Times" w:hAnsi="CG Times"/>
      <w:sz w:val="24"/>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013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yperlink" Target="http://www.nndc.bnl.gov/mird/"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hyperlink" Target="http://www.nndc.bnl.gov/mird/" TargetMode="External"/><Relationship Id="rId14" Type="http://schemas.openxmlformats.org/officeDocument/2006/relationships/image" Target="media/image5.png"/><Relationship Id="rId22"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506714-A8D7-4ABF-8BB1-4636491C9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373</Words>
  <Characters>2591</Characters>
  <Application>Microsoft Office Word</Application>
  <DocSecurity>0</DocSecurity>
  <Lines>21</Lines>
  <Paragraphs>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CONCEPT</vt:lpstr>
      <vt:lpstr>CONCEPT</vt:lpstr>
    </vt:vector>
  </TitlesOfParts>
  <Company>UMC St Radboud</Company>
  <LinksUpToDate>false</LinksUpToDate>
  <CharactersWithSpaces>2959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CONCEPT</dc:title>
  <dc:creator>UMC St Radboud</dc:creator>
  <cp:lastModifiedBy>H.F. Boersma</cp:lastModifiedBy>
  <cp:revision>3</cp:revision>
  <cp:lastPrinted>2014-04-30T07:49:00Z</cp:lastPrinted>
  <dcterms:created xsi:type="dcterms:W3CDTF">2014-04-30T07:50:00Z</dcterms:created>
  <dcterms:modified xsi:type="dcterms:W3CDTF">2014-05-14T09:14:00Z</dcterms:modified>
</cp:coreProperties>
</file>