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56F8" w:rsidRDefault="007556F8">
      <w:pPr>
        <w:pStyle w:val="Title"/>
      </w:pPr>
      <w:bookmarkStart w:id="0" w:name="_n1j3trxw3owk" w:colFirst="0" w:colLast="0"/>
      <w:bookmarkEnd w:id="0"/>
    </w:p>
    <w:p w:rsidR="007556F8" w:rsidRPr="00D77D0D" w:rsidRDefault="000D431E">
      <w:pPr>
        <w:pStyle w:val="Title"/>
        <w:rPr>
          <w:lang w:val="nl-NL"/>
        </w:rPr>
      </w:pPr>
      <w:bookmarkStart w:id="1" w:name="_rev2r8j0eg9z" w:colFirst="0" w:colLast="0"/>
      <w:bookmarkEnd w:id="1"/>
      <w:r w:rsidRPr="00D77D0D">
        <w:rPr>
          <w:lang w:val="nl-NL"/>
        </w:rPr>
        <w:t>RUG Formulier Universitaire Minor</w:t>
      </w: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p w:rsidR="007556F8" w:rsidRPr="00D77D0D" w:rsidRDefault="00D77D0D">
      <w:pPr>
        <w:rPr>
          <w:lang w:val="nl-NL"/>
        </w:rPr>
      </w:pPr>
      <w:r>
        <w:rPr>
          <w:lang w:val="nl-NL"/>
        </w:rPr>
        <w:t>Versie september 2025</w:t>
      </w:r>
      <w:r w:rsidR="000D431E" w:rsidRPr="00D77D0D">
        <w:rPr>
          <w:lang w:val="nl-NL"/>
        </w:rPr>
        <w:t xml:space="preserve"> </w:t>
      </w:r>
    </w:p>
    <w:p w:rsidR="007556F8" w:rsidRPr="00D77D0D" w:rsidRDefault="000D431E">
      <w:pPr>
        <w:pStyle w:val="Heading1"/>
        <w:rPr>
          <w:lang w:val="nl-NL"/>
        </w:rPr>
      </w:pPr>
      <w:bookmarkStart w:id="2" w:name="_98kg7u1hzbey" w:colFirst="0" w:colLast="0"/>
      <w:bookmarkEnd w:id="2"/>
      <w:r w:rsidRPr="00D77D0D">
        <w:rPr>
          <w:lang w:val="nl-NL"/>
        </w:rPr>
        <w:br w:type="page"/>
      </w:r>
    </w:p>
    <w:p w:rsidR="007556F8" w:rsidRPr="00D77D0D" w:rsidRDefault="000D431E">
      <w:pPr>
        <w:pStyle w:val="Heading1"/>
        <w:rPr>
          <w:lang w:val="nl-NL"/>
        </w:rPr>
      </w:pPr>
      <w:bookmarkStart w:id="3" w:name="_sumgi5oqvmgw" w:colFirst="0" w:colLast="0"/>
      <w:bookmarkEnd w:id="3"/>
      <w:r w:rsidRPr="00D77D0D">
        <w:rPr>
          <w:lang w:val="nl-NL"/>
        </w:rPr>
        <w:lastRenderedPageBreak/>
        <w:t xml:space="preserve">Toelichting </w:t>
      </w:r>
    </w:p>
    <w:p w:rsidR="007556F8" w:rsidRPr="00D77D0D" w:rsidRDefault="000D431E">
      <w:pPr>
        <w:rPr>
          <w:lang w:val="nl-NL"/>
        </w:rPr>
      </w:pPr>
      <w:r w:rsidRPr="00D77D0D">
        <w:rPr>
          <w:lang w:val="nl-NL"/>
        </w:rPr>
        <w:t xml:space="preserve">Het formulier “RUG Formulier Universitaire Minor” vloeit voort uit </w:t>
      </w:r>
      <w:hyperlink r:id="rId7">
        <w:r w:rsidRPr="00D77D0D">
          <w:rPr>
            <w:color w:val="1155CC"/>
            <w:u w:val="single"/>
            <w:lang w:val="nl-NL"/>
          </w:rPr>
          <w:t xml:space="preserve">Beleid Universitaire Minoren </w:t>
        </w:r>
      </w:hyperlink>
      <w:r w:rsidRPr="00D77D0D">
        <w:rPr>
          <w:lang w:val="nl-NL"/>
        </w:rPr>
        <w:t>(vastgesteld op 31-10-2023 door het College van Bestuur).</w:t>
      </w:r>
    </w:p>
    <w:p w:rsidR="007556F8" w:rsidRPr="00D77D0D" w:rsidRDefault="000D431E">
      <w:pPr>
        <w:rPr>
          <w:lang w:val="nl-NL"/>
        </w:rPr>
      </w:pPr>
      <w:r w:rsidRPr="00D77D0D">
        <w:rPr>
          <w:lang w:val="nl-NL"/>
        </w:rPr>
        <w:t xml:space="preserve">Indieners wordt dringend aangeraden de velden in dit formulier te volgen om er zeker van te zijn dat alle eisen en criteria uit het Beleid Universitaire Minoren in het voorstel aan bod komen. Het is mogelijk te verwijzen naar aanvullende informatie in bijlagen. </w:t>
      </w:r>
    </w:p>
    <w:p w:rsidR="007556F8" w:rsidRPr="00D77D0D" w:rsidRDefault="000D431E">
      <w:pPr>
        <w:rPr>
          <w:lang w:val="nl-NL"/>
        </w:rPr>
      </w:pPr>
      <w:r w:rsidRPr="00D77D0D">
        <w:rPr>
          <w:lang w:val="nl-NL"/>
        </w:rPr>
        <w:t>Er is een handreiking beschikbaar voor het formulier, deze dient ter ondersteuning bij het invullen. In de handreiking wordt voor verschillende vragen een toelichting gegeven, waar nodig met een verwijzing naar achterliggende documenten met detailinformatie.</w:t>
      </w:r>
    </w:p>
    <w:p w:rsidR="007556F8" w:rsidRPr="00D77D0D" w:rsidRDefault="007556F8">
      <w:pPr>
        <w:rPr>
          <w:lang w:val="nl-NL"/>
        </w:rPr>
      </w:pPr>
    </w:p>
    <w:p w:rsidR="007556F8" w:rsidRPr="00D77D0D" w:rsidRDefault="000D431E">
      <w:pPr>
        <w:rPr>
          <w:lang w:val="nl-NL"/>
        </w:rPr>
      </w:pPr>
      <w:r w:rsidRPr="00D77D0D">
        <w:rPr>
          <w:lang w:val="nl-NL"/>
        </w:rPr>
        <w:t>Indien het minorvoorstel een minor betreft die wordt gegeven in het kader van een van de Schools voor Wetenschap en Samenleving, geldt een aantal aanvullende criteria. Waar van toepassing wordt dit in het formulier expliciet aangewezen.</w:t>
      </w:r>
    </w:p>
    <w:p w:rsidR="007556F8" w:rsidRPr="00D77D0D" w:rsidRDefault="007556F8">
      <w:pPr>
        <w:rPr>
          <w:lang w:val="nl-NL"/>
        </w:rPr>
      </w:pPr>
    </w:p>
    <w:p w:rsidR="007556F8" w:rsidRPr="00D77D0D" w:rsidRDefault="000D431E">
      <w:pPr>
        <w:rPr>
          <w:lang w:val="nl-NL"/>
        </w:rPr>
      </w:pPr>
      <w:r w:rsidRPr="00D77D0D">
        <w:rPr>
          <w:lang w:val="nl-NL"/>
        </w:rPr>
        <w:t xml:space="preserve">Op de website voor </w:t>
      </w:r>
      <w:hyperlink r:id="rId8">
        <w:r w:rsidRPr="00D77D0D">
          <w:rPr>
            <w:color w:val="1155CC"/>
            <w:u w:val="single"/>
            <w:lang w:val="nl-NL"/>
          </w:rPr>
          <w:t>RUG Onderwijskwaliteitszorg</w:t>
        </w:r>
      </w:hyperlink>
      <w:r w:rsidRPr="00D77D0D">
        <w:rPr>
          <w:lang w:val="nl-NL"/>
        </w:rPr>
        <w:t xml:space="preserve"> zijn het beleidsdocument, het formulier en de handreiking beschikbaar gesteld (Beleid Universitaire Minoren). </w:t>
      </w:r>
    </w:p>
    <w:p w:rsidR="007556F8" w:rsidRPr="00D77D0D" w:rsidRDefault="007556F8">
      <w:pPr>
        <w:rPr>
          <w:lang w:val="nl-NL"/>
        </w:rPr>
      </w:pPr>
    </w:p>
    <w:p w:rsidR="007556F8" w:rsidRPr="00D77D0D" w:rsidRDefault="000D431E">
      <w:pPr>
        <w:rPr>
          <w:lang w:val="nl-NL"/>
        </w:rPr>
      </w:pPr>
      <w:r w:rsidRPr="00D77D0D">
        <w:rPr>
          <w:lang w:val="nl-NL"/>
        </w:rPr>
        <w:t xml:space="preserve">Bij vragen kunt u contact opnemen met de centrale RUG minorcoördinator via </w:t>
      </w:r>
      <w:hyperlink r:id="rId9">
        <w:r w:rsidRPr="00D77D0D">
          <w:rPr>
            <w:color w:val="1155CC"/>
            <w:u w:val="single"/>
            <w:lang w:val="nl-NL"/>
          </w:rPr>
          <w:t>minor@rug.nl</w:t>
        </w:r>
      </w:hyperlink>
      <w:r w:rsidRPr="00D77D0D">
        <w:rPr>
          <w:lang w:val="nl-NL"/>
        </w:rPr>
        <w:t>.</w:t>
      </w:r>
    </w:p>
    <w:p w:rsidR="007556F8" w:rsidRPr="00D77D0D" w:rsidRDefault="000D431E">
      <w:pPr>
        <w:rPr>
          <w:lang w:val="nl-NL"/>
        </w:rPr>
      </w:pPr>
      <w:r w:rsidRPr="00D77D0D">
        <w:rPr>
          <w:lang w:val="nl-NL"/>
        </w:rPr>
        <w:t>De aanvraagprocedure voor een universitaire minor is gesplitst in twee opeenvolgende delen. Elk deel dient een specifieke functie in de advies- en besluitvormingsprocedure.</w:t>
      </w:r>
    </w:p>
    <w:p w:rsidR="007556F8" w:rsidRPr="00D77D0D" w:rsidRDefault="000D431E">
      <w:pPr>
        <w:numPr>
          <w:ilvl w:val="0"/>
          <w:numId w:val="2"/>
        </w:numPr>
        <w:rPr>
          <w:lang w:val="nl-NL"/>
        </w:rPr>
      </w:pPr>
      <w:r w:rsidRPr="00D77D0D">
        <w:rPr>
          <w:lang w:val="nl-NL"/>
        </w:rPr>
        <w:t xml:space="preserve">Deel 1 van dit formulier wordt ingediend in het kader van de planbriefprocedure en voorgelegd aan het </w:t>
      </w:r>
      <w:hyperlink r:id="rId10">
        <w:r w:rsidRPr="00D77D0D">
          <w:rPr>
            <w:color w:val="1155CC"/>
            <w:u w:val="single"/>
            <w:lang w:val="nl-NL"/>
          </w:rPr>
          <w:t>Onderwijsberaad (OWB)</w:t>
        </w:r>
      </w:hyperlink>
      <w:r w:rsidRPr="00D77D0D">
        <w:rPr>
          <w:lang w:val="nl-NL"/>
        </w:rPr>
        <w:t xml:space="preserve"> en het College van Bestuur (CvB). Het OWB zal een strategisch advies uitbrengen over het al dan niet starten van een nieuwe universitaire minor.</w:t>
      </w:r>
    </w:p>
    <w:p w:rsidR="007556F8" w:rsidRPr="00D77D0D" w:rsidRDefault="000D431E">
      <w:pPr>
        <w:numPr>
          <w:ilvl w:val="0"/>
          <w:numId w:val="2"/>
        </w:numPr>
        <w:rPr>
          <w:lang w:val="nl-NL"/>
        </w:rPr>
      </w:pPr>
      <w:r w:rsidRPr="00D77D0D">
        <w:rPr>
          <w:lang w:val="nl-NL"/>
        </w:rPr>
        <w:t xml:space="preserve">Deel 2 van dit formulier wordt ingediend bij de centrale minorcoördinator en voorgelegd aan de </w:t>
      </w:r>
      <w:hyperlink r:id="rId11">
        <w:r w:rsidRPr="00D77D0D">
          <w:rPr>
            <w:color w:val="1155CC"/>
            <w:u w:val="single"/>
            <w:lang w:val="nl-NL"/>
          </w:rPr>
          <w:t>Universitaire Commissie voor het Onderwijs (UCO)</w:t>
        </w:r>
      </w:hyperlink>
      <w:r w:rsidRPr="00D77D0D">
        <w:rPr>
          <w:lang w:val="nl-NL"/>
        </w:rPr>
        <w:t xml:space="preserve">. De UCO voert een kwaliteitscontrole uit op het complete ontwerp (deel 1 &amp; 2 van dit formulier). </w:t>
      </w:r>
      <w:r w:rsidRPr="00D77D0D">
        <w:rPr>
          <w:lang w:val="nl-NL"/>
        </w:rPr>
        <w:br/>
        <w:t>Let op: deel 2 wordt pas ingevuld nadat het ontwerp van de universitaire minor is afgerond. Het ontwerpen kan pas starten nadat het College van Bestuur akkoord is gegaan met deel 1 van de aanvraag, mede op basis van het strategisch advies van het Onderwijsberaad.</w:t>
      </w:r>
    </w:p>
    <w:p w:rsidR="007556F8" w:rsidRPr="00D77D0D" w:rsidRDefault="000D431E">
      <w:pPr>
        <w:pStyle w:val="Heading1"/>
        <w:rPr>
          <w:lang w:val="nl-NL"/>
        </w:rPr>
      </w:pPr>
      <w:bookmarkStart w:id="4" w:name="_w80ccig1vs4l" w:colFirst="0" w:colLast="0"/>
      <w:bookmarkEnd w:id="4"/>
      <w:r w:rsidRPr="00D77D0D">
        <w:rPr>
          <w:lang w:val="nl-NL"/>
        </w:rPr>
        <w:br w:type="page"/>
      </w:r>
    </w:p>
    <w:p w:rsidR="007556F8" w:rsidRDefault="000D431E">
      <w:pPr>
        <w:pStyle w:val="Heading1"/>
      </w:pPr>
      <w:bookmarkStart w:id="5" w:name="_t2fudsw00tq0" w:colFirst="0" w:colLast="0"/>
      <w:bookmarkEnd w:id="5"/>
      <w:r>
        <w:lastRenderedPageBreak/>
        <w:t>Deel 1 - Onderwijsberaad</w:t>
      </w: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3960"/>
        <w:gridCol w:w="8235"/>
      </w:tblGrid>
      <w:tr w:rsidR="007556F8">
        <w:trPr>
          <w:trHeight w:val="400"/>
        </w:trPr>
        <w:tc>
          <w:tcPr>
            <w:tcW w:w="765" w:type="dxa"/>
            <w:shd w:val="clear" w:color="auto" w:fill="B7B7B7"/>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1</w:t>
            </w:r>
          </w:p>
        </w:tc>
        <w:tc>
          <w:tcPr>
            <w:tcW w:w="12195" w:type="dxa"/>
            <w:gridSpan w:val="2"/>
            <w:shd w:val="clear" w:color="auto" w:fill="B7B7B7"/>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Algemene informatie</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1.1</w:t>
            </w:r>
          </w:p>
        </w:tc>
        <w:tc>
          <w:tcPr>
            <w:tcW w:w="3960"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Aanvangsjaar</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Collegejaar waarin universitaire minor voor het eerst wordt aangeboden.</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1.2</w:t>
            </w:r>
          </w:p>
        </w:tc>
        <w:tc>
          <w:tcPr>
            <w:tcW w:w="3960"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Titel</w:t>
            </w:r>
          </w:p>
        </w:tc>
        <w:tc>
          <w:tcPr>
            <w:tcW w:w="8235" w:type="dxa"/>
            <w:shd w:val="clear" w:color="auto" w:fill="auto"/>
            <w:tcMar>
              <w:top w:w="100" w:type="dxa"/>
              <w:left w:w="100" w:type="dxa"/>
              <w:bottom w:w="100" w:type="dxa"/>
              <w:right w:w="100" w:type="dxa"/>
            </w:tcMar>
          </w:tcPr>
          <w:p w:rsidR="007556F8" w:rsidRPr="00D77D0D" w:rsidRDefault="000D431E">
            <w:pPr>
              <w:widowControl w:val="0"/>
              <w:pBdr>
                <w:top w:val="nil"/>
                <w:left w:val="nil"/>
                <w:bottom w:val="nil"/>
                <w:right w:val="nil"/>
                <w:between w:val="nil"/>
              </w:pBdr>
              <w:spacing w:line="240" w:lineRule="auto"/>
              <w:rPr>
                <w:i/>
                <w:color w:val="999999"/>
                <w:lang w:val="nl-NL"/>
              </w:rPr>
            </w:pPr>
            <w:r w:rsidRPr="00D77D0D">
              <w:rPr>
                <w:i/>
                <w:color w:val="999999"/>
                <w:lang w:val="nl-NL"/>
              </w:rPr>
              <w:t>Titel van de universitaire minor</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1.3</w:t>
            </w:r>
          </w:p>
        </w:tc>
        <w:tc>
          <w:tcPr>
            <w:tcW w:w="3960"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Penvoerende faculteit</w:t>
            </w:r>
          </w:p>
          <w:p w:rsidR="007556F8" w:rsidRDefault="007556F8">
            <w:pPr>
              <w:widowControl w:val="0"/>
              <w:pBdr>
                <w:top w:val="nil"/>
                <w:left w:val="nil"/>
                <w:bottom w:val="nil"/>
                <w:right w:val="nil"/>
                <w:between w:val="nil"/>
              </w:pBdr>
              <w:spacing w:line="240" w:lineRule="auto"/>
            </w:pPr>
          </w:p>
          <w:p w:rsidR="007556F8" w:rsidRDefault="007556F8">
            <w:pPr>
              <w:widowControl w:val="0"/>
              <w:pBdr>
                <w:top w:val="nil"/>
                <w:left w:val="nil"/>
                <w:bottom w:val="nil"/>
                <w:right w:val="nil"/>
                <w:between w:val="nil"/>
              </w:pBdr>
              <w:spacing w:line="240" w:lineRule="auto"/>
            </w:pPr>
          </w:p>
          <w:p w:rsidR="007556F8" w:rsidRDefault="007556F8">
            <w:pPr>
              <w:widowControl w:val="0"/>
              <w:pBdr>
                <w:top w:val="nil"/>
                <w:left w:val="nil"/>
                <w:bottom w:val="nil"/>
                <w:right w:val="nil"/>
                <w:between w:val="nil"/>
              </w:pBdr>
              <w:spacing w:line="240" w:lineRule="auto"/>
            </w:pPr>
          </w:p>
          <w:p w:rsidR="007556F8" w:rsidRDefault="007556F8">
            <w:pPr>
              <w:widowControl w:val="0"/>
              <w:pBdr>
                <w:top w:val="nil"/>
                <w:left w:val="nil"/>
                <w:bottom w:val="nil"/>
                <w:right w:val="nil"/>
                <w:between w:val="nil"/>
              </w:pBdr>
              <w:spacing w:line="240" w:lineRule="auto"/>
            </w:pPr>
          </w:p>
          <w:p w:rsidR="007556F8" w:rsidRDefault="007556F8">
            <w:pPr>
              <w:widowControl w:val="0"/>
              <w:pBdr>
                <w:top w:val="nil"/>
                <w:left w:val="nil"/>
                <w:bottom w:val="nil"/>
                <w:right w:val="nil"/>
                <w:between w:val="nil"/>
              </w:pBdr>
              <w:spacing w:line="240" w:lineRule="auto"/>
            </w:pPr>
          </w:p>
          <w:p w:rsidR="007556F8" w:rsidRDefault="000D431E">
            <w:pPr>
              <w:widowControl w:val="0"/>
              <w:pBdr>
                <w:top w:val="nil"/>
                <w:left w:val="nil"/>
                <w:bottom w:val="nil"/>
                <w:right w:val="nil"/>
                <w:between w:val="nil"/>
              </w:pBdr>
              <w:spacing w:line="240" w:lineRule="auto"/>
              <w:rPr>
                <w:sz w:val="18"/>
                <w:szCs w:val="18"/>
              </w:rPr>
            </w:pPr>
            <w:r>
              <w:rPr>
                <w:sz w:val="18"/>
                <w:szCs w:val="18"/>
              </w:rPr>
              <w:t>*zie Handreiking §2.1</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 xml:space="preserve">Eén faculteit wordt aangewezen als penvoerende faculteit en is verantwoordelijk voor de organisatorische aspecten (inclusief financiën) en de kwaliteitsbewaking. De universitaire minor wordt opgenomen in de OER van (een opleiding van) deze faculteit en zal vallen onder diens opleidings- en examencommissie. Het faculteitsbestuur van de penvoerende faculteit dient voorstellen voor nieuwe universitaire minoren in. </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1.4</w:t>
            </w:r>
          </w:p>
        </w:tc>
        <w:tc>
          <w:tcPr>
            <w:tcW w:w="3960" w:type="dxa"/>
            <w:shd w:val="clear" w:color="auto" w:fill="auto"/>
            <w:tcMar>
              <w:top w:w="100" w:type="dxa"/>
              <w:left w:w="100" w:type="dxa"/>
              <w:bottom w:w="100" w:type="dxa"/>
              <w:right w:w="100" w:type="dxa"/>
            </w:tcMar>
          </w:tcPr>
          <w:p w:rsidR="007556F8" w:rsidRPr="00D77D0D" w:rsidRDefault="000D431E">
            <w:pPr>
              <w:widowControl w:val="0"/>
              <w:pBdr>
                <w:top w:val="nil"/>
                <w:left w:val="nil"/>
                <w:bottom w:val="nil"/>
                <w:right w:val="nil"/>
                <w:between w:val="nil"/>
              </w:pBdr>
              <w:spacing w:line="240" w:lineRule="auto"/>
              <w:rPr>
                <w:lang w:val="nl-NL"/>
              </w:rPr>
            </w:pPr>
            <w:r w:rsidRPr="00D77D0D">
              <w:rPr>
                <w:lang w:val="nl-NL"/>
              </w:rPr>
              <w:t>Betrokken faculteit(en)</w:t>
            </w:r>
          </w:p>
          <w:p w:rsidR="007556F8" w:rsidRPr="00D77D0D" w:rsidRDefault="007556F8">
            <w:pPr>
              <w:widowControl w:val="0"/>
              <w:pBdr>
                <w:top w:val="nil"/>
                <w:left w:val="nil"/>
                <w:bottom w:val="nil"/>
                <w:right w:val="nil"/>
                <w:between w:val="nil"/>
              </w:pBdr>
              <w:spacing w:line="240" w:lineRule="auto"/>
              <w:rPr>
                <w:lang w:val="nl-NL"/>
              </w:rPr>
            </w:pPr>
          </w:p>
          <w:p w:rsidR="007556F8" w:rsidRPr="00D77D0D" w:rsidRDefault="007556F8">
            <w:pPr>
              <w:widowControl w:val="0"/>
              <w:pBdr>
                <w:top w:val="nil"/>
                <w:left w:val="nil"/>
                <w:bottom w:val="nil"/>
                <w:right w:val="nil"/>
                <w:between w:val="nil"/>
              </w:pBdr>
              <w:spacing w:line="240" w:lineRule="auto"/>
              <w:rPr>
                <w:lang w:val="nl-NL"/>
              </w:rPr>
            </w:pPr>
          </w:p>
          <w:p w:rsidR="007556F8" w:rsidRPr="00D77D0D" w:rsidRDefault="007556F8">
            <w:pPr>
              <w:widowControl w:val="0"/>
              <w:pBdr>
                <w:top w:val="nil"/>
                <w:left w:val="nil"/>
                <w:bottom w:val="nil"/>
                <w:right w:val="nil"/>
                <w:between w:val="nil"/>
              </w:pBdr>
              <w:spacing w:line="240" w:lineRule="auto"/>
              <w:rPr>
                <w:lang w:val="nl-NL"/>
              </w:rPr>
            </w:pPr>
          </w:p>
          <w:p w:rsidR="007556F8" w:rsidRPr="00D77D0D" w:rsidRDefault="007556F8">
            <w:pPr>
              <w:widowControl w:val="0"/>
              <w:pBdr>
                <w:top w:val="nil"/>
                <w:left w:val="nil"/>
                <w:bottom w:val="nil"/>
                <w:right w:val="nil"/>
                <w:between w:val="nil"/>
              </w:pBdr>
              <w:spacing w:line="240" w:lineRule="auto"/>
              <w:rPr>
                <w:lang w:val="nl-NL"/>
              </w:rPr>
            </w:pPr>
          </w:p>
          <w:p w:rsidR="007556F8" w:rsidRPr="00D77D0D" w:rsidRDefault="007556F8">
            <w:pPr>
              <w:widowControl w:val="0"/>
              <w:pBdr>
                <w:top w:val="nil"/>
                <w:left w:val="nil"/>
                <w:bottom w:val="nil"/>
                <w:right w:val="nil"/>
                <w:between w:val="nil"/>
              </w:pBdr>
              <w:spacing w:line="240" w:lineRule="auto"/>
              <w:rPr>
                <w:lang w:val="nl-NL"/>
              </w:rPr>
            </w:pPr>
          </w:p>
          <w:p w:rsidR="007556F8" w:rsidRPr="00D77D0D" w:rsidRDefault="000D431E">
            <w:pPr>
              <w:widowControl w:val="0"/>
              <w:spacing w:line="240" w:lineRule="auto"/>
              <w:rPr>
                <w:lang w:val="nl-NL"/>
              </w:rPr>
            </w:pPr>
            <w:r w:rsidRPr="00D77D0D">
              <w:rPr>
                <w:sz w:val="18"/>
                <w:szCs w:val="18"/>
                <w:lang w:val="nl-NL"/>
              </w:rPr>
              <w:t>*zie Handreiking §2.2</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 xml:space="preserve">Mogelijk zijn er meerdere faculteiten betrokken bij de minor. Noem de  faculteit(en) die betrokken zijn bij deze universitaire minor (Zorg ervoor dat alle faculteitsbesturen op de hoogte zijn van dit voorstel). </w:t>
            </w:r>
          </w:p>
          <w:p w:rsidR="007556F8" w:rsidRPr="00D77D0D" w:rsidRDefault="007556F8">
            <w:pPr>
              <w:rPr>
                <w:i/>
                <w:color w:val="999999"/>
                <w:lang w:val="nl-NL"/>
              </w:rPr>
            </w:pPr>
          </w:p>
          <w:p w:rsidR="007556F8" w:rsidRPr="00D77D0D" w:rsidRDefault="000D431E">
            <w:pPr>
              <w:rPr>
                <w:i/>
                <w:color w:val="999999"/>
                <w:lang w:val="nl-NL"/>
              </w:rPr>
            </w:pPr>
            <w:r w:rsidRPr="00D77D0D">
              <w:rPr>
                <w:i/>
                <w:color w:val="999999"/>
                <w:lang w:val="nl-NL"/>
              </w:rPr>
              <w:t xml:space="preserve">NB. Voor </w:t>
            </w:r>
            <w:r w:rsidRPr="00D77D0D">
              <w:rPr>
                <w:b/>
                <w:i/>
                <w:color w:val="999999"/>
                <w:lang w:val="nl-NL"/>
              </w:rPr>
              <w:t>minoren die worden uitgevoerd in het kader van een van de Schools voor Wetenschap en Samenleving</w:t>
            </w:r>
            <w:r w:rsidRPr="00D77D0D">
              <w:rPr>
                <w:i/>
                <w:color w:val="999999"/>
                <w:lang w:val="nl-NL"/>
              </w:rPr>
              <w:t xml:space="preserve">: er dienen ten minste </w:t>
            </w:r>
            <w:r w:rsidRPr="00D77D0D">
              <w:rPr>
                <w:b/>
                <w:i/>
                <w:color w:val="999999"/>
                <w:lang w:val="nl-NL"/>
              </w:rPr>
              <w:t>drie</w:t>
            </w:r>
            <w:r w:rsidRPr="00D77D0D">
              <w:rPr>
                <w:i/>
                <w:color w:val="999999"/>
                <w:lang w:val="nl-NL"/>
              </w:rPr>
              <w:t xml:space="preserve"> faculteiten betrokken te zijn bij deze minor.</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spacing w:line="240" w:lineRule="auto"/>
            </w:pPr>
            <w:r>
              <w:t>1.4A</w:t>
            </w:r>
          </w:p>
        </w:tc>
        <w:tc>
          <w:tcPr>
            <w:tcW w:w="3960"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Betrokken School</w:t>
            </w:r>
          </w:p>
          <w:p w:rsidR="007556F8" w:rsidRPr="00D77D0D" w:rsidRDefault="000D431E">
            <w:pPr>
              <w:widowControl w:val="0"/>
              <w:spacing w:line="240" w:lineRule="auto"/>
              <w:rPr>
                <w:lang w:val="nl-NL"/>
              </w:rPr>
            </w:pPr>
            <w:r w:rsidRPr="00D77D0D">
              <w:rPr>
                <w:b/>
                <w:i/>
                <w:lang w:val="nl-NL"/>
              </w:rPr>
              <w:t>Voor minoren die worden uitgevoerd in het kader van een van de Schools voor Wetenschap en Samenleving</w:t>
            </w:r>
            <w:r w:rsidRPr="00D77D0D">
              <w:rPr>
                <w:i/>
                <w:lang w:val="nl-NL"/>
              </w:rPr>
              <w:t xml:space="preserve"> </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De School die betrokken is bij deze minor (Zorg ervoor dat de directie van de School op de hoogte is van dit voorstel).</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spacing w:line="240" w:lineRule="auto"/>
            </w:pPr>
            <w:r>
              <w:t>1.5</w:t>
            </w:r>
          </w:p>
        </w:tc>
        <w:tc>
          <w:tcPr>
            <w:tcW w:w="3960"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Contactpersoon voor centrale coördinator universitaire minoren</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 xml:space="preserve">Het betreft het beantwoorden van vragen over de inhoud en de organisatie van de universitaire minor.  </w:t>
            </w:r>
          </w:p>
        </w:tc>
      </w:tr>
      <w:tr w:rsidR="007556F8" w:rsidRPr="00E356EE">
        <w:tc>
          <w:tcPr>
            <w:tcW w:w="765"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lastRenderedPageBreak/>
              <w:t>1.6</w:t>
            </w:r>
          </w:p>
        </w:tc>
        <w:tc>
          <w:tcPr>
            <w:tcW w:w="3960" w:type="dxa"/>
            <w:shd w:val="clear" w:color="auto" w:fill="auto"/>
            <w:tcMar>
              <w:top w:w="100" w:type="dxa"/>
              <w:left w:w="100" w:type="dxa"/>
              <w:bottom w:w="100" w:type="dxa"/>
              <w:right w:w="100" w:type="dxa"/>
            </w:tcMar>
          </w:tcPr>
          <w:p w:rsidR="007556F8" w:rsidRDefault="000D431E">
            <w:pPr>
              <w:widowControl w:val="0"/>
              <w:pBdr>
                <w:top w:val="nil"/>
                <w:left w:val="nil"/>
                <w:bottom w:val="nil"/>
                <w:right w:val="nil"/>
                <w:between w:val="nil"/>
              </w:pBdr>
              <w:spacing w:line="240" w:lineRule="auto"/>
            </w:pPr>
            <w:r>
              <w:t>Contactpersoon voor studenten</w:t>
            </w:r>
          </w:p>
        </w:tc>
        <w:tc>
          <w:tcPr>
            <w:tcW w:w="8235" w:type="dxa"/>
            <w:shd w:val="clear" w:color="auto" w:fill="auto"/>
            <w:tcMar>
              <w:top w:w="100" w:type="dxa"/>
              <w:left w:w="100" w:type="dxa"/>
              <w:bottom w:w="100" w:type="dxa"/>
              <w:right w:w="100" w:type="dxa"/>
            </w:tcMar>
          </w:tcPr>
          <w:p w:rsidR="007556F8" w:rsidRPr="00D77D0D" w:rsidRDefault="000D431E">
            <w:pPr>
              <w:rPr>
                <w:i/>
                <w:color w:val="999999"/>
                <w:lang w:val="nl-NL"/>
              </w:rPr>
            </w:pPr>
            <w:r w:rsidRPr="00D77D0D">
              <w:rPr>
                <w:i/>
                <w:color w:val="999999"/>
                <w:lang w:val="nl-NL"/>
              </w:rPr>
              <w:t xml:space="preserve">Het betreft vooral het beantwoorden van inhoudelijke vragen. Deze persoon wordt op de </w:t>
            </w:r>
            <w:hyperlink r:id="rId12">
              <w:r w:rsidRPr="00D77D0D">
                <w:rPr>
                  <w:i/>
                  <w:color w:val="999999"/>
                  <w:u w:val="single"/>
                  <w:lang w:val="nl-NL"/>
                </w:rPr>
                <w:t>minor website</w:t>
              </w:r>
            </w:hyperlink>
            <w:r w:rsidRPr="00D77D0D">
              <w:rPr>
                <w:i/>
                <w:color w:val="999999"/>
                <w:lang w:val="nl-NL"/>
              </w:rPr>
              <w:t xml:space="preserve"> voor studenten vermeld. </w:t>
            </w:r>
          </w:p>
        </w:tc>
      </w:tr>
    </w:tbl>
    <w:p w:rsidR="007556F8" w:rsidRPr="00D77D0D" w:rsidRDefault="007556F8">
      <w:pPr>
        <w:rPr>
          <w:lang w:val="nl-NL"/>
        </w:rPr>
      </w:pPr>
    </w:p>
    <w:tbl>
      <w:tblPr>
        <w:tblStyle w:val="a0"/>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0"/>
        <w:gridCol w:w="12210"/>
      </w:tblGrid>
      <w:tr w:rsidR="007556F8">
        <w:trPr>
          <w:trHeight w:val="400"/>
        </w:trPr>
        <w:tc>
          <w:tcPr>
            <w:tcW w:w="750" w:type="dxa"/>
            <w:shd w:val="clear" w:color="auto" w:fill="B7B7B7"/>
            <w:tcMar>
              <w:top w:w="100" w:type="dxa"/>
              <w:left w:w="100" w:type="dxa"/>
              <w:bottom w:w="100" w:type="dxa"/>
              <w:right w:w="100" w:type="dxa"/>
            </w:tcMar>
          </w:tcPr>
          <w:p w:rsidR="007556F8" w:rsidRDefault="000D431E">
            <w:pPr>
              <w:widowControl w:val="0"/>
              <w:spacing w:line="240" w:lineRule="auto"/>
            </w:pPr>
            <w:r>
              <w:t>2</w:t>
            </w:r>
          </w:p>
        </w:tc>
        <w:tc>
          <w:tcPr>
            <w:tcW w:w="12210" w:type="dxa"/>
            <w:shd w:val="clear" w:color="auto" w:fill="B7B7B7"/>
            <w:tcMar>
              <w:top w:w="100" w:type="dxa"/>
              <w:left w:w="100" w:type="dxa"/>
              <w:bottom w:w="100" w:type="dxa"/>
              <w:right w:w="100" w:type="dxa"/>
            </w:tcMar>
          </w:tcPr>
          <w:p w:rsidR="007556F8" w:rsidRDefault="000D431E">
            <w:pPr>
              <w:widowControl w:val="0"/>
              <w:spacing w:line="240" w:lineRule="auto"/>
            </w:pPr>
            <w:r>
              <w:t>Samenvatting Universitaire Minor</w:t>
            </w:r>
          </w:p>
        </w:tc>
      </w:tr>
      <w:tr w:rsidR="007556F8" w:rsidRPr="00E356EE">
        <w:trPr>
          <w:trHeight w:val="400"/>
        </w:trPr>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2.1</w:t>
            </w:r>
          </w:p>
        </w:tc>
        <w:tc>
          <w:tcPr>
            <w:tcW w:w="12210" w:type="dxa"/>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Korte samenvatting (max half A4) van de voorgestelde universitaire minor. Schenk hierbij aandacht aan: het doel van het programma, voorbeelden van onderwerpen die aan bod komen, voorbeelden van onderwijs- en toetsvormen, de bijdrage van de minor aan het onderwijstraject van studenten.</w:t>
            </w:r>
          </w:p>
        </w:tc>
      </w:tr>
    </w:tbl>
    <w:p w:rsidR="007556F8" w:rsidRPr="00D77D0D" w:rsidRDefault="007556F8">
      <w:pPr>
        <w:rPr>
          <w:lang w:val="nl-NL"/>
        </w:rPr>
      </w:pPr>
    </w:p>
    <w:p w:rsidR="007556F8" w:rsidRPr="00D77D0D" w:rsidRDefault="007556F8">
      <w:pPr>
        <w:rPr>
          <w:lang w:val="nl-NL"/>
        </w:rPr>
      </w:pPr>
    </w:p>
    <w:tbl>
      <w:tblPr>
        <w:tblStyle w:val="a1"/>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0"/>
        <w:gridCol w:w="3960"/>
        <w:gridCol w:w="8250"/>
      </w:tblGrid>
      <w:tr w:rsidR="007556F8">
        <w:trPr>
          <w:trHeight w:val="400"/>
        </w:trPr>
        <w:tc>
          <w:tcPr>
            <w:tcW w:w="750" w:type="dxa"/>
            <w:shd w:val="clear" w:color="auto" w:fill="B7B7B7"/>
            <w:tcMar>
              <w:top w:w="100" w:type="dxa"/>
              <w:left w:w="100" w:type="dxa"/>
              <w:bottom w:w="100" w:type="dxa"/>
              <w:right w:w="100" w:type="dxa"/>
            </w:tcMar>
          </w:tcPr>
          <w:p w:rsidR="007556F8" w:rsidRDefault="000D431E">
            <w:pPr>
              <w:widowControl w:val="0"/>
              <w:spacing w:line="240" w:lineRule="auto"/>
            </w:pPr>
            <w:r>
              <w:t>3</w:t>
            </w:r>
          </w:p>
        </w:tc>
        <w:tc>
          <w:tcPr>
            <w:tcW w:w="12210" w:type="dxa"/>
            <w:gridSpan w:val="2"/>
            <w:shd w:val="clear" w:color="auto" w:fill="B7B7B7"/>
            <w:tcMar>
              <w:top w:w="100" w:type="dxa"/>
              <w:left w:w="100" w:type="dxa"/>
              <w:bottom w:w="100" w:type="dxa"/>
              <w:right w:w="100" w:type="dxa"/>
            </w:tcMar>
          </w:tcPr>
          <w:p w:rsidR="007556F8" w:rsidRDefault="000D431E">
            <w:pPr>
              <w:widowControl w:val="0"/>
              <w:spacing w:line="240" w:lineRule="auto"/>
            </w:pPr>
            <w:r>
              <w:t xml:space="preserve">Kenmerken programma </w:t>
            </w:r>
          </w:p>
        </w:tc>
      </w:tr>
      <w:tr w:rsidR="007556F8" w:rsidRPr="00E356EE">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3.1</w:t>
            </w:r>
          </w:p>
        </w:tc>
        <w:tc>
          <w:tcPr>
            <w:tcW w:w="3960" w:type="dxa"/>
            <w:shd w:val="clear" w:color="auto" w:fill="auto"/>
            <w:tcMar>
              <w:top w:w="100" w:type="dxa"/>
              <w:left w:w="100" w:type="dxa"/>
              <w:bottom w:w="100" w:type="dxa"/>
              <w:right w:w="100" w:type="dxa"/>
            </w:tcMar>
          </w:tcPr>
          <w:p w:rsidR="007556F8" w:rsidRDefault="000D431E">
            <w:pPr>
              <w:widowControl w:val="0"/>
              <w:spacing w:line="240" w:lineRule="auto"/>
            </w:pPr>
            <w:r>
              <w:t>ECTS</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lang w:val="nl-NL"/>
              </w:rPr>
            </w:pPr>
            <w:r w:rsidRPr="00D77D0D">
              <w:rPr>
                <w:i/>
                <w:lang w:val="nl-NL"/>
              </w:rPr>
              <w:t xml:space="preserve">Kies een van de volgende opties: </w:t>
            </w:r>
          </w:p>
          <w:p w:rsidR="007556F8" w:rsidRDefault="000D431E">
            <w:pPr>
              <w:widowControl w:val="0"/>
              <w:numPr>
                <w:ilvl w:val="0"/>
                <w:numId w:val="1"/>
              </w:numPr>
              <w:spacing w:line="240" w:lineRule="auto"/>
              <w:ind w:left="425" w:hanging="359"/>
              <w:rPr>
                <w:i/>
              </w:rPr>
            </w:pPr>
            <w:r>
              <w:rPr>
                <w:i/>
              </w:rPr>
              <w:t>15 EC</w:t>
            </w:r>
          </w:p>
          <w:p w:rsidR="007556F8" w:rsidRDefault="000D431E">
            <w:pPr>
              <w:widowControl w:val="0"/>
              <w:numPr>
                <w:ilvl w:val="0"/>
                <w:numId w:val="1"/>
              </w:numPr>
              <w:spacing w:line="240" w:lineRule="auto"/>
              <w:ind w:left="425" w:hanging="359"/>
              <w:rPr>
                <w:i/>
              </w:rPr>
            </w:pPr>
            <w:r>
              <w:rPr>
                <w:i/>
              </w:rPr>
              <w:t>30 EC</w:t>
            </w:r>
          </w:p>
          <w:p w:rsidR="007556F8" w:rsidRPr="00D77D0D" w:rsidRDefault="000D431E">
            <w:pPr>
              <w:widowControl w:val="0"/>
              <w:numPr>
                <w:ilvl w:val="0"/>
                <w:numId w:val="1"/>
              </w:numPr>
              <w:spacing w:line="240" w:lineRule="auto"/>
              <w:ind w:left="425" w:hanging="359"/>
              <w:rPr>
                <w:i/>
                <w:lang w:val="nl-NL"/>
              </w:rPr>
            </w:pPr>
            <w:r w:rsidRPr="00D77D0D">
              <w:rPr>
                <w:i/>
                <w:lang w:val="nl-NL"/>
              </w:rPr>
              <w:t>15 EC + 15 EC (deel 2 kan alleen worden gevolgd na succesvolle afronding van deel 1)</w:t>
            </w:r>
          </w:p>
          <w:p w:rsidR="007556F8" w:rsidRPr="00D77D0D" w:rsidRDefault="000D431E">
            <w:pPr>
              <w:widowControl w:val="0"/>
              <w:numPr>
                <w:ilvl w:val="0"/>
                <w:numId w:val="1"/>
              </w:numPr>
              <w:spacing w:line="240" w:lineRule="auto"/>
              <w:ind w:left="425" w:hanging="359"/>
              <w:rPr>
                <w:i/>
                <w:lang w:val="nl-NL"/>
              </w:rPr>
            </w:pPr>
            <w:r w:rsidRPr="00D77D0D">
              <w:rPr>
                <w:i/>
                <w:lang w:val="nl-NL"/>
              </w:rPr>
              <w:t xml:space="preserve">15 EC + 15 EC (deel 2 kan onafhankelijk van deel 1 worden gevolgd). </w:t>
            </w:r>
          </w:p>
        </w:tc>
      </w:tr>
      <w:tr w:rsidR="007556F8">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3.2</w:t>
            </w:r>
          </w:p>
        </w:tc>
        <w:tc>
          <w:tcPr>
            <w:tcW w:w="3960" w:type="dxa"/>
            <w:tcMar>
              <w:top w:w="100" w:type="dxa"/>
              <w:left w:w="100" w:type="dxa"/>
              <w:bottom w:w="100" w:type="dxa"/>
              <w:right w:w="100" w:type="dxa"/>
            </w:tcMar>
          </w:tcPr>
          <w:p w:rsidR="007556F8" w:rsidRDefault="000D431E">
            <w:pPr>
              <w:widowControl w:val="0"/>
              <w:spacing w:line="240" w:lineRule="auto"/>
            </w:pPr>
            <w:r>
              <w:t>Disciplinariteit</w:t>
            </w:r>
          </w:p>
          <w:p w:rsidR="007556F8" w:rsidRDefault="007556F8">
            <w:pPr>
              <w:widowControl w:val="0"/>
              <w:spacing w:line="240" w:lineRule="auto"/>
            </w:pPr>
          </w:p>
          <w:p w:rsidR="007556F8" w:rsidRDefault="000D431E">
            <w:pPr>
              <w:widowControl w:val="0"/>
              <w:spacing w:line="240" w:lineRule="auto"/>
            </w:pPr>
            <w:r>
              <w:rPr>
                <w:sz w:val="18"/>
                <w:szCs w:val="18"/>
              </w:rPr>
              <w:t>*zie Handreiking §2.2</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lang w:val="nl-NL"/>
              </w:rPr>
            </w:pPr>
            <w:r w:rsidRPr="00D77D0D">
              <w:rPr>
                <w:i/>
                <w:lang w:val="nl-NL"/>
              </w:rPr>
              <w:t xml:space="preserve"> Kies een van de volgende opties: </w:t>
            </w:r>
          </w:p>
          <w:p w:rsidR="007556F8" w:rsidRDefault="000D431E">
            <w:pPr>
              <w:widowControl w:val="0"/>
              <w:numPr>
                <w:ilvl w:val="0"/>
                <w:numId w:val="3"/>
              </w:numPr>
              <w:spacing w:line="240" w:lineRule="auto"/>
              <w:ind w:left="425"/>
              <w:rPr>
                <w:i/>
              </w:rPr>
            </w:pPr>
            <w:r>
              <w:rPr>
                <w:i/>
              </w:rPr>
              <w:t>discipline-specifieke minor</w:t>
            </w:r>
          </w:p>
          <w:p w:rsidR="007556F8" w:rsidRDefault="000D431E">
            <w:pPr>
              <w:widowControl w:val="0"/>
              <w:numPr>
                <w:ilvl w:val="0"/>
                <w:numId w:val="3"/>
              </w:numPr>
              <w:spacing w:line="240" w:lineRule="auto"/>
              <w:ind w:left="425"/>
              <w:rPr>
                <w:i/>
              </w:rPr>
            </w:pPr>
            <w:r>
              <w:rPr>
                <w:i/>
              </w:rPr>
              <w:t>discipline-overstijgende minor</w:t>
            </w:r>
          </w:p>
        </w:tc>
      </w:tr>
      <w:tr w:rsidR="007556F8" w:rsidRPr="00E356EE">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3.3</w:t>
            </w:r>
          </w:p>
        </w:tc>
        <w:tc>
          <w:tcPr>
            <w:tcW w:w="3960" w:type="dxa"/>
            <w:shd w:val="clear" w:color="auto" w:fill="auto"/>
            <w:tcMar>
              <w:top w:w="100" w:type="dxa"/>
              <w:left w:w="100" w:type="dxa"/>
              <w:bottom w:w="100" w:type="dxa"/>
              <w:right w:w="100" w:type="dxa"/>
            </w:tcMar>
          </w:tcPr>
          <w:p w:rsidR="007556F8" w:rsidRDefault="000D431E">
            <w:pPr>
              <w:widowControl w:val="0"/>
              <w:spacing w:line="240" w:lineRule="auto"/>
            </w:pPr>
            <w:r>
              <w:t>Voertaal</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Met onderbouwing waarom deze voertaal wordt gekozen</w:t>
            </w:r>
          </w:p>
        </w:tc>
      </w:tr>
      <w:tr w:rsidR="007556F8" w:rsidRPr="00E356EE">
        <w:tc>
          <w:tcPr>
            <w:tcW w:w="750" w:type="dxa"/>
            <w:shd w:val="clear" w:color="auto" w:fill="auto"/>
            <w:tcMar>
              <w:top w:w="100" w:type="dxa"/>
              <w:left w:w="100" w:type="dxa"/>
              <w:bottom w:w="100" w:type="dxa"/>
              <w:right w:w="100" w:type="dxa"/>
            </w:tcMar>
          </w:tcPr>
          <w:p w:rsidR="007556F8" w:rsidRDefault="00AD0858">
            <w:pPr>
              <w:widowControl w:val="0"/>
              <w:spacing w:line="240" w:lineRule="auto"/>
            </w:pPr>
            <w:r>
              <w:t>3.4</w:t>
            </w:r>
          </w:p>
        </w:tc>
        <w:tc>
          <w:tcPr>
            <w:tcW w:w="3960" w:type="dxa"/>
            <w:shd w:val="clear" w:color="auto" w:fill="auto"/>
            <w:tcMar>
              <w:top w:w="100" w:type="dxa"/>
              <w:left w:w="100" w:type="dxa"/>
              <w:bottom w:w="100" w:type="dxa"/>
              <w:right w:w="100" w:type="dxa"/>
            </w:tcMar>
          </w:tcPr>
          <w:p w:rsidR="007556F8" w:rsidRDefault="000D431E">
            <w:pPr>
              <w:widowControl w:val="0"/>
              <w:spacing w:line="240" w:lineRule="auto"/>
            </w:pPr>
            <w:r>
              <w:t>Maximum aantal deelnemers</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Indien van toepassing (niet verplicht)</w:t>
            </w:r>
          </w:p>
        </w:tc>
      </w:tr>
    </w:tbl>
    <w:p w:rsidR="007556F8" w:rsidRPr="00D77D0D" w:rsidRDefault="007556F8">
      <w:pPr>
        <w:rPr>
          <w:lang w:val="nl-NL"/>
        </w:rPr>
      </w:pPr>
    </w:p>
    <w:p w:rsidR="007556F8" w:rsidRDefault="007556F8">
      <w:pPr>
        <w:rPr>
          <w:lang w:val="nl-NL"/>
        </w:rPr>
      </w:pPr>
    </w:p>
    <w:p w:rsidR="00AD0858" w:rsidRPr="00D77D0D" w:rsidRDefault="00AD0858">
      <w:pPr>
        <w:rPr>
          <w:lang w:val="nl-NL"/>
        </w:rPr>
      </w:pPr>
    </w:p>
    <w:tbl>
      <w:tblPr>
        <w:tblStyle w:val="a2"/>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0"/>
        <w:gridCol w:w="3960"/>
        <w:gridCol w:w="8250"/>
      </w:tblGrid>
      <w:tr w:rsidR="007556F8" w:rsidRPr="00E356EE">
        <w:trPr>
          <w:trHeight w:val="400"/>
        </w:trPr>
        <w:tc>
          <w:tcPr>
            <w:tcW w:w="750" w:type="dxa"/>
            <w:shd w:val="clear" w:color="auto" w:fill="B7B7B7"/>
            <w:tcMar>
              <w:top w:w="100" w:type="dxa"/>
              <w:left w:w="100" w:type="dxa"/>
              <w:bottom w:w="100" w:type="dxa"/>
              <w:right w:w="100" w:type="dxa"/>
            </w:tcMar>
          </w:tcPr>
          <w:p w:rsidR="007556F8" w:rsidRDefault="000D431E">
            <w:pPr>
              <w:widowControl w:val="0"/>
              <w:spacing w:line="240" w:lineRule="auto"/>
            </w:pPr>
            <w:r>
              <w:lastRenderedPageBreak/>
              <w:t>4</w:t>
            </w:r>
          </w:p>
        </w:tc>
        <w:tc>
          <w:tcPr>
            <w:tcW w:w="12210" w:type="dxa"/>
            <w:gridSpan w:val="2"/>
            <w:shd w:val="clear" w:color="auto" w:fill="B7B7B7"/>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Voorstel vs huidige aanbod en RUG-onderwijsstrategie</w:t>
            </w:r>
          </w:p>
        </w:tc>
      </w:tr>
      <w:tr w:rsidR="007556F8" w:rsidRPr="00E356EE">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4.1</w:t>
            </w:r>
          </w:p>
        </w:tc>
        <w:tc>
          <w:tcPr>
            <w:tcW w:w="3960"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 xml:space="preserve">Positie t.o.v. </w:t>
            </w:r>
            <w:hyperlink r:id="rId13">
              <w:r w:rsidRPr="00D77D0D">
                <w:rPr>
                  <w:color w:val="1155CC"/>
                  <w:u w:val="single"/>
                  <w:lang w:val="nl-NL"/>
                </w:rPr>
                <w:t>huidig aanbod</w:t>
              </w:r>
            </w:hyperlink>
          </w:p>
          <w:p w:rsidR="007556F8" w:rsidRPr="00D77D0D" w:rsidRDefault="007556F8">
            <w:pPr>
              <w:widowControl w:val="0"/>
              <w:spacing w:line="240" w:lineRule="auto"/>
              <w:rPr>
                <w:lang w:val="nl-NL"/>
              </w:rPr>
            </w:pPr>
          </w:p>
          <w:p w:rsidR="007556F8" w:rsidRDefault="000D431E">
            <w:pPr>
              <w:widowControl w:val="0"/>
              <w:spacing w:line="240" w:lineRule="auto"/>
            </w:pPr>
            <w:r>
              <w:rPr>
                <w:sz w:val="18"/>
                <w:szCs w:val="18"/>
              </w:rPr>
              <w:t>*zie Handreiking §2.3</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Leg uit hoe de universitaire minor het huidige aanbod van universitaire minoren aanvult, bijvoorbeeld door nieuwe </w:t>
            </w:r>
            <w:r w:rsidR="0094185D">
              <w:rPr>
                <w:i/>
                <w:color w:val="999999"/>
                <w:lang w:val="nl-NL"/>
              </w:rPr>
              <w:t>onderwerpen aan te snijden of</w:t>
            </w:r>
            <w:r w:rsidRPr="00D77D0D">
              <w:rPr>
                <w:i/>
                <w:color w:val="999999"/>
                <w:lang w:val="nl-NL"/>
              </w:rPr>
              <w:t xml:space="preserve"> het gebruik van innovatieve onderwijs- en toetsmethoden.</w:t>
            </w:r>
          </w:p>
        </w:tc>
      </w:tr>
      <w:tr w:rsidR="007556F8" w:rsidRPr="00E356EE">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4.2</w:t>
            </w:r>
          </w:p>
        </w:tc>
        <w:tc>
          <w:tcPr>
            <w:tcW w:w="3960"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 xml:space="preserve">Positie t.o.v. </w:t>
            </w:r>
            <w:hyperlink r:id="rId14">
              <w:r w:rsidRPr="00D77D0D">
                <w:rPr>
                  <w:color w:val="1155CC"/>
                  <w:u w:val="single"/>
                  <w:lang w:val="nl-NL"/>
                </w:rPr>
                <w:t>strategie en beleid</w:t>
              </w:r>
            </w:hyperlink>
            <w:r w:rsidRPr="00D77D0D">
              <w:rPr>
                <w:lang w:val="nl-NL"/>
              </w:rPr>
              <w:t xml:space="preserve"> </w:t>
            </w:r>
          </w:p>
          <w:p w:rsidR="007556F8" w:rsidRPr="00D77D0D" w:rsidRDefault="007556F8">
            <w:pPr>
              <w:widowControl w:val="0"/>
              <w:spacing w:line="240" w:lineRule="auto"/>
              <w:rPr>
                <w:lang w:val="nl-NL"/>
              </w:rPr>
            </w:pPr>
          </w:p>
          <w:p w:rsidR="007556F8" w:rsidRDefault="000D431E">
            <w:pPr>
              <w:widowControl w:val="0"/>
              <w:spacing w:line="240" w:lineRule="auto"/>
            </w:pPr>
            <w:r>
              <w:rPr>
                <w:sz w:val="18"/>
                <w:szCs w:val="18"/>
              </w:rPr>
              <w:t>*zie Handreiking §2.3</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Geef aan of en in hoeverre de universitaire minor bijdraagt aan (een van) de strategische doelen van de RUG en/of aansluit bij landelijke ontwikkelingen.</w:t>
            </w:r>
          </w:p>
        </w:tc>
      </w:tr>
      <w:tr w:rsidR="007556F8" w:rsidRPr="00E356EE">
        <w:trPr>
          <w:cantSplit/>
          <w:trHeight w:val="480"/>
        </w:trPr>
        <w:tc>
          <w:tcPr>
            <w:tcW w:w="750" w:type="dxa"/>
            <w:shd w:val="clear" w:color="auto" w:fill="auto"/>
            <w:tcMar>
              <w:top w:w="100" w:type="dxa"/>
              <w:left w:w="100" w:type="dxa"/>
              <w:bottom w:w="100" w:type="dxa"/>
              <w:right w:w="100" w:type="dxa"/>
            </w:tcMar>
          </w:tcPr>
          <w:p w:rsidR="007556F8" w:rsidRDefault="000D431E">
            <w:pPr>
              <w:widowControl w:val="0"/>
              <w:spacing w:line="240" w:lineRule="auto"/>
            </w:pPr>
            <w:r>
              <w:t>4.2A</w:t>
            </w:r>
          </w:p>
        </w:tc>
        <w:tc>
          <w:tcPr>
            <w:tcW w:w="3960"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Positie t.o.v. strategie betreffende School</w:t>
            </w:r>
          </w:p>
          <w:p w:rsidR="007556F8" w:rsidRPr="00D77D0D" w:rsidRDefault="000D431E">
            <w:pPr>
              <w:widowControl w:val="0"/>
              <w:spacing w:line="240" w:lineRule="auto"/>
              <w:rPr>
                <w:i/>
                <w:lang w:val="nl-NL"/>
              </w:rPr>
            </w:pPr>
            <w:r w:rsidRPr="00D77D0D">
              <w:rPr>
                <w:b/>
                <w:i/>
                <w:lang w:val="nl-NL"/>
              </w:rPr>
              <w:t>Voor minoren die worden uitgevoerd in het kader van een van de Schools voor Wetenschap en Samenleving</w:t>
            </w:r>
            <w:r w:rsidRPr="00D77D0D">
              <w:rPr>
                <w:i/>
                <w:lang w:val="nl-NL"/>
              </w:rPr>
              <w:t xml:space="preserve"> </w:t>
            </w:r>
          </w:p>
          <w:p w:rsidR="007556F8" w:rsidRDefault="000D431E">
            <w:pPr>
              <w:widowControl w:val="0"/>
              <w:spacing w:line="240" w:lineRule="auto"/>
              <w:rPr>
                <w:i/>
              </w:rPr>
            </w:pPr>
            <w:r>
              <w:rPr>
                <w:sz w:val="18"/>
                <w:szCs w:val="18"/>
              </w:rPr>
              <w:t>*zie Handreiking §2.3</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Leg uit hoe de universitaire minor past bij de strategie van de Interdisciplinaire School voor Wetenschap en Samenleving.</w:t>
            </w:r>
          </w:p>
        </w:tc>
      </w:tr>
    </w:tbl>
    <w:p w:rsidR="007556F8" w:rsidRPr="00D77D0D" w:rsidRDefault="000D431E">
      <w:pPr>
        <w:pStyle w:val="Heading1"/>
        <w:rPr>
          <w:lang w:val="nl-NL"/>
        </w:rPr>
      </w:pPr>
      <w:bookmarkStart w:id="6" w:name="_7le10i75a4ae" w:colFirst="0" w:colLast="0"/>
      <w:bookmarkEnd w:id="6"/>
      <w:r w:rsidRPr="00D77D0D">
        <w:rPr>
          <w:lang w:val="nl-NL"/>
        </w:rPr>
        <w:br w:type="page"/>
      </w:r>
    </w:p>
    <w:p w:rsidR="007556F8" w:rsidRPr="00D77D0D" w:rsidRDefault="000D431E">
      <w:pPr>
        <w:pStyle w:val="Heading1"/>
        <w:rPr>
          <w:lang w:val="nl-NL"/>
        </w:rPr>
      </w:pPr>
      <w:bookmarkStart w:id="7" w:name="_8vqgf15ey7z" w:colFirst="0" w:colLast="0"/>
      <w:bookmarkEnd w:id="7"/>
      <w:r w:rsidRPr="00D77D0D">
        <w:rPr>
          <w:lang w:val="nl-NL"/>
        </w:rPr>
        <w:lastRenderedPageBreak/>
        <w:t>Deel 2 - Universitaire Commissie voor het Onderwijs</w:t>
      </w:r>
    </w:p>
    <w:tbl>
      <w:tblPr>
        <w:tblStyle w:val="a3"/>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4005"/>
        <w:gridCol w:w="8250"/>
      </w:tblGrid>
      <w:tr w:rsidR="007556F8">
        <w:trPr>
          <w:trHeight w:val="400"/>
        </w:trPr>
        <w:tc>
          <w:tcPr>
            <w:tcW w:w="705" w:type="dxa"/>
            <w:shd w:val="clear" w:color="auto" w:fill="B7B7B7"/>
            <w:tcMar>
              <w:top w:w="100" w:type="dxa"/>
              <w:left w:w="100" w:type="dxa"/>
              <w:bottom w:w="100" w:type="dxa"/>
              <w:right w:w="100" w:type="dxa"/>
            </w:tcMar>
          </w:tcPr>
          <w:p w:rsidR="007556F8" w:rsidRDefault="000D431E">
            <w:pPr>
              <w:widowControl w:val="0"/>
              <w:spacing w:line="240" w:lineRule="auto"/>
            </w:pPr>
            <w:r>
              <w:t>6</w:t>
            </w:r>
          </w:p>
        </w:tc>
        <w:tc>
          <w:tcPr>
            <w:tcW w:w="12255" w:type="dxa"/>
            <w:gridSpan w:val="2"/>
            <w:shd w:val="clear" w:color="auto" w:fill="B7B7B7"/>
            <w:tcMar>
              <w:top w:w="100" w:type="dxa"/>
              <w:left w:w="100" w:type="dxa"/>
              <w:bottom w:w="100" w:type="dxa"/>
              <w:right w:w="100" w:type="dxa"/>
            </w:tcMar>
          </w:tcPr>
          <w:p w:rsidR="007556F8" w:rsidRDefault="000D431E">
            <w:pPr>
              <w:widowControl w:val="0"/>
              <w:spacing w:line="240" w:lineRule="auto"/>
            </w:pPr>
            <w:r>
              <w:t>Opzet minor</w:t>
            </w:r>
          </w:p>
        </w:tc>
      </w:tr>
      <w:tr w:rsidR="007556F8">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6.1</w:t>
            </w:r>
          </w:p>
        </w:tc>
        <w:tc>
          <w:tcPr>
            <w:tcW w:w="4005"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Leeruitkomsten (Learning Outcomes; LO’s)</w:t>
            </w:r>
          </w:p>
          <w:p w:rsidR="007556F8" w:rsidRPr="00D77D0D" w:rsidRDefault="007556F8">
            <w:pPr>
              <w:widowControl w:val="0"/>
              <w:spacing w:line="240" w:lineRule="auto"/>
              <w:rPr>
                <w:lang w:val="nl-NL"/>
              </w:rPr>
            </w:pPr>
          </w:p>
          <w:p w:rsidR="007556F8" w:rsidRPr="00D77D0D" w:rsidRDefault="000D431E">
            <w:pPr>
              <w:widowControl w:val="0"/>
              <w:spacing w:line="240" w:lineRule="auto"/>
              <w:rPr>
                <w:lang w:val="nl-NL"/>
              </w:rPr>
            </w:pPr>
            <w:r w:rsidRPr="00D77D0D">
              <w:rPr>
                <w:sz w:val="18"/>
                <w:szCs w:val="18"/>
                <w:lang w:val="nl-NL"/>
              </w:rPr>
              <w:t>*zie Handreiking §3.1.1</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Geef een opsomming van de leeruitkomsten van de universitaire minor.</w:t>
            </w:r>
          </w:p>
          <w:p w:rsidR="007556F8" w:rsidRDefault="000D431E">
            <w:pPr>
              <w:widowControl w:val="0"/>
              <w:spacing w:line="240" w:lineRule="auto"/>
              <w:rPr>
                <w:i/>
                <w:color w:val="999999"/>
              </w:rPr>
            </w:pPr>
            <w:r>
              <w:rPr>
                <w:i/>
                <w:color w:val="999999"/>
              </w:rPr>
              <w:t>1.</w:t>
            </w:r>
          </w:p>
          <w:p w:rsidR="007556F8" w:rsidRDefault="000D431E">
            <w:pPr>
              <w:widowControl w:val="0"/>
              <w:spacing w:line="240" w:lineRule="auto"/>
              <w:rPr>
                <w:i/>
                <w:color w:val="999999"/>
              </w:rPr>
            </w:pPr>
            <w:r>
              <w:rPr>
                <w:i/>
                <w:color w:val="999999"/>
              </w:rPr>
              <w:t>2.</w:t>
            </w:r>
          </w:p>
          <w:p w:rsidR="007556F8" w:rsidRDefault="000D431E">
            <w:pPr>
              <w:widowControl w:val="0"/>
              <w:spacing w:line="240" w:lineRule="auto"/>
              <w:rPr>
                <w:i/>
                <w:color w:val="999999"/>
              </w:rPr>
            </w:pPr>
            <w:r>
              <w:rPr>
                <w:i/>
                <w:color w:val="999999"/>
              </w:rPr>
              <w:t>3.</w:t>
            </w: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6.2</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pPr>
            <w:r>
              <w:t>Onderwijsvormen</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Geef in onderstaande tabel per leerdoel de onderwijsvormen aan</w:t>
            </w:r>
          </w:p>
        </w:tc>
      </w:tr>
      <w:tr w:rsidR="007556F8">
        <w:trPr>
          <w:trHeight w:val="3619"/>
        </w:trPr>
        <w:tc>
          <w:tcPr>
            <w:tcW w:w="12960" w:type="dxa"/>
            <w:gridSpan w:val="3"/>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bl>
            <w:tblPr>
              <w:tblStyle w:val="a4"/>
              <w:tblW w:w="126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6045"/>
              <w:gridCol w:w="6045"/>
            </w:tblGrid>
            <w:tr w:rsidR="007556F8" w:rsidRPr="00E356EE">
              <w:trPr>
                <w:trHeight w:val="1378"/>
              </w:trPr>
              <w:tc>
                <w:tcPr>
                  <w:tcW w:w="600" w:type="dxa"/>
                </w:tcPr>
                <w:p w:rsidR="007556F8" w:rsidRDefault="000D431E">
                  <w:pPr>
                    <w:widowControl w:val="0"/>
                    <w:spacing w:line="240" w:lineRule="auto"/>
                  </w:pPr>
                  <w:r>
                    <w:t>LO</w:t>
                  </w:r>
                </w:p>
              </w:tc>
              <w:tc>
                <w:tcPr>
                  <w:tcW w:w="6045" w:type="dxa"/>
                </w:tcPr>
                <w:p w:rsidR="007556F8" w:rsidRPr="00D77D0D" w:rsidRDefault="000D431E">
                  <w:pPr>
                    <w:widowControl w:val="0"/>
                    <w:spacing w:line="240" w:lineRule="auto"/>
                    <w:rPr>
                      <w:lang w:val="nl-NL"/>
                    </w:rPr>
                  </w:pPr>
                  <w:r w:rsidRPr="00D77D0D">
                    <w:rPr>
                      <w:lang w:val="nl-NL"/>
                    </w:rPr>
                    <w:t>Student activiteiten</w:t>
                  </w:r>
                </w:p>
                <w:p w:rsidR="007556F8" w:rsidRPr="00D77D0D" w:rsidRDefault="000D431E">
                  <w:pPr>
                    <w:spacing w:before="240" w:after="240"/>
                    <w:rPr>
                      <w:lang w:val="nl-NL"/>
                    </w:rPr>
                  </w:pPr>
                  <w:r w:rsidRPr="00D77D0D">
                    <w:rPr>
                      <w:i/>
                      <w:lang w:val="nl-NL"/>
                    </w:rPr>
                    <w:t>Wat doet de student om zich op deze leeruitkomst te ontwikkelen?</w:t>
                  </w:r>
                </w:p>
              </w:tc>
              <w:tc>
                <w:tcPr>
                  <w:tcW w:w="6045" w:type="dxa"/>
                </w:tcPr>
                <w:p w:rsidR="007556F8" w:rsidRPr="00D77D0D" w:rsidRDefault="000D431E">
                  <w:pPr>
                    <w:widowControl w:val="0"/>
                    <w:spacing w:line="240" w:lineRule="auto"/>
                    <w:rPr>
                      <w:lang w:val="nl-NL"/>
                    </w:rPr>
                  </w:pPr>
                  <w:r w:rsidRPr="00D77D0D">
                    <w:rPr>
                      <w:lang w:val="nl-NL"/>
                    </w:rPr>
                    <w:t>Docent activiteiten</w:t>
                  </w:r>
                </w:p>
                <w:p w:rsidR="007556F8" w:rsidRPr="00D77D0D" w:rsidRDefault="000D431E">
                  <w:pPr>
                    <w:spacing w:before="240" w:after="240"/>
                    <w:rPr>
                      <w:lang w:val="nl-NL"/>
                    </w:rPr>
                  </w:pPr>
                  <w:r w:rsidRPr="00D77D0D">
                    <w:rPr>
                      <w:i/>
                      <w:lang w:val="nl-NL"/>
                    </w:rPr>
                    <w:t>Wat doet de docent om de student te ondersteunen in het ontwikkelen op/behalen van dit leerdoel?</w:t>
                  </w:r>
                </w:p>
              </w:tc>
            </w:tr>
            <w:tr w:rsidR="007556F8">
              <w:tc>
                <w:tcPr>
                  <w:tcW w:w="600" w:type="dxa"/>
                </w:tcPr>
                <w:p w:rsidR="007556F8" w:rsidRDefault="000D431E">
                  <w:pPr>
                    <w:widowControl w:val="0"/>
                    <w:spacing w:line="240" w:lineRule="auto"/>
                  </w:pPr>
                  <w:r>
                    <w:t>#1</w:t>
                  </w:r>
                </w:p>
              </w:tc>
              <w:tc>
                <w:tcPr>
                  <w:tcW w:w="6045" w:type="dxa"/>
                </w:tcPr>
                <w:p w:rsidR="007556F8" w:rsidRDefault="007556F8">
                  <w:pPr>
                    <w:widowControl w:val="0"/>
                    <w:spacing w:line="240" w:lineRule="auto"/>
                  </w:pPr>
                </w:p>
                <w:p w:rsidR="007556F8" w:rsidRDefault="007556F8">
                  <w:pPr>
                    <w:widowControl w:val="0"/>
                    <w:spacing w:line="240" w:lineRule="auto"/>
                  </w:pPr>
                </w:p>
              </w:tc>
              <w:tc>
                <w:tcPr>
                  <w:tcW w:w="6045" w:type="dxa"/>
                </w:tcPr>
                <w:p w:rsidR="007556F8" w:rsidRDefault="007556F8">
                  <w:pPr>
                    <w:widowControl w:val="0"/>
                    <w:spacing w:line="240" w:lineRule="auto"/>
                  </w:pPr>
                </w:p>
              </w:tc>
            </w:tr>
            <w:tr w:rsidR="007556F8">
              <w:tc>
                <w:tcPr>
                  <w:tcW w:w="600" w:type="dxa"/>
                </w:tcPr>
                <w:p w:rsidR="007556F8" w:rsidRDefault="000D431E">
                  <w:pPr>
                    <w:widowControl w:val="0"/>
                    <w:spacing w:line="240" w:lineRule="auto"/>
                  </w:pPr>
                  <w:r>
                    <w:t>#2</w:t>
                  </w:r>
                </w:p>
              </w:tc>
              <w:tc>
                <w:tcPr>
                  <w:tcW w:w="6045" w:type="dxa"/>
                </w:tcPr>
                <w:p w:rsidR="007556F8" w:rsidRDefault="007556F8">
                  <w:pPr>
                    <w:widowControl w:val="0"/>
                    <w:spacing w:line="240" w:lineRule="auto"/>
                  </w:pPr>
                </w:p>
                <w:p w:rsidR="007556F8" w:rsidRDefault="007556F8">
                  <w:pPr>
                    <w:widowControl w:val="0"/>
                    <w:spacing w:line="240" w:lineRule="auto"/>
                  </w:pPr>
                </w:p>
              </w:tc>
              <w:tc>
                <w:tcPr>
                  <w:tcW w:w="6045" w:type="dxa"/>
                </w:tcPr>
                <w:p w:rsidR="007556F8" w:rsidRDefault="007556F8">
                  <w:pPr>
                    <w:widowControl w:val="0"/>
                    <w:spacing w:line="240" w:lineRule="auto"/>
                  </w:pPr>
                </w:p>
              </w:tc>
            </w:tr>
            <w:tr w:rsidR="007556F8">
              <w:tc>
                <w:tcPr>
                  <w:tcW w:w="600" w:type="dxa"/>
                </w:tcPr>
                <w:p w:rsidR="007556F8" w:rsidRDefault="000D431E">
                  <w:pPr>
                    <w:widowControl w:val="0"/>
                    <w:spacing w:line="240" w:lineRule="auto"/>
                  </w:pPr>
                  <w:r>
                    <w:t>#3</w:t>
                  </w:r>
                </w:p>
              </w:tc>
              <w:tc>
                <w:tcPr>
                  <w:tcW w:w="6045" w:type="dxa"/>
                </w:tcPr>
                <w:p w:rsidR="007556F8" w:rsidRDefault="007556F8">
                  <w:pPr>
                    <w:widowControl w:val="0"/>
                    <w:spacing w:line="240" w:lineRule="auto"/>
                  </w:pPr>
                </w:p>
                <w:p w:rsidR="007556F8" w:rsidRDefault="007556F8">
                  <w:pPr>
                    <w:widowControl w:val="0"/>
                    <w:spacing w:line="240" w:lineRule="auto"/>
                  </w:pPr>
                </w:p>
              </w:tc>
              <w:tc>
                <w:tcPr>
                  <w:tcW w:w="6045" w:type="dxa"/>
                </w:tcPr>
                <w:p w:rsidR="007556F8" w:rsidRDefault="007556F8">
                  <w:pPr>
                    <w:widowControl w:val="0"/>
                    <w:spacing w:line="240" w:lineRule="auto"/>
                  </w:pPr>
                </w:p>
              </w:tc>
            </w:tr>
          </w:tbl>
          <w:p w:rsidR="007556F8" w:rsidRDefault="007556F8">
            <w:pPr>
              <w:widowControl w:val="0"/>
              <w:spacing w:line="240" w:lineRule="auto"/>
            </w:pP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6.3</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pPr>
            <w:r>
              <w:t>Toetsvormen</w:t>
            </w:r>
          </w:p>
          <w:p w:rsidR="007556F8" w:rsidRDefault="000D431E">
            <w:pPr>
              <w:widowControl w:val="0"/>
              <w:spacing w:line="240" w:lineRule="auto"/>
            </w:pPr>
            <w:r>
              <w:rPr>
                <w:sz w:val="18"/>
                <w:szCs w:val="18"/>
              </w:rPr>
              <w:t>*zie Handreiking §3.1.2</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lang w:val="nl-NL"/>
              </w:rPr>
            </w:pPr>
            <w:r w:rsidRPr="00D77D0D">
              <w:rPr>
                <w:i/>
                <w:color w:val="999999"/>
                <w:lang w:val="nl-NL"/>
              </w:rPr>
              <w:t>Geef in onderstaande tabel/toetsmatrijs de toetsvormen en weging aan. Voor meer informatie over het invullen van een toetsmatrijs, klik op deze</w:t>
            </w:r>
            <w:r w:rsidRPr="00D77D0D">
              <w:rPr>
                <w:i/>
                <w:lang w:val="nl-NL"/>
              </w:rPr>
              <w:t xml:space="preserve"> </w:t>
            </w:r>
            <w:hyperlink r:id="rId15">
              <w:r w:rsidRPr="00D77D0D">
                <w:rPr>
                  <w:i/>
                  <w:color w:val="1155CC"/>
                  <w:u w:val="single"/>
                  <w:lang w:val="nl-NL"/>
                </w:rPr>
                <w:t>link</w:t>
              </w:r>
            </w:hyperlink>
            <w:r w:rsidRPr="00D77D0D">
              <w:rPr>
                <w:i/>
                <w:lang w:val="nl-NL"/>
              </w:rPr>
              <w:t xml:space="preserve">.  </w:t>
            </w:r>
          </w:p>
        </w:tc>
      </w:tr>
      <w:tr w:rsidR="007556F8">
        <w:trPr>
          <w:trHeight w:val="400"/>
        </w:trPr>
        <w:tc>
          <w:tcPr>
            <w:tcW w:w="12960" w:type="dxa"/>
            <w:gridSpan w:val="3"/>
            <w:shd w:val="clear" w:color="auto" w:fill="auto"/>
            <w:tcMar>
              <w:top w:w="100" w:type="dxa"/>
              <w:left w:w="100" w:type="dxa"/>
              <w:bottom w:w="100" w:type="dxa"/>
              <w:right w:w="100" w:type="dxa"/>
            </w:tcMar>
          </w:tcPr>
          <w:p w:rsidR="007556F8" w:rsidRPr="00D77D0D" w:rsidRDefault="007556F8">
            <w:pPr>
              <w:spacing w:line="240" w:lineRule="auto"/>
              <w:rPr>
                <w:lang w:val="nl-NL"/>
              </w:rPr>
            </w:pPr>
          </w:p>
          <w:tbl>
            <w:tblPr>
              <w:tblStyle w:val="a5"/>
              <w:tblW w:w="124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455"/>
              <w:gridCol w:w="1425"/>
              <w:gridCol w:w="1305"/>
              <w:gridCol w:w="1530"/>
              <w:gridCol w:w="1500"/>
              <w:gridCol w:w="1005"/>
              <w:gridCol w:w="1200"/>
              <w:gridCol w:w="1230"/>
            </w:tblGrid>
            <w:tr w:rsidR="007556F8">
              <w:trPr>
                <w:trHeight w:val="440"/>
              </w:trPr>
              <w:tc>
                <w:tcPr>
                  <w:tcW w:w="1785" w:type="dxa"/>
                  <w:shd w:val="clear" w:color="auto" w:fill="38761D"/>
                  <w:tcMar>
                    <w:top w:w="100" w:type="dxa"/>
                    <w:left w:w="100" w:type="dxa"/>
                    <w:bottom w:w="100" w:type="dxa"/>
                    <w:right w:w="100" w:type="dxa"/>
                  </w:tcMar>
                </w:tcPr>
                <w:p w:rsidR="007556F8" w:rsidRDefault="000D431E">
                  <w:pPr>
                    <w:widowControl w:val="0"/>
                    <w:spacing w:line="240" w:lineRule="auto"/>
                  </w:pPr>
                  <w:r>
                    <w:lastRenderedPageBreak/>
                    <w:t>Dublin descriptoren</w:t>
                  </w:r>
                </w:p>
              </w:tc>
              <w:tc>
                <w:tcPr>
                  <w:tcW w:w="1455" w:type="dxa"/>
                  <w:shd w:val="clear" w:color="auto" w:fill="B7B7B7"/>
                  <w:tcMar>
                    <w:top w:w="100" w:type="dxa"/>
                    <w:left w:w="100" w:type="dxa"/>
                    <w:bottom w:w="100" w:type="dxa"/>
                    <w:right w:w="100" w:type="dxa"/>
                  </w:tcMar>
                </w:tcPr>
                <w:p w:rsidR="007556F8" w:rsidRDefault="000D431E">
                  <w:pPr>
                    <w:widowControl w:val="0"/>
                    <w:spacing w:line="240" w:lineRule="auto"/>
                  </w:pPr>
                  <w:r>
                    <w:t>Kennis</w:t>
                  </w:r>
                </w:p>
              </w:tc>
              <w:tc>
                <w:tcPr>
                  <w:tcW w:w="1425" w:type="dxa"/>
                  <w:shd w:val="clear" w:color="auto" w:fill="B7B7B7"/>
                  <w:tcMar>
                    <w:top w:w="100" w:type="dxa"/>
                    <w:left w:w="100" w:type="dxa"/>
                    <w:bottom w:w="100" w:type="dxa"/>
                    <w:right w:w="100" w:type="dxa"/>
                  </w:tcMar>
                </w:tcPr>
                <w:p w:rsidR="007556F8" w:rsidRDefault="000D431E">
                  <w:pPr>
                    <w:widowControl w:val="0"/>
                    <w:spacing w:line="240" w:lineRule="auto"/>
                  </w:pPr>
                  <w:r>
                    <w:t>Toepassen van kennis</w:t>
                  </w:r>
                </w:p>
              </w:tc>
              <w:tc>
                <w:tcPr>
                  <w:tcW w:w="1305" w:type="dxa"/>
                  <w:shd w:val="clear" w:color="auto" w:fill="B7B7B7"/>
                  <w:tcMar>
                    <w:top w:w="100" w:type="dxa"/>
                    <w:left w:w="100" w:type="dxa"/>
                    <w:bottom w:w="100" w:type="dxa"/>
                    <w:right w:w="100" w:type="dxa"/>
                  </w:tcMar>
                </w:tcPr>
                <w:p w:rsidR="007556F8" w:rsidRDefault="000D431E">
                  <w:pPr>
                    <w:widowControl w:val="0"/>
                    <w:spacing w:line="240" w:lineRule="auto"/>
                  </w:pPr>
                  <w:r>
                    <w:t>Beoordelen</w:t>
                  </w:r>
                </w:p>
              </w:tc>
              <w:tc>
                <w:tcPr>
                  <w:tcW w:w="1530" w:type="dxa"/>
                  <w:shd w:val="clear" w:color="auto" w:fill="B7B7B7"/>
                  <w:tcMar>
                    <w:top w:w="100" w:type="dxa"/>
                    <w:left w:w="100" w:type="dxa"/>
                    <w:bottom w:w="100" w:type="dxa"/>
                    <w:right w:w="100" w:type="dxa"/>
                  </w:tcMar>
                </w:tcPr>
                <w:p w:rsidR="007556F8" w:rsidRDefault="000D431E">
                  <w:pPr>
                    <w:widowControl w:val="0"/>
                    <w:spacing w:line="240" w:lineRule="auto"/>
                  </w:pPr>
                  <w:r>
                    <w:t>Communicatie vaardigheden</w:t>
                  </w:r>
                </w:p>
              </w:tc>
              <w:tc>
                <w:tcPr>
                  <w:tcW w:w="1500" w:type="dxa"/>
                  <w:shd w:val="clear" w:color="auto" w:fill="B7B7B7"/>
                  <w:tcMar>
                    <w:top w:w="100" w:type="dxa"/>
                    <w:left w:w="100" w:type="dxa"/>
                    <w:bottom w:w="100" w:type="dxa"/>
                    <w:right w:w="100" w:type="dxa"/>
                  </w:tcMar>
                </w:tcPr>
                <w:p w:rsidR="007556F8" w:rsidRDefault="000D431E">
                  <w:pPr>
                    <w:widowControl w:val="0"/>
                    <w:spacing w:line="240" w:lineRule="auto"/>
                  </w:pPr>
                  <w:r>
                    <w:t>Leervaardigheden</w:t>
                  </w:r>
                </w:p>
              </w:tc>
              <w:tc>
                <w:tcPr>
                  <w:tcW w:w="1005" w:type="dxa"/>
                  <w:vMerge w:val="restart"/>
                  <w:shd w:val="clear" w:color="auto" w:fill="C9DAF8"/>
                  <w:tcMar>
                    <w:top w:w="100" w:type="dxa"/>
                    <w:left w:w="100" w:type="dxa"/>
                    <w:bottom w:w="100" w:type="dxa"/>
                    <w:right w:w="100" w:type="dxa"/>
                  </w:tcMar>
                </w:tcPr>
                <w:p w:rsidR="007556F8" w:rsidRDefault="000D431E">
                  <w:pPr>
                    <w:widowControl w:val="0"/>
                    <w:spacing w:line="240" w:lineRule="auto"/>
                  </w:pPr>
                  <w:r>
                    <w:t>Inhouds-validiteit</w:t>
                  </w:r>
                </w:p>
              </w:tc>
              <w:tc>
                <w:tcPr>
                  <w:tcW w:w="1200" w:type="dxa"/>
                  <w:vMerge w:val="restart"/>
                  <w:shd w:val="clear" w:color="auto" w:fill="F9CB9C"/>
                  <w:tcMar>
                    <w:top w:w="100" w:type="dxa"/>
                    <w:left w:w="100" w:type="dxa"/>
                    <w:bottom w:w="100" w:type="dxa"/>
                    <w:right w:w="100" w:type="dxa"/>
                  </w:tcMar>
                </w:tcPr>
                <w:p w:rsidR="007556F8" w:rsidRDefault="000D431E">
                  <w:pPr>
                    <w:widowControl w:val="0"/>
                    <w:spacing w:line="240" w:lineRule="auto"/>
                  </w:pPr>
                  <w:r>
                    <w:t>Formatieve assessment methodes</w:t>
                  </w:r>
                </w:p>
              </w:tc>
              <w:tc>
                <w:tcPr>
                  <w:tcW w:w="1230" w:type="dxa"/>
                  <w:vMerge w:val="restart"/>
                  <w:shd w:val="clear" w:color="auto" w:fill="F9CB9C"/>
                  <w:tcMar>
                    <w:top w:w="100" w:type="dxa"/>
                    <w:left w:w="100" w:type="dxa"/>
                    <w:bottom w:w="100" w:type="dxa"/>
                    <w:right w:w="100" w:type="dxa"/>
                  </w:tcMar>
                </w:tcPr>
                <w:p w:rsidR="007556F8" w:rsidRDefault="000D431E">
                  <w:pPr>
                    <w:widowControl w:val="0"/>
                    <w:spacing w:line="240" w:lineRule="auto"/>
                  </w:pPr>
                  <w:r>
                    <w:t>Summatieve assessment methodes</w:t>
                  </w:r>
                </w:p>
              </w:tc>
            </w:tr>
            <w:tr w:rsidR="007556F8">
              <w:trPr>
                <w:trHeight w:val="440"/>
              </w:trPr>
              <w:tc>
                <w:tcPr>
                  <w:tcW w:w="1785" w:type="dxa"/>
                  <w:shd w:val="clear" w:color="auto" w:fill="38761D"/>
                  <w:tcMar>
                    <w:top w:w="100" w:type="dxa"/>
                    <w:left w:w="100" w:type="dxa"/>
                    <w:bottom w:w="100" w:type="dxa"/>
                    <w:right w:w="100" w:type="dxa"/>
                  </w:tcMar>
                </w:tcPr>
                <w:p w:rsidR="007556F8" w:rsidRDefault="000D431E">
                  <w:pPr>
                    <w:widowControl w:val="0"/>
                    <w:spacing w:line="240" w:lineRule="auto"/>
                  </w:pPr>
                  <w:r>
                    <w:t>Bloom’s revised taxonomy (5-layer)</w:t>
                  </w:r>
                </w:p>
              </w:tc>
              <w:tc>
                <w:tcPr>
                  <w:tcW w:w="1455" w:type="dxa"/>
                  <w:shd w:val="clear" w:color="auto" w:fill="B7B7B7"/>
                  <w:tcMar>
                    <w:top w:w="100" w:type="dxa"/>
                    <w:left w:w="100" w:type="dxa"/>
                    <w:bottom w:w="100" w:type="dxa"/>
                    <w:right w:w="100" w:type="dxa"/>
                  </w:tcMar>
                </w:tcPr>
                <w:p w:rsidR="007556F8" w:rsidRDefault="000D431E">
                  <w:pPr>
                    <w:widowControl w:val="0"/>
                    <w:spacing w:line="240" w:lineRule="auto"/>
                  </w:pPr>
                  <w:r>
                    <w:t>1.Onthouden en begrijpen</w:t>
                  </w:r>
                </w:p>
              </w:tc>
              <w:tc>
                <w:tcPr>
                  <w:tcW w:w="1425" w:type="dxa"/>
                  <w:shd w:val="clear" w:color="auto" w:fill="B7B7B7"/>
                  <w:tcMar>
                    <w:top w:w="100" w:type="dxa"/>
                    <w:left w:w="100" w:type="dxa"/>
                    <w:bottom w:w="100" w:type="dxa"/>
                    <w:right w:w="100" w:type="dxa"/>
                  </w:tcMar>
                </w:tcPr>
                <w:p w:rsidR="007556F8" w:rsidRDefault="000D431E">
                  <w:pPr>
                    <w:widowControl w:val="0"/>
                    <w:spacing w:line="240" w:lineRule="auto"/>
                  </w:pPr>
                  <w:r>
                    <w:t>2.Toepassen</w:t>
                  </w:r>
                </w:p>
              </w:tc>
              <w:tc>
                <w:tcPr>
                  <w:tcW w:w="1305" w:type="dxa"/>
                  <w:shd w:val="clear" w:color="auto" w:fill="B7B7B7"/>
                  <w:tcMar>
                    <w:top w:w="100" w:type="dxa"/>
                    <w:left w:w="100" w:type="dxa"/>
                    <w:bottom w:w="100" w:type="dxa"/>
                    <w:right w:w="100" w:type="dxa"/>
                  </w:tcMar>
                </w:tcPr>
                <w:p w:rsidR="007556F8" w:rsidRDefault="000D431E">
                  <w:pPr>
                    <w:widowControl w:val="0"/>
                    <w:spacing w:line="240" w:lineRule="auto"/>
                  </w:pPr>
                  <w:r>
                    <w:t xml:space="preserve">3.Analyseren, evalueren en creëren </w:t>
                  </w:r>
                </w:p>
              </w:tc>
              <w:tc>
                <w:tcPr>
                  <w:tcW w:w="1530" w:type="dxa"/>
                  <w:shd w:val="clear" w:color="auto" w:fill="B7B7B7"/>
                  <w:tcMar>
                    <w:top w:w="100" w:type="dxa"/>
                    <w:left w:w="100" w:type="dxa"/>
                    <w:bottom w:w="100" w:type="dxa"/>
                    <w:right w:w="100" w:type="dxa"/>
                  </w:tcMar>
                </w:tcPr>
                <w:p w:rsidR="007556F8" w:rsidRDefault="000D431E">
                  <w:pPr>
                    <w:widowControl w:val="0"/>
                    <w:spacing w:line="240" w:lineRule="auto"/>
                  </w:pPr>
                  <w:r>
                    <w:t>4.Communicatie van de resultaten</w:t>
                  </w:r>
                </w:p>
              </w:tc>
              <w:tc>
                <w:tcPr>
                  <w:tcW w:w="1500" w:type="dxa"/>
                  <w:shd w:val="clear" w:color="auto" w:fill="B7B7B7"/>
                  <w:tcMar>
                    <w:top w:w="100" w:type="dxa"/>
                    <w:left w:w="100" w:type="dxa"/>
                    <w:bottom w:w="100" w:type="dxa"/>
                    <w:right w:w="100" w:type="dxa"/>
                  </w:tcMar>
                </w:tcPr>
                <w:p w:rsidR="007556F8" w:rsidRDefault="000D431E">
                  <w:pPr>
                    <w:widowControl w:val="0"/>
                    <w:spacing w:line="240" w:lineRule="auto"/>
                  </w:pPr>
                  <w:r>
                    <w:t>5.Onafhankelijk werken</w:t>
                  </w:r>
                </w:p>
              </w:tc>
              <w:tc>
                <w:tcPr>
                  <w:tcW w:w="1005" w:type="dxa"/>
                  <w:vMerge/>
                  <w:shd w:val="clear" w:color="auto" w:fill="C9DAF8"/>
                  <w:tcMar>
                    <w:top w:w="100" w:type="dxa"/>
                    <w:left w:w="100" w:type="dxa"/>
                    <w:bottom w:w="100" w:type="dxa"/>
                    <w:right w:w="100" w:type="dxa"/>
                  </w:tcMar>
                </w:tcPr>
                <w:p w:rsidR="007556F8" w:rsidRDefault="007556F8">
                  <w:pPr>
                    <w:widowControl w:val="0"/>
                    <w:spacing w:line="240" w:lineRule="auto"/>
                  </w:pPr>
                </w:p>
              </w:tc>
              <w:tc>
                <w:tcPr>
                  <w:tcW w:w="1200" w:type="dxa"/>
                  <w:vMerge/>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vMerge/>
                  <w:shd w:val="clear" w:color="auto" w:fill="F9CB9C"/>
                  <w:tcMar>
                    <w:top w:w="100" w:type="dxa"/>
                    <w:left w:w="100" w:type="dxa"/>
                    <w:bottom w:w="100" w:type="dxa"/>
                    <w:right w:w="100" w:type="dxa"/>
                  </w:tcMar>
                </w:tcPr>
                <w:p w:rsidR="007556F8" w:rsidRDefault="007556F8">
                  <w:pPr>
                    <w:widowControl w:val="0"/>
                    <w:spacing w:line="240" w:lineRule="auto"/>
                  </w:pPr>
                </w:p>
              </w:tc>
            </w:tr>
            <w:tr w:rsidR="007556F8">
              <w:trPr>
                <w:trHeight w:val="335"/>
              </w:trPr>
              <w:tc>
                <w:tcPr>
                  <w:tcW w:w="1785" w:type="dxa"/>
                  <w:shd w:val="clear" w:color="auto" w:fill="434343"/>
                  <w:tcMar>
                    <w:top w:w="100" w:type="dxa"/>
                    <w:left w:w="100" w:type="dxa"/>
                    <w:bottom w:w="100" w:type="dxa"/>
                    <w:right w:w="100" w:type="dxa"/>
                  </w:tcMar>
                </w:tcPr>
                <w:p w:rsidR="007556F8" w:rsidRDefault="000D431E">
                  <w:pPr>
                    <w:widowControl w:val="0"/>
                    <w:spacing w:line="240" w:lineRule="auto"/>
                    <w:rPr>
                      <w:color w:val="FFFFFF"/>
                    </w:rPr>
                  </w:pPr>
                  <w:r>
                    <w:rPr>
                      <w:color w:val="FFFFFF"/>
                    </w:rPr>
                    <w:t>Leeruitkomsten</w:t>
                  </w:r>
                </w:p>
              </w:tc>
              <w:tc>
                <w:tcPr>
                  <w:tcW w:w="1455"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425"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305"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530"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500"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005"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200"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c>
                <w:tcPr>
                  <w:tcW w:w="1230" w:type="dxa"/>
                  <w:shd w:val="clear" w:color="auto" w:fill="434343"/>
                  <w:tcMar>
                    <w:top w:w="100" w:type="dxa"/>
                    <w:left w:w="100" w:type="dxa"/>
                    <w:bottom w:w="100" w:type="dxa"/>
                    <w:right w:w="100" w:type="dxa"/>
                  </w:tcMar>
                </w:tcPr>
                <w:p w:rsidR="007556F8" w:rsidRDefault="007556F8">
                  <w:pPr>
                    <w:widowControl w:val="0"/>
                    <w:spacing w:line="240" w:lineRule="auto"/>
                    <w:rPr>
                      <w:color w:val="FFFFFF"/>
                    </w:rPr>
                  </w:pPr>
                </w:p>
              </w:tc>
            </w:tr>
            <w:tr w:rsidR="007556F8">
              <w:tc>
                <w:tcPr>
                  <w:tcW w:w="1785" w:type="dxa"/>
                  <w:shd w:val="clear" w:color="auto" w:fill="auto"/>
                  <w:tcMar>
                    <w:top w:w="100" w:type="dxa"/>
                    <w:left w:w="100" w:type="dxa"/>
                    <w:bottom w:w="100" w:type="dxa"/>
                    <w:right w:w="100" w:type="dxa"/>
                  </w:tcMar>
                </w:tcPr>
                <w:p w:rsidR="007556F8" w:rsidRDefault="000D431E">
                  <w:pPr>
                    <w:widowControl w:val="0"/>
                    <w:spacing w:line="240" w:lineRule="auto"/>
                  </w:pPr>
                  <w:r>
                    <w:t>1</w:t>
                  </w:r>
                </w:p>
              </w:tc>
              <w:tc>
                <w:tcPr>
                  <w:tcW w:w="145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42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3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3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0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00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200" w:type="dxa"/>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shd w:val="clear" w:color="auto" w:fill="F9CB9C"/>
                  <w:tcMar>
                    <w:top w:w="100" w:type="dxa"/>
                    <w:left w:w="100" w:type="dxa"/>
                    <w:bottom w:w="100" w:type="dxa"/>
                    <w:right w:w="100" w:type="dxa"/>
                  </w:tcMar>
                </w:tcPr>
                <w:p w:rsidR="007556F8" w:rsidRDefault="007556F8">
                  <w:pPr>
                    <w:widowControl w:val="0"/>
                    <w:spacing w:line="240" w:lineRule="auto"/>
                  </w:pPr>
                </w:p>
              </w:tc>
            </w:tr>
            <w:tr w:rsidR="007556F8">
              <w:tc>
                <w:tcPr>
                  <w:tcW w:w="1785" w:type="dxa"/>
                  <w:shd w:val="clear" w:color="auto" w:fill="auto"/>
                  <w:tcMar>
                    <w:top w:w="100" w:type="dxa"/>
                    <w:left w:w="100" w:type="dxa"/>
                    <w:bottom w:w="100" w:type="dxa"/>
                    <w:right w:w="100" w:type="dxa"/>
                  </w:tcMar>
                </w:tcPr>
                <w:p w:rsidR="007556F8" w:rsidRDefault="000D431E">
                  <w:pPr>
                    <w:widowControl w:val="0"/>
                    <w:spacing w:line="240" w:lineRule="auto"/>
                  </w:pPr>
                  <w:r>
                    <w:t>2</w:t>
                  </w:r>
                </w:p>
              </w:tc>
              <w:tc>
                <w:tcPr>
                  <w:tcW w:w="145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42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3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3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0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00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200" w:type="dxa"/>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shd w:val="clear" w:color="auto" w:fill="F9CB9C"/>
                  <w:tcMar>
                    <w:top w:w="100" w:type="dxa"/>
                    <w:left w:w="100" w:type="dxa"/>
                    <w:bottom w:w="100" w:type="dxa"/>
                    <w:right w:w="100" w:type="dxa"/>
                  </w:tcMar>
                </w:tcPr>
                <w:p w:rsidR="007556F8" w:rsidRDefault="007556F8">
                  <w:pPr>
                    <w:widowControl w:val="0"/>
                    <w:spacing w:line="240" w:lineRule="auto"/>
                  </w:pPr>
                </w:p>
              </w:tc>
            </w:tr>
            <w:tr w:rsidR="007556F8">
              <w:tc>
                <w:tcPr>
                  <w:tcW w:w="1785" w:type="dxa"/>
                  <w:shd w:val="clear" w:color="auto" w:fill="auto"/>
                  <w:tcMar>
                    <w:top w:w="100" w:type="dxa"/>
                    <w:left w:w="100" w:type="dxa"/>
                    <w:bottom w:w="100" w:type="dxa"/>
                    <w:right w:w="100" w:type="dxa"/>
                  </w:tcMar>
                </w:tcPr>
                <w:p w:rsidR="007556F8" w:rsidRDefault="000D431E">
                  <w:pPr>
                    <w:widowControl w:val="0"/>
                    <w:spacing w:line="240" w:lineRule="auto"/>
                  </w:pPr>
                  <w:r>
                    <w:t>3</w:t>
                  </w:r>
                </w:p>
              </w:tc>
              <w:tc>
                <w:tcPr>
                  <w:tcW w:w="145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42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3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3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0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00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200" w:type="dxa"/>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shd w:val="clear" w:color="auto" w:fill="F9CB9C"/>
                  <w:tcMar>
                    <w:top w:w="100" w:type="dxa"/>
                    <w:left w:w="100" w:type="dxa"/>
                    <w:bottom w:w="100" w:type="dxa"/>
                    <w:right w:w="100" w:type="dxa"/>
                  </w:tcMar>
                </w:tcPr>
                <w:p w:rsidR="007556F8" w:rsidRDefault="007556F8">
                  <w:pPr>
                    <w:widowControl w:val="0"/>
                    <w:spacing w:line="240" w:lineRule="auto"/>
                  </w:pPr>
                </w:p>
              </w:tc>
            </w:tr>
            <w:tr w:rsidR="007556F8">
              <w:tc>
                <w:tcPr>
                  <w:tcW w:w="1785" w:type="dxa"/>
                  <w:shd w:val="clear" w:color="auto" w:fill="auto"/>
                  <w:tcMar>
                    <w:top w:w="100" w:type="dxa"/>
                    <w:left w:w="100" w:type="dxa"/>
                    <w:bottom w:w="100" w:type="dxa"/>
                    <w:right w:w="100" w:type="dxa"/>
                  </w:tcMar>
                </w:tcPr>
                <w:p w:rsidR="007556F8" w:rsidRDefault="000D431E">
                  <w:pPr>
                    <w:widowControl w:val="0"/>
                    <w:spacing w:line="240" w:lineRule="auto"/>
                  </w:pPr>
                  <w:r>
                    <w:t>4</w:t>
                  </w:r>
                </w:p>
              </w:tc>
              <w:tc>
                <w:tcPr>
                  <w:tcW w:w="145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42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3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3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500" w:type="dxa"/>
                  <w:shd w:val="clear" w:color="auto" w:fill="auto"/>
                  <w:tcMar>
                    <w:top w:w="100" w:type="dxa"/>
                    <w:left w:w="100" w:type="dxa"/>
                    <w:bottom w:w="100" w:type="dxa"/>
                    <w:right w:w="100" w:type="dxa"/>
                  </w:tcMar>
                </w:tcPr>
                <w:p w:rsidR="007556F8" w:rsidRDefault="007556F8">
                  <w:pPr>
                    <w:widowControl w:val="0"/>
                    <w:spacing w:line="240" w:lineRule="auto"/>
                  </w:pPr>
                </w:p>
              </w:tc>
              <w:tc>
                <w:tcPr>
                  <w:tcW w:w="100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200" w:type="dxa"/>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shd w:val="clear" w:color="auto" w:fill="F9CB9C"/>
                  <w:tcMar>
                    <w:top w:w="100" w:type="dxa"/>
                    <w:left w:w="100" w:type="dxa"/>
                    <w:bottom w:w="100" w:type="dxa"/>
                    <w:right w:w="100" w:type="dxa"/>
                  </w:tcMar>
                </w:tcPr>
                <w:p w:rsidR="007556F8" w:rsidRDefault="007556F8">
                  <w:pPr>
                    <w:widowControl w:val="0"/>
                    <w:spacing w:line="240" w:lineRule="auto"/>
                  </w:pPr>
                </w:p>
              </w:tc>
            </w:tr>
            <w:tr w:rsidR="007556F8">
              <w:tc>
                <w:tcPr>
                  <w:tcW w:w="1785" w:type="dxa"/>
                  <w:shd w:val="clear" w:color="auto" w:fill="C9DAF8"/>
                  <w:tcMar>
                    <w:top w:w="100" w:type="dxa"/>
                    <w:left w:w="100" w:type="dxa"/>
                    <w:bottom w:w="100" w:type="dxa"/>
                    <w:right w:w="100" w:type="dxa"/>
                  </w:tcMar>
                </w:tcPr>
                <w:p w:rsidR="007556F8" w:rsidRDefault="000D431E">
                  <w:pPr>
                    <w:widowControl w:val="0"/>
                    <w:spacing w:line="240" w:lineRule="auto"/>
                  </w:pPr>
                  <w:r>
                    <w:t>Construct validiteit (begripsvaliditeit)</w:t>
                  </w:r>
                </w:p>
              </w:tc>
              <w:tc>
                <w:tcPr>
                  <w:tcW w:w="145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42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305"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530"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500" w:type="dxa"/>
                  <w:shd w:val="clear" w:color="auto" w:fill="C9DAF8"/>
                  <w:tcMar>
                    <w:top w:w="100" w:type="dxa"/>
                    <w:left w:w="100" w:type="dxa"/>
                    <w:bottom w:w="100" w:type="dxa"/>
                    <w:right w:w="100" w:type="dxa"/>
                  </w:tcMar>
                </w:tcPr>
                <w:p w:rsidR="007556F8" w:rsidRDefault="007556F8">
                  <w:pPr>
                    <w:widowControl w:val="0"/>
                    <w:spacing w:line="240" w:lineRule="auto"/>
                  </w:pPr>
                </w:p>
              </w:tc>
              <w:tc>
                <w:tcPr>
                  <w:tcW w:w="1005" w:type="dxa"/>
                  <w:shd w:val="clear" w:color="auto" w:fill="999999"/>
                  <w:tcMar>
                    <w:top w:w="100" w:type="dxa"/>
                    <w:left w:w="100" w:type="dxa"/>
                    <w:bottom w:w="100" w:type="dxa"/>
                    <w:right w:w="100" w:type="dxa"/>
                  </w:tcMar>
                </w:tcPr>
                <w:p w:rsidR="007556F8" w:rsidRDefault="000D431E">
                  <w:pPr>
                    <w:widowControl w:val="0"/>
                    <w:spacing w:line="240" w:lineRule="auto"/>
                  </w:pPr>
                  <w:r>
                    <w:t>100%</w:t>
                  </w:r>
                </w:p>
              </w:tc>
              <w:tc>
                <w:tcPr>
                  <w:tcW w:w="1200" w:type="dxa"/>
                  <w:shd w:val="clear" w:color="auto" w:fill="F9CB9C"/>
                  <w:tcMar>
                    <w:top w:w="100" w:type="dxa"/>
                    <w:left w:w="100" w:type="dxa"/>
                    <w:bottom w:w="100" w:type="dxa"/>
                    <w:right w:w="100" w:type="dxa"/>
                  </w:tcMar>
                </w:tcPr>
                <w:p w:rsidR="007556F8" w:rsidRDefault="007556F8">
                  <w:pPr>
                    <w:widowControl w:val="0"/>
                    <w:spacing w:line="240" w:lineRule="auto"/>
                  </w:pPr>
                </w:p>
              </w:tc>
              <w:tc>
                <w:tcPr>
                  <w:tcW w:w="1230" w:type="dxa"/>
                  <w:shd w:val="clear" w:color="auto" w:fill="F9CB9C"/>
                  <w:tcMar>
                    <w:top w:w="100" w:type="dxa"/>
                    <w:left w:w="100" w:type="dxa"/>
                    <w:bottom w:w="100" w:type="dxa"/>
                    <w:right w:w="100" w:type="dxa"/>
                  </w:tcMar>
                </w:tcPr>
                <w:p w:rsidR="007556F8" w:rsidRDefault="007556F8">
                  <w:pPr>
                    <w:widowControl w:val="0"/>
                    <w:spacing w:line="240" w:lineRule="auto"/>
                  </w:pPr>
                </w:p>
              </w:tc>
            </w:tr>
          </w:tbl>
          <w:p w:rsidR="007556F8" w:rsidRDefault="007556F8">
            <w:pPr>
              <w:spacing w:line="240" w:lineRule="auto"/>
            </w:pP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lastRenderedPageBreak/>
              <w:t>6.4</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pPr>
            <w:r>
              <w:t>Programma Structuur</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Leg uit hoe de vakken zich tot elkaar verhouden en op elkaar voortbouwen. Op welke manier zorgt de penvoerende faculteit ervoor dat het programma coherent is? Als de universitaire minor keuzevakken biedt, leg dan uit welke delen van het minorcurriculum vastliggen en welke delen keuzevakken zijn. Leg ook uit hoe de faculteit de samenhang van een programma met keuzevakken waarborgt.</w:t>
            </w: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6.5</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rPr>
                <w:i/>
              </w:rPr>
            </w:pPr>
            <w:r>
              <w:t>Active Learning</w:t>
            </w:r>
          </w:p>
          <w:p w:rsidR="007556F8" w:rsidRDefault="007556F8">
            <w:pPr>
              <w:widowControl w:val="0"/>
              <w:spacing w:line="240" w:lineRule="auto"/>
            </w:pPr>
          </w:p>
          <w:p w:rsidR="007556F8" w:rsidRDefault="000D431E">
            <w:pPr>
              <w:widowControl w:val="0"/>
              <w:spacing w:line="240" w:lineRule="auto"/>
              <w:rPr>
                <w:i/>
              </w:rPr>
            </w:pPr>
            <w:r>
              <w:rPr>
                <w:sz w:val="18"/>
                <w:szCs w:val="18"/>
              </w:rPr>
              <w:t>*zie Handreiking §4.1.1</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Geef een toelichting op hoe Active Learning tot uiting komt in het onderwijs van de universitaire minor. </w:t>
            </w: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6.5A</w:t>
            </w:r>
          </w:p>
        </w:tc>
        <w:tc>
          <w:tcPr>
            <w:tcW w:w="4005" w:type="dxa"/>
            <w:shd w:val="clear" w:color="auto" w:fill="auto"/>
            <w:tcMar>
              <w:top w:w="100" w:type="dxa"/>
              <w:left w:w="100" w:type="dxa"/>
              <w:bottom w:w="100" w:type="dxa"/>
              <w:right w:w="100" w:type="dxa"/>
            </w:tcMar>
          </w:tcPr>
          <w:p w:rsidR="007556F8" w:rsidRPr="00D77D0D" w:rsidRDefault="000D431E">
            <w:pPr>
              <w:widowControl w:val="0"/>
              <w:spacing w:line="240" w:lineRule="auto"/>
              <w:rPr>
                <w:lang w:val="nl-NL"/>
              </w:rPr>
            </w:pPr>
            <w:r w:rsidRPr="00D77D0D">
              <w:rPr>
                <w:lang w:val="nl-NL"/>
              </w:rPr>
              <w:t>Challenge Based Education</w:t>
            </w:r>
          </w:p>
          <w:p w:rsidR="007556F8" w:rsidRPr="00D77D0D" w:rsidRDefault="000D431E">
            <w:pPr>
              <w:widowControl w:val="0"/>
              <w:spacing w:line="240" w:lineRule="auto"/>
              <w:rPr>
                <w:i/>
                <w:lang w:val="nl-NL"/>
              </w:rPr>
            </w:pPr>
            <w:r w:rsidRPr="00D77D0D">
              <w:rPr>
                <w:b/>
                <w:i/>
                <w:lang w:val="nl-NL"/>
              </w:rPr>
              <w:lastRenderedPageBreak/>
              <w:t>Voor minoren die worden uitgevoerd in het kader van een van de Schools voor Wetenschap en Samenleving</w:t>
            </w:r>
            <w:r w:rsidRPr="00D77D0D">
              <w:rPr>
                <w:i/>
                <w:lang w:val="nl-NL"/>
              </w:rPr>
              <w:t xml:space="preserve"> </w:t>
            </w:r>
          </w:p>
          <w:p w:rsidR="007556F8" w:rsidRPr="00D77D0D" w:rsidRDefault="007556F8">
            <w:pPr>
              <w:widowControl w:val="0"/>
              <w:spacing w:line="240" w:lineRule="auto"/>
              <w:rPr>
                <w:lang w:val="nl-NL"/>
              </w:rPr>
            </w:pPr>
          </w:p>
          <w:p w:rsidR="007556F8" w:rsidRPr="00D77D0D" w:rsidRDefault="007556F8">
            <w:pPr>
              <w:widowControl w:val="0"/>
              <w:spacing w:line="240" w:lineRule="auto"/>
              <w:rPr>
                <w:lang w:val="nl-NL"/>
              </w:rPr>
            </w:pPr>
          </w:p>
          <w:p w:rsidR="007556F8" w:rsidRDefault="000D431E">
            <w:pPr>
              <w:widowControl w:val="0"/>
              <w:spacing w:line="240" w:lineRule="auto"/>
              <w:rPr>
                <w:sz w:val="18"/>
                <w:szCs w:val="18"/>
              </w:rPr>
            </w:pPr>
            <w:r>
              <w:rPr>
                <w:sz w:val="18"/>
                <w:szCs w:val="18"/>
              </w:rPr>
              <w:t>*zie Handreiking §4.2</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lastRenderedPageBreak/>
              <w:t xml:space="preserve">Geef een toelichting op de manier waarop CBE tot uiting komt in het onderwijs in </w:t>
            </w:r>
            <w:r w:rsidRPr="00D77D0D">
              <w:rPr>
                <w:i/>
                <w:color w:val="999999"/>
                <w:lang w:val="nl-NL"/>
              </w:rPr>
              <w:lastRenderedPageBreak/>
              <w:t xml:space="preserve">de minor. </w:t>
            </w: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lastRenderedPageBreak/>
              <w:t>6.6</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rPr>
                <w:i/>
              </w:rPr>
            </w:pPr>
            <w:r>
              <w:rPr>
                <w:b/>
              </w:rPr>
              <w:t xml:space="preserve">Alleen voor </w:t>
            </w:r>
            <w:r>
              <w:rPr>
                <w:b/>
                <w:i/>
              </w:rPr>
              <w:t>aanschuifonderwijs</w:t>
            </w:r>
          </w:p>
          <w:p w:rsidR="007556F8" w:rsidRDefault="007556F8">
            <w:pPr>
              <w:widowControl w:val="0"/>
              <w:spacing w:line="240" w:lineRule="auto"/>
              <w:rPr>
                <w:i/>
              </w:rPr>
            </w:pP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Indien gebruik wordt gemaakt van ‘aanschuifonderwijs’, geef aan bij welke onderdelen dit het geval is en beargumenteer dan deze keuze. </w:t>
            </w:r>
          </w:p>
        </w:tc>
      </w:tr>
      <w:tr w:rsidR="007556F8">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6.7</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pPr>
            <w:r>
              <w:t>Disciplinariteit</w:t>
            </w:r>
          </w:p>
          <w:p w:rsidR="007556F8" w:rsidRDefault="007556F8">
            <w:pPr>
              <w:widowControl w:val="0"/>
              <w:spacing w:line="240" w:lineRule="auto"/>
            </w:pPr>
          </w:p>
          <w:p w:rsidR="007556F8" w:rsidRDefault="007556F8">
            <w:pPr>
              <w:widowControl w:val="0"/>
              <w:spacing w:line="240" w:lineRule="auto"/>
            </w:pPr>
          </w:p>
          <w:p w:rsidR="007556F8" w:rsidRDefault="007556F8">
            <w:pPr>
              <w:widowControl w:val="0"/>
              <w:spacing w:line="240" w:lineRule="auto"/>
            </w:pPr>
          </w:p>
          <w:p w:rsidR="007556F8" w:rsidRDefault="007556F8">
            <w:pPr>
              <w:widowControl w:val="0"/>
              <w:spacing w:line="240" w:lineRule="auto"/>
            </w:pPr>
          </w:p>
          <w:p w:rsidR="007556F8" w:rsidRDefault="007556F8">
            <w:pPr>
              <w:widowControl w:val="0"/>
              <w:spacing w:line="240" w:lineRule="auto"/>
            </w:pPr>
          </w:p>
          <w:p w:rsidR="007556F8" w:rsidRDefault="000D431E">
            <w:pPr>
              <w:widowControl w:val="0"/>
              <w:spacing w:line="240" w:lineRule="auto"/>
            </w:pPr>
            <w:r>
              <w:rPr>
                <w:sz w:val="18"/>
                <w:szCs w:val="18"/>
              </w:rPr>
              <w:t>*zie Handreiking §2.2</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lang w:val="nl-NL"/>
              </w:rPr>
            </w:pPr>
            <w:r w:rsidRPr="00D77D0D">
              <w:rPr>
                <w:i/>
                <w:lang w:val="nl-NL"/>
              </w:rPr>
              <w:t xml:space="preserve">Kies een van de volgende opties: </w:t>
            </w:r>
          </w:p>
          <w:p w:rsidR="007556F8" w:rsidRDefault="000D431E">
            <w:pPr>
              <w:widowControl w:val="0"/>
              <w:numPr>
                <w:ilvl w:val="0"/>
                <w:numId w:val="3"/>
              </w:numPr>
              <w:spacing w:line="240" w:lineRule="auto"/>
              <w:ind w:left="425"/>
              <w:rPr>
                <w:i/>
              </w:rPr>
            </w:pPr>
            <w:r>
              <w:rPr>
                <w:i/>
              </w:rPr>
              <w:t>discipline-specifieke opzet</w:t>
            </w:r>
          </w:p>
          <w:p w:rsidR="007556F8" w:rsidRDefault="000D431E">
            <w:pPr>
              <w:widowControl w:val="0"/>
              <w:numPr>
                <w:ilvl w:val="0"/>
                <w:numId w:val="3"/>
              </w:numPr>
              <w:spacing w:line="240" w:lineRule="auto"/>
              <w:ind w:left="425"/>
              <w:rPr>
                <w:i/>
              </w:rPr>
            </w:pPr>
            <w:r>
              <w:rPr>
                <w:i/>
              </w:rPr>
              <w:t>discipline-overstijgende opzet</w:t>
            </w:r>
          </w:p>
          <w:p w:rsidR="007556F8" w:rsidRDefault="000D431E">
            <w:pPr>
              <w:widowControl w:val="0"/>
              <w:numPr>
                <w:ilvl w:val="1"/>
                <w:numId w:val="3"/>
              </w:numPr>
              <w:spacing w:line="240" w:lineRule="auto"/>
              <w:rPr>
                <w:i/>
              </w:rPr>
            </w:pPr>
            <w:r>
              <w:rPr>
                <w:i/>
              </w:rPr>
              <w:t>multidisciplinair</w:t>
            </w:r>
          </w:p>
          <w:p w:rsidR="007556F8" w:rsidRDefault="000D431E">
            <w:pPr>
              <w:widowControl w:val="0"/>
              <w:numPr>
                <w:ilvl w:val="1"/>
                <w:numId w:val="3"/>
              </w:numPr>
              <w:spacing w:line="240" w:lineRule="auto"/>
              <w:rPr>
                <w:i/>
              </w:rPr>
            </w:pPr>
            <w:r>
              <w:rPr>
                <w:i/>
              </w:rPr>
              <w:t>interdisciplinair</w:t>
            </w:r>
          </w:p>
          <w:p w:rsidR="007556F8" w:rsidRDefault="000D431E">
            <w:pPr>
              <w:widowControl w:val="0"/>
              <w:numPr>
                <w:ilvl w:val="1"/>
                <w:numId w:val="3"/>
              </w:numPr>
              <w:spacing w:line="240" w:lineRule="auto"/>
              <w:rPr>
                <w:i/>
              </w:rPr>
            </w:pPr>
            <w:r>
              <w:rPr>
                <w:i/>
              </w:rPr>
              <w:t>transdisciplinair</w:t>
            </w:r>
          </w:p>
        </w:tc>
      </w:tr>
      <w:tr w:rsidR="007556F8" w:rsidRPr="00E356EE">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6.7A</w:t>
            </w:r>
          </w:p>
        </w:tc>
        <w:tc>
          <w:tcPr>
            <w:tcW w:w="4005" w:type="dxa"/>
            <w:shd w:val="clear" w:color="auto" w:fill="auto"/>
            <w:tcMar>
              <w:top w:w="100" w:type="dxa"/>
              <w:left w:w="100" w:type="dxa"/>
              <w:bottom w:w="100" w:type="dxa"/>
              <w:right w:w="100" w:type="dxa"/>
            </w:tcMar>
          </w:tcPr>
          <w:p w:rsidR="007556F8" w:rsidRDefault="000D431E">
            <w:pPr>
              <w:widowControl w:val="0"/>
              <w:spacing w:line="240" w:lineRule="auto"/>
              <w:rPr>
                <w:i/>
              </w:rPr>
            </w:pPr>
            <w:r>
              <w:t>Toelichting keuze disciplinariteit</w:t>
            </w:r>
          </w:p>
        </w:tc>
        <w:tc>
          <w:tcPr>
            <w:tcW w:w="8250"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Geef een toelichting op hoe de gemaakte keuze bij 6.7 tot uiting komt in het onderwijs. </w:t>
            </w:r>
          </w:p>
          <w:p w:rsidR="007556F8" w:rsidRPr="00D77D0D" w:rsidRDefault="000D431E">
            <w:pPr>
              <w:widowControl w:val="0"/>
              <w:spacing w:line="240" w:lineRule="auto"/>
              <w:rPr>
                <w:b/>
                <w:i/>
                <w:color w:val="999999"/>
                <w:lang w:val="nl-NL"/>
              </w:rPr>
            </w:pPr>
            <w:r w:rsidRPr="00D77D0D">
              <w:rPr>
                <w:b/>
                <w:i/>
                <w:color w:val="999999"/>
                <w:lang w:val="nl-NL"/>
              </w:rPr>
              <w:t xml:space="preserve">NB. Voor minoren die in het kader van de Schools voor Wetenschap en Samenleving worden ontwikkeld, geldt dat deze inter- of transdisciplinair van opzet dienen te zijn. </w:t>
            </w:r>
          </w:p>
        </w:tc>
      </w:tr>
    </w:tbl>
    <w:p w:rsidR="007556F8" w:rsidRPr="00D77D0D" w:rsidRDefault="007556F8">
      <w:pPr>
        <w:rPr>
          <w:lang w:val="nl-NL"/>
        </w:rPr>
      </w:pPr>
    </w:p>
    <w:p w:rsidR="007556F8" w:rsidRPr="00D77D0D" w:rsidRDefault="007556F8">
      <w:pPr>
        <w:rPr>
          <w:lang w:val="nl-NL"/>
        </w:rPr>
      </w:pPr>
    </w:p>
    <w:p w:rsidR="007556F8" w:rsidRPr="00D77D0D" w:rsidRDefault="007556F8">
      <w:pPr>
        <w:rPr>
          <w:lang w:val="nl-NL"/>
        </w:rPr>
      </w:pPr>
    </w:p>
    <w:tbl>
      <w:tblPr>
        <w:tblStyle w:val="a6"/>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12195"/>
      </w:tblGrid>
      <w:tr w:rsidR="007556F8">
        <w:trPr>
          <w:trHeight w:val="400"/>
        </w:trPr>
        <w:tc>
          <w:tcPr>
            <w:tcW w:w="765" w:type="dxa"/>
            <w:shd w:val="clear" w:color="auto" w:fill="B7B7B7"/>
            <w:tcMar>
              <w:top w:w="100" w:type="dxa"/>
              <w:left w:w="100" w:type="dxa"/>
              <w:bottom w:w="100" w:type="dxa"/>
              <w:right w:w="100" w:type="dxa"/>
            </w:tcMar>
          </w:tcPr>
          <w:p w:rsidR="007556F8" w:rsidRDefault="000D431E">
            <w:pPr>
              <w:widowControl w:val="0"/>
              <w:spacing w:line="240" w:lineRule="auto"/>
            </w:pPr>
            <w:r>
              <w:t>7</w:t>
            </w:r>
          </w:p>
        </w:tc>
        <w:tc>
          <w:tcPr>
            <w:tcW w:w="12195" w:type="dxa"/>
            <w:shd w:val="clear" w:color="auto" w:fill="B7B7B7"/>
            <w:tcMar>
              <w:top w:w="100" w:type="dxa"/>
              <w:left w:w="100" w:type="dxa"/>
              <w:bottom w:w="100" w:type="dxa"/>
              <w:right w:w="100" w:type="dxa"/>
            </w:tcMar>
          </w:tcPr>
          <w:p w:rsidR="007556F8" w:rsidRDefault="000D431E">
            <w:pPr>
              <w:widowControl w:val="0"/>
              <w:spacing w:line="240" w:lineRule="auto"/>
            </w:pPr>
            <w:r>
              <w:t>Kwaliteitszorg</w:t>
            </w:r>
          </w:p>
        </w:tc>
      </w:tr>
      <w:tr w:rsidR="007556F8" w:rsidRPr="00E356EE">
        <w:trPr>
          <w:trHeight w:val="400"/>
        </w:trPr>
        <w:tc>
          <w:tcPr>
            <w:tcW w:w="765" w:type="dxa"/>
            <w:shd w:val="clear" w:color="auto" w:fill="auto"/>
            <w:tcMar>
              <w:top w:w="100" w:type="dxa"/>
              <w:left w:w="100" w:type="dxa"/>
              <w:bottom w:w="100" w:type="dxa"/>
              <w:right w:w="100" w:type="dxa"/>
            </w:tcMar>
          </w:tcPr>
          <w:p w:rsidR="007556F8" w:rsidRDefault="000D431E">
            <w:pPr>
              <w:widowControl w:val="0"/>
              <w:spacing w:line="240" w:lineRule="auto"/>
            </w:pPr>
            <w:r>
              <w:t>7.1</w:t>
            </w:r>
          </w:p>
        </w:tc>
        <w:tc>
          <w:tcPr>
            <w:tcW w:w="1219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Geef aan onder welke OER de minor valt</w:t>
            </w:r>
          </w:p>
        </w:tc>
      </w:tr>
      <w:tr w:rsidR="007556F8" w:rsidRPr="00E356EE">
        <w:trPr>
          <w:trHeight w:val="400"/>
        </w:trPr>
        <w:tc>
          <w:tcPr>
            <w:tcW w:w="765" w:type="dxa"/>
            <w:shd w:val="clear" w:color="auto" w:fill="auto"/>
            <w:tcMar>
              <w:top w:w="100" w:type="dxa"/>
              <w:left w:w="100" w:type="dxa"/>
              <w:bottom w:w="100" w:type="dxa"/>
              <w:right w:w="100" w:type="dxa"/>
            </w:tcMar>
          </w:tcPr>
          <w:p w:rsidR="007556F8" w:rsidRDefault="000D431E">
            <w:pPr>
              <w:widowControl w:val="0"/>
              <w:spacing w:line="240" w:lineRule="auto"/>
            </w:pPr>
            <w:r>
              <w:t>7.2</w:t>
            </w:r>
          </w:p>
        </w:tc>
        <w:tc>
          <w:tcPr>
            <w:tcW w:w="1219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Licht in het kort de kwaliteitsborging cyclus van de penvoerende faculteit toe met betrekking tot universitaire minoren. </w:t>
            </w:r>
          </w:p>
        </w:tc>
      </w:tr>
    </w:tbl>
    <w:p w:rsidR="007556F8" w:rsidRPr="00D77D0D" w:rsidRDefault="007556F8">
      <w:pPr>
        <w:rPr>
          <w:i/>
          <w:lang w:val="nl-NL"/>
        </w:rPr>
      </w:pPr>
    </w:p>
    <w:p w:rsidR="007556F8" w:rsidRPr="00D77D0D" w:rsidRDefault="007556F8">
      <w:pPr>
        <w:rPr>
          <w:i/>
          <w:lang w:val="nl-NL"/>
        </w:rPr>
      </w:pPr>
    </w:p>
    <w:p w:rsidR="007556F8" w:rsidRPr="00D77D0D" w:rsidRDefault="007556F8">
      <w:pPr>
        <w:rPr>
          <w:i/>
          <w:lang w:val="nl-NL"/>
        </w:rPr>
      </w:pPr>
    </w:p>
    <w:tbl>
      <w:tblPr>
        <w:tblStyle w:val="a7"/>
        <w:tblW w:w="129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1425"/>
        <w:gridCol w:w="3615"/>
        <w:gridCol w:w="3615"/>
        <w:gridCol w:w="3615"/>
      </w:tblGrid>
      <w:tr w:rsidR="007556F8">
        <w:trPr>
          <w:trHeight w:val="400"/>
        </w:trPr>
        <w:tc>
          <w:tcPr>
            <w:tcW w:w="705" w:type="dxa"/>
            <w:shd w:val="clear" w:color="auto" w:fill="B7B7B7"/>
            <w:tcMar>
              <w:top w:w="100" w:type="dxa"/>
              <w:left w:w="100" w:type="dxa"/>
              <w:bottom w:w="100" w:type="dxa"/>
              <w:right w:w="100" w:type="dxa"/>
            </w:tcMar>
          </w:tcPr>
          <w:p w:rsidR="007556F8" w:rsidRDefault="000D431E">
            <w:pPr>
              <w:widowControl w:val="0"/>
              <w:spacing w:line="240" w:lineRule="auto"/>
            </w:pPr>
            <w:r>
              <w:t>8</w:t>
            </w:r>
          </w:p>
        </w:tc>
        <w:tc>
          <w:tcPr>
            <w:tcW w:w="5040" w:type="dxa"/>
            <w:gridSpan w:val="2"/>
            <w:shd w:val="clear" w:color="auto" w:fill="B7B7B7"/>
            <w:tcMar>
              <w:top w:w="100" w:type="dxa"/>
              <w:left w:w="100" w:type="dxa"/>
              <w:bottom w:w="100" w:type="dxa"/>
              <w:right w:w="100" w:type="dxa"/>
            </w:tcMar>
          </w:tcPr>
          <w:p w:rsidR="007556F8" w:rsidRDefault="000D431E">
            <w:pPr>
              <w:widowControl w:val="0"/>
              <w:spacing w:line="240" w:lineRule="auto"/>
            </w:pPr>
            <w:r>
              <w:t>Ontwerpteam</w:t>
            </w:r>
          </w:p>
        </w:tc>
        <w:tc>
          <w:tcPr>
            <w:tcW w:w="3615" w:type="dxa"/>
            <w:shd w:val="clear" w:color="auto" w:fill="B7B7B7"/>
            <w:tcMar>
              <w:top w:w="100" w:type="dxa"/>
              <w:left w:w="100" w:type="dxa"/>
              <w:bottom w:w="100" w:type="dxa"/>
              <w:right w:w="100" w:type="dxa"/>
            </w:tcMar>
          </w:tcPr>
          <w:p w:rsidR="007556F8" w:rsidRDefault="007556F8">
            <w:pPr>
              <w:widowControl w:val="0"/>
              <w:spacing w:line="240" w:lineRule="auto"/>
              <w:rPr>
                <w:i/>
              </w:rPr>
            </w:pPr>
          </w:p>
        </w:tc>
        <w:tc>
          <w:tcPr>
            <w:tcW w:w="3615" w:type="dxa"/>
            <w:shd w:val="clear" w:color="auto" w:fill="B7B7B7"/>
            <w:tcMar>
              <w:top w:w="100" w:type="dxa"/>
              <w:left w:w="100" w:type="dxa"/>
              <w:bottom w:w="100" w:type="dxa"/>
              <w:right w:w="100" w:type="dxa"/>
            </w:tcMar>
          </w:tcPr>
          <w:p w:rsidR="007556F8" w:rsidRDefault="007556F8">
            <w:pPr>
              <w:widowControl w:val="0"/>
              <w:spacing w:line="240" w:lineRule="auto"/>
              <w:rPr>
                <w:i/>
              </w:rPr>
            </w:pPr>
          </w:p>
        </w:tc>
      </w:tr>
      <w:tr w:rsidR="007556F8">
        <w:trPr>
          <w:trHeight w:val="420"/>
        </w:trPr>
        <w:tc>
          <w:tcPr>
            <w:tcW w:w="705" w:type="dxa"/>
            <w:shd w:val="clear" w:color="auto" w:fill="auto"/>
            <w:tcMar>
              <w:top w:w="100" w:type="dxa"/>
              <w:left w:w="100" w:type="dxa"/>
              <w:bottom w:w="100" w:type="dxa"/>
              <w:right w:w="100" w:type="dxa"/>
            </w:tcMar>
          </w:tcPr>
          <w:p w:rsidR="007556F8" w:rsidRDefault="000D431E">
            <w:pPr>
              <w:widowControl w:val="0"/>
              <w:spacing w:line="240" w:lineRule="auto"/>
            </w:pPr>
            <w:r>
              <w:t>8.1</w:t>
            </w:r>
          </w:p>
        </w:tc>
        <w:tc>
          <w:tcPr>
            <w:tcW w:w="12270" w:type="dxa"/>
            <w:gridSpan w:val="4"/>
            <w:shd w:val="clear" w:color="auto" w:fill="auto"/>
            <w:tcMar>
              <w:top w:w="100" w:type="dxa"/>
              <w:left w:w="100" w:type="dxa"/>
              <w:bottom w:w="100" w:type="dxa"/>
              <w:right w:w="100" w:type="dxa"/>
            </w:tcMar>
          </w:tcPr>
          <w:p w:rsidR="007556F8" w:rsidRDefault="000D431E">
            <w:pPr>
              <w:widowControl w:val="0"/>
              <w:spacing w:line="240" w:lineRule="auto"/>
              <w:rPr>
                <w:b/>
                <w:i/>
                <w:color w:val="999999"/>
              </w:rPr>
            </w:pPr>
            <w:r w:rsidRPr="00D77D0D">
              <w:rPr>
                <w:i/>
                <w:color w:val="999999"/>
                <w:lang w:val="nl-NL"/>
              </w:rPr>
              <w:t xml:space="preserve">Bij het ontwerpen van een minor zijn vaak meerdere personen betrokken. Vul de tabel in met namen en afdelingen bij elke relevante rol. </w:t>
            </w:r>
            <w:r>
              <w:rPr>
                <w:i/>
                <w:color w:val="999999"/>
              </w:rPr>
              <w:t>Voeg indien nodig regels toe aan de tabel.</w:t>
            </w:r>
          </w:p>
        </w:tc>
      </w:tr>
      <w:tr w:rsidR="007556F8">
        <w:trPr>
          <w:trHeight w:val="400"/>
        </w:trPr>
        <w:tc>
          <w:tcPr>
            <w:tcW w:w="7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5040" w:type="dxa"/>
            <w:gridSpan w:val="2"/>
            <w:shd w:val="clear" w:color="auto" w:fill="auto"/>
            <w:tcMar>
              <w:top w:w="100" w:type="dxa"/>
              <w:left w:w="100" w:type="dxa"/>
              <w:bottom w:w="100" w:type="dxa"/>
              <w:right w:w="100" w:type="dxa"/>
            </w:tcMar>
          </w:tcPr>
          <w:p w:rsidR="007556F8" w:rsidRDefault="000D431E">
            <w:pPr>
              <w:widowControl w:val="0"/>
              <w:spacing w:line="240" w:lineRule="auto"/>
              <w:rPr>
                <w:b/>
              </w:rPr>
            </w:pPr>
            <w:r>
              <w:rPr>
                <w:b/>
              </w:rPr>
              <w:t>Rol</w:t>
            </w:r>
          </w:p>
        </w:tc>
        <w:tc>
          <w:tcPr>
            <w:tcW w:w="3615" w:type="dxa"/>
            <w:shd w:val="clear" w:color="auto" w:fill="auto"/>
            <w:tcMar>
              <w:top w:w="100" w:type="dxa"/>
              <w:left w:w="100" w:type="dxa"/>
              <w:bottom w:w="100" w:type="dxa"/>
              <w:right w:w="100" w:type="dxa"/>
            </w:tcMar>
          </w:tcPr>
          <w:p w:rsidR="007556F8" w:rsidRDefault="000D431E">
            <w:pPr>
              <w:widowControl w:val="0"/>
              <w:spacing w:line="240" w:lineRule="auto"/>
              <w:rPr>
                <w:b/>
              </w:rPr>
            </w:pPr>
            <w:r>
              <w:rPr>
                <w:b/>
              </w:rPr>
              <w:t>Naam</w:t>
            </w:r>
          </w:p>
        </w:tc>
        <w:tc>
          <w:tcPr>
            <w:tcW w:w="3615" w:type="dxa"/>
            <w:shd w:val="clear" w:color="auto" w:fill="auto"/>
            <w:tcMar>
              <w:top w:w="100" w:type="dxa"/>
              <w:left w:w="100" w:type="dxa"/>
              <w:bottom w:w="100" w:type="dxa"/>
              <w:right w:w="100" w:type="dxa"/>
            </w:tcMar>
          </w:tcPr>
          <w:p w:rsidR="007556F8" w:rsidRDefault="000D431E">
            <w:pPr>
              <w:widowControl w:val="0"/>
              <w:spacing w:line="240" w:lineRule="auto"/>
              <w:rPr>
                <w:b/>
              </w:rPr>
            </w:pPr>
            <w:r>
              <w:rPr>
                <w:b/>
              </w:rPr>
              <w:t>Afdeling/Faculteit</w:t>
            </w:r>
          </w:p>
        </w:tc>
      </w:tr>
      <w:tr w:rsidR="007556F8" w:rsidRPr="00E356EE">
        <w:trPr>
          <w:trHeight w:val="400"/>
        </w:trPr>
        <w:tc>
          <w:tcPr>
            <w:tcW w:w="705" w:type="dxa"/>
            <w:shd w:val="clear" w:color="auto" w:fill="auto"/>
            <w:tcMar>
              <w:top w:w="100" w:type="dxa"/>
              <w:left w:w="100" w:type="dxa"/>
              <w:bottom w:w="100" w:type="dxa"/>
              <w:right w:w="100" w:type="dxa"/>
            </w:tcMar>
          </w:tcPr>
          <w:p w:rsidR="007556F8" w:rsidRDefault="007556F8">
            <w:pPr>
              <w:widowControl w:val="0"/>
              <w:spacing w:line="240" w:lineRule="auto"/>
            </w:pPr>
          </w:p>
        </w:tc>
        <w:tc>
          <w:tcPr>
            <w:tcW w:w="5040" w:type="dxa"/>
            <w:gridSpan w:val="2"/>
            <w:shd w:val="clear" w:color="auto" w:fill="auto"/>
            <w:tcMar>
              <w:top w:w="100" w:type="dxa"/>
              <w:left w:w="100" w:type="dxa"/>
              <w:bottom w:w="100" w:type="dxa"/>
              <w:right w:w="100" w:type="dxa"/>
            </w:tcMar>
          </w:tcPr>
          <w:p w:rsidR="007556F8" w:rsidRDefault="000D431E">
            <w:pPr>
              <w:widowControl w:val="0"/>
              <w:spacing w:line="240" w:lineRule="auto"/>
            </w:pPr>
            <w:r>
              <w:t>Coördinator van de minor</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Vul de naam van de coördinator van de minor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1425" w:type="dxa"/>
            <w:shd w:val="clear" w:color="auto" w:fill="auto"/>
            <w:tcMar>
              <w:top w:w="100" w:type="dxa"/>
              <w:left w:w="100" w:type="dxa"/>
              <w:bottom w:w="100" w:type="dxa"/>
              <w:right w:w="100" w:type="dxa"/>
            </w:tcMar>
          </w:tcPr>
          <w:p w:rsidR="007556F8" w:rsidRDefault="000D431E">
            <w:pPr>
              <w:widowControl w:val="0"/>
              <w:spacing w:line="240" w:lineRule="auto"/>
            </w:pPr>
            <w:r>
              <w:t>Docent</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Vul de naam van het vak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 docent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1425" w:type="dxa"/>
            <w:shd w:val="clear" w:color="auto" w:fill="auto"/>
            <w:tcMar>
              <w:top w:w="100" w:type="dxa"/>
              <w:left w:w="100" w:type="dxa"/>
              <w:bottom w:w="100" w:type="dxa"/>
              <w:right w:w="100" w:type="dxa"/>
            </w:tcMar>
          </w:tcPr>
          <w:p w:rsidR="007556F8" w:rsidRDefault="000D431E">
            <w:pPr>
              <w:widowControl w:val="0"/>
              <w:spacing w:line="240" w:lineRule="auto"/>
            </w:pPr>
            <w:r>
              <w:t>Docent</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Vul de naam van het vak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 docent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1425" w:type="dxa"/>
            <w:shd w:val="clear" w:color="auto" w:fill="auto"/>
            <w:tcMar>
              <w:top w:w="100" w:type="dxa"/>
              <w:left w:w="100" w:type="dxa"/>
              <w:bottom w:w="100" w:type="dxa"/>
              <w:right w:w="100" w:type="dxa"/>
            </w:tcMar>
          </w:tcPr>
          <w:p w:rsidR="007556F8" w:rsidRDefault="000D431E">
            <w:pPr>
              <w:widowControl w:val="0"/>
              <w:spacing w:line="240" w:lineRule="auto"/>
            </w:pPr>
            <w:r>
              <w:t>Docent</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Vul de naam van het vak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 docent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5040" w:type="dxa"/>
            <w:gridSpan w:val="2"/>
            <w:shd w:val="clear" w:color="auto" w:fill="auto"/>
            <w:tcMar>
              <w:top w:w="100" w:type="dxa"/>
              <w:left w:w="100" w:type="dxa"/>
              <w:bottom w:w="100" w:type="dxa"/>
              <w:right w:w="100" w:type="dxa"/>
            </w:tcMar>
          </w:tcPr>
          <w:p w:rsidR="007556F8" w:rsidRDefault="000D431E">
            <w:pPr>
              <w:widowControl w:val="0"/>
              <w:spacing w:line="240" w:lineRule="auto"/>
            </w:pPr>
            <w:r>
              <w:t>Onderwijsadviseur</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 onderwijsadviseur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5040" w:type="dxa"/>
            <w:gridSpan w:val="2"/>
            <w:shd w:val="clear" w:color="auto" w:fill="auto"/>
            <w:tcMar>
              <w:top w:w="100" w:type="dxa"/>
              <w:left w:w="100" w:type="dxa"/>
              <w:bottom w:w="100" w:type="dxa"/>
              <w:right w:w="100" w:type="dxa"/>
            </w:tcMar>
          </w:tcPr>
          <w:p w:rsidR="007556F8" w:rsidRDefault="000D431E">
            <w:pPr>
              <w:widowControl w:val="0"/>
              <w:spacing w:line="240" w:lineRule="auto"/>
            </w:pPr>
            <w:r>
              <w:t>Kwaliteitszorg</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degene die verantwoordelijk is voor de kwaliteitszorg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5040" w:type="dxa"/>
            <w:gridSpan w:val="2"/>
            <w:shd w:val="clear" w:color="auto" w:fill="auto"/>
            <w:tcMar>
              <w:top w:w="100" w:type="dxa"/>
              <w:left w:w="100" w:type="dxa"/>
              <w:bottom w:w="100" w:type="dxa"/>
              <w:right w:w="100" w:type="dxa"/>
            </w:tcMar>
          </w:tcPr>
          <w:p w:rsidR="007556F8" w:rsidRDefault="000D431E">
            <w:pPr>
              <w:widowControl w:val="0"/>
              <w:spacing w:line="240" w:lineRule="auto"/>
            </w:pPr>
            <w:r>
              <w:t>Overig, bijv. Onderwijsjurist</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naam van de onderwijsjurist in</w:t>
            </w:r>
          </w:p>
        </w:tc>
        <w:tc>
          <w:tcPr>
            <w:tcW w:w="3615" w:type="dxa"/>
            <w:shd w:val="clear" w:color="auto" w:fill="auto"/>
            <w:tcMar>
              <w:top w:w="100" w:type="dxa"/>
              <w:left w:w="100" w:type="dxa"/>
              <w:bottom w:w="100" w:type="dxa"/>
              <w:right w:w="100" w:type="dxa"/>
            </w:tcMar>
          </w:tcPr>
          <w:p w:rsidR="007556F8" w:rsidRPr="00D77D0D" w:rsidRDefault="000D431E">
            <w:pPr>
              <w:widowControl w:val="0"/>
              <w:spacing w:line="240" w:lineRule="auto"/>
              <w:rPr>
                <w:color w:val="999999"/>
                <w:lang w:val="nl-NL"/>
              </w:rPr>
            </w:pPr>
            <w:r w:rsidRPr="00D77D0D">
              <w:rPr>
                <w:i/>
                <w:color w:val="999999"/>
                <w:lang w:val="nl-NL"/>
              </w:rPr>
              <w:t>Vul de faculteit/afdeling in</w:t>
            </w:r>
          </w:p>
        </w:tc>
      </w:tr>
      <w:tr w:rsidR="007556F8" w:rsidRPr="00E356EE">
        <w:trPr>
          <w:trHeight w:val="400"/>
        </w:trPr>
        <w:tc>
          <w:tcPr>
            <w:tcW w:w="705" w:type="dxa"/>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5040" w:type="dxa"/>
            <w:gridSpan w:val="2"/>
            <w:shd w:val="clear" w:color="auto" w:fill="auto"/>
            <w:tcMar>
              <w:top w:w="100" w:type="dxa"/>
              <w:left w:w="100" w:type="dxa"/>
              <w:bottom w:w="100" w:type="dxa"/>
              <w:right w:w="100" w:type="dxa"/>
            </w:tcMar>
          </w:tcPr>
          <w:p w:rsidR="007556F8" w:rsidRPr="00D77D0D" w:rsidRDefault="007556F8">
            <w:pPr>
              <w:widowControl w:val="0"/>
              <w:spacing w:line="240" w:lineRule="auto"/>
              <w:rPr>
                <w:lang w:val="nl-NL"/>
              </w:rPr>
            </w:pPr>
          </w:p>
        </w:tc>
        <w:tc>
          <w:tcPr>
            <w:tcW w:w="3615" w:type="dxa"/>
            <w:shd w:val="clear" w:color="auto" w:fill="auto"/>
            <w:tcMar>
              <w:top w:w="100" w:type="dxa"/>
              <w:left w:w="100" w:type="dxa"/>
              <w:bottom w:w="100" w:type="dxa"/>
              <w:right w:w="100" w:type="dxa"/>
            </w:tcMar>
          </w:tcPr>
          <w:p w:rsidR="007556F8" w:rsidRPr="00D77D0D" w:rsidRDefault="007556F8">
            <w:pPr>
              <w:widowControl w:val="0"/>
              <w:spacing w:line="240" w:lineRule="auto"/>
              <w:rPr>
                <w:i/>
                <w:lang w:val="nl-NL"/>
              </w:rPr>
            </w:pPr>
          </w:p>
        </w:tc>
        <w:tc>
          <w:tcPr>
            <w:tcW w:w="3615" w:type="dxa"/>
            <w:shd w:val="clear" w:color="auto" w:fill="auto"/>
            <w:tcMar>
              <w:top w:w="100" w:type="dxa"/>
              <w:left w:w="100" w:type="dxa"/>
              <w:bottom w:w="100" w:type="dxa"/>
              <w:right w:w="100" w:type="dxa"/>
            </w:tcMar>
          </w:tcPr>
          <w:p w:rsidR="007556F8" w:rsidRPr="00D77D0D" w:rsidRDefault="007556F8">
            <w:pPr>
              <w:widowControl w:val="0"/>
              <w:spacing w:line="240" w:lineRule="auto"/>
              <w:rPr>
                <w:i/>
                <w:lang w:val="nl-NL"/>
              </w:rPr>
            </w:pPr>
          </w:p>
        </w:tc>
      </w:tr>
    </w:tbl>
    <w:p w:rsidR="007556F8" w:rsidRPr="00D77D0D" w:rsidRDefault="007556F8">
      <w:pPr>
        <w:rPr>
          <w:i/>
          <w:lang w:val="nl-NL"/>
        </w:rPr>
      </w:pPr>
    </w:p>
    <w:p w:rsidR="007556F8" w:rsidRPr="00D77D0D" w:rsidRDefault="007556F8">
      <w:pPr>
        <w:rPr>
          <w:i/>
          <w:lang w:val="nl-NL"/>
        </w:rPr>
      </w:pPr>
    </w:p>
    <w:p w:rsidR="007556F8" w:rsidRPr="00D77D0D" w:rsidRDefault="007556F8">
      <w:pPr>
        <w:rPr>
          <w:i/>
          <w:lang w:val="nl-NL"/>
        </w:rPr>
      </w:pPr>
    </w:p>
    <w:tbl>
      <w:tblPr>
        <w:tblStyle w:val="a8"/>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4110"/>
        <w:gridCol w:w="8085"/>
      </w:tblGrid>
      <w:tr w:rsidR="007556F8">
        <w:trPr>
          <w:trHeight w:val="420"/>
        </w:trPr>
        <w:tc>
          <w:tcPr>
            <w:tcW w:w="765" w:type="dxa"/>
            <w:shd w:val="clear" w:color="auto" w:fill="B7B7B7"/>
            <w:tcMar>
              <w:top w:w="100" w:type="dxa"/>
              <w:left w:w="100" w:type="dxa"/>
              <w:bottom w:w="100" w:type="dxa"/>
              <w:right w:w="100" w:type="dxa"/>
            </w:tcMar>
          </w:tcPr>
          <w:p w:rsidR="007556F8" w:rsidRDefault="000D431E">
            <w:pPr>
              <w:widowControl w:val="0"/>
              <w:spacing w:line="240" w:lineRule="auto"/>
            </w:pPr>
            <w:r>
              <w:t>9</w:t>
            </w:r>
          </w:p>
        </w:tc>
        <w:tc>
          <w:tcPr>
            <w:tcW w:w="12195" w:type="dxa"/>
            <w:gridSpan w:val="2"/>
            <w:shd w:val="clear" w:color="auto" w:fill="B7B7B7"/>
            <w:tcMar>
              <w:top w:w="100" w:type="dxa"/>
              <w:left w:w="100" w:type="dxa"/>
              <w:bottom w:w="100" w:type="dxa"/>
              <w:right w:w="100" w:type="dxa"/>
            </w:tcMar>
          </w:tcPr>
          <w:p w:rsidR="007556F8" w:rsidRDefault="000D431E">
            <w:pPr>
              <w:widowControl w:val="0"/>
              <w:spacing w:line="240" w:lineRule="auto"/>
            </w:pPr>
            <w:r>
              <w:t>Materialen en Opmerkingen</w:t>
            </w:r>
          </w:p>
        </w:tc>
      </w:tr>
      <w:tr w:rsidR="007556F8" w:rsidRPr="00E356EE">
        <w:trPr>
          <w:trHeight w:val="420"/>
        </w:trPr>
        <w:tc>
          <w:tcPr>
            <w:tcW w:w="765" w:type="dxa"/>
            <w:shd w:val="clear" w:color="auto" w:fill="auto"/>
            <w:tcMar>
              <w:top w:w="100" w:type="dxa"/>
              <w:left w:w="100" w:type="dxa"/>
              <w:bottom w:w="100" w:type="dxa"/>
              <w:right w:w="100" w:type="dxa"/>
            </w:tcMar>
          </w:tcPr>
          <w:p w:rsidR="007556F8" w:rsidRDefault="00D77023">
            <w:pPr>
              <w:widowControl w:val="0"/>
              <w:spacing w:line="240" w:lineRule="auto"/>
            </w:pPr>
            <w:r>
              <w:t>9.1</w:t>
            </w:r>
          </w:p>
        </w:tc>
        <w:tc>
          <w:tcPr>
            <w:tcW w:w="4110" w:type="dxa"/>
            <w:shd w:val="clear" w:color="auto" w:fill="auto"/>
            <w:tcMar>
              <w:top w:w="100" w:type="dxa"/>
              <w:left w:w="100" w:type="dxa"/>
              <w:bottom w:w="100" w:type="dxa"/>
              <w:right w:w="100" w:type="dxa"/>
            </w:tcMar>
          </w:tcPr>
          <w:p w:rsidR="007556F8" w:rsidRDefault="000D431E">
            <w:pPr>
              <w:widowControl w:val="0"/>
              <w:spacing w:line="240" w:lineRule="auto"/>
            </w:pPr>
            <w:r>
              <w:t>Tekst onderwijscatalogus Ocasys</w:t>
            </w:r>
          </w:p>
        </w:tc>
        <w:tc>
          <w:tcPr>
            <w:tcW w:w="8085" w:type="dxa"/>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Voeg hier de tekst voor Ocasys toe. Informatie over Ocasys wordt gegeven door de </w:t>
            </w:r>
            <w:hyperlink r:id="rId16">
              <w:r w:rsidRPr="00D77D0D">
                <w:rPr>
                  <w:i/>
                  <w:color w:val="999999"/>
                  <w:u w:val="single"/>
                  <w:lang w:val="nl-NL"/>
                </w:rPr>
                <w:t>facultaire Ocasys contactpersoon</w:t>
              </w:r>
            </w:hyperlink>
            <w:r w:rsidRPr="00D77D0D">
              <w:rPr>
                <w:i/>
                <w:color w:val="999999"/>
                <w:lang w:val="nl-NL"/>
              </w:rPr>
              <w:t>. Deze tekst wordt gebruikt bij de vaststelling van de OER van de opleiding waarin de minor is opgenomen.</w:t>
            </w:r>
          </w:p>
        </w:tc>
      </w:tr>
      <w:tr w:rsidR="007556F8" w:rsidRPr="00E356EE">
        <w:trPr>
          <w:trHeight w:val="420"/>
        </w:trPr>
        <w:tc>
          <w:tcPr>
            <w:tcW w:w="765" w:type="dxa"/>
            <w:shd w:val="clear" w:color="auto" w:fill="auto"/>
            <w:tcMar>
              <w:top w:w="100" w:type="dxa"/>
              <w:left w:w="100" w:type="dxa"/>
              <w:bottom w:w="100" w:type="dxa"/>
              <w:right w:w="100" w:type="dxa"/>
            </w:tcMar>
          </w:tcPr>
          <w:p w:rsidR="007556F8" w:rsidRDefault="00D77023">
            <w:pPr>
              <w:widowControl w:val="0"/>
              <w:spacing w:line="240" w:lineRule="auto"/>
            </w:pPr>
            <w:r>
              <w:t>9.2</w:t>
            </w:r>
          </w:p>
        </w:tc>
        <w:tc>
          <w:tcPr>
            <w:tcW w:w="12195" w:type="dxa"/>
            <w:gridSpan w:val="2"/>
            <w:shd w:val="clear" w:color="auto" w:fill="auto"/>
            <w:tcMar>
              <w:top w:w="100" w:type="dxa"/>
              <w:left w:w="100" w:type="dxa"/>
              <w:bottom w:w="100" w:type="dxa"/>
              <w:right w:w="100" w:type="dxa"/>
            </w:tcMar>
          </w:tcPr>
          <w:p w:rsidR="007556F8" w:rsidRPr="00D77D0D" w:rsidRDefault="000D431E">
            <w:pPr>
              <w:widowControl w:val="0"/>
              <w:spacing w:line="240" w:lineRule="auto"/>
              <w:rPr>
                <w:i/>
                <w:color w:val="999999"/>
                <w:lang w:val="nl-NL"/>
              </w:rPr>
            </w:pPr>
            <w:r w:rsidRPr="00D77D0D">
              <w:rPr>
                <w:i/>
                <w:color w:val="999999"/>
                <w:lang w:val="nl-NL"/>
              </w:rPr>
              <w:t xml:space="preserve">Gebruik deze ruimte voor het vermelden van opmerkingen, bijzonderheden, verwijzingen, etc. </w:t>
            </w:r>
          </w:p>
        </w:tc>
      </w:tr>
    </w:tbl>
    <w:p w:rsidR="007556F8" w:rsidRPr="00D77D0D" w:rsidRDefault="007556F8">
      <w:pPr>
        <w:rPr>
          <w:i/>
          <w:lang w:val="nl-NL"/>
        </w:rPr>
      </w:pPr>
    </w:p>
    <w:p w:rsidR="007556F8" w:rsidRPr="00D77D0D" w:rsidRDefault="007556F8">
      <w:pPr>
        <w:rPr>
          <w:highlight w:val="yellow"/>
          <w:lang w:val="nl-NL"/>
        </w:rPr>
      </w:pPr>
      <w:bookmarkStart w:id="8" w:name="_GoBack"/>
      <w:bookmarkEnd w:id="8"/>
    </w:p>
    <w:sectPr w:rsidR="007556F8" w:rsidRPr="00D77D0D">
      <w:headerReference w:type="default" r:id="rId17"/>
      <w:footerReference w:type="default" r:id="rId18"/>
      <w:footerReference w:type="first" r:id="rId19"/>
      <w:pgSz w:w="16838" w:h="11906" w:orient="landscape"/>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7F63" w:rsidRDefault="000D431E">
      <w:pPr>
        <w:spacing w:line="240" w:lineRule="auto"/>
      </w:pPr>
      <w:r>
        <w:separator/>
      </w:r>
    </w:p>
  </w:endnote>
  <w:endnote w:type="continuationSeparator" w:id="0">
    <w:p w:rsidR="00587F63" w:rsidRDefault="000D43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56F8" w:rsidRDefault="000D431E">
    <w:pPr>
      <w:jc w:val="right"/>
    </w:pPr>
    <w:r>
      <w:fldChar w:fldCharType="begin"/>
    </w:r>
    <w:r>
      <w:instrText>PAGE</w:instrText>
    </w:r>
    <w:r>
      <w:fldChar w:fldCharType="separate"/>
    </w:r>
    <w:r w:rsidR="00E356EE">
      <w:rPr>
        <w:noProof/>
      </w:rPr>
      <w:t>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56F8" w:rsidRDefault="007556F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7F63" w:rsidRDefault="000D431E">
      <w:pPr>
        <w:spacing w:line="240" w:lineRule="auto"/>
      </w:pPr>
      <w:r>
        <w:separator/>
      </w:r>
    </w:p>
  </w:footnote>
  <w:footnote w:type="continuationSeparator" w:id="0">
    <w:p w:rsidR="00587F63" w:rsidRDefault="000D431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56F8" w:rsidRDefault="007556F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8139E1"/>
    <w:multiLevelType w:val="multilevel"/>
    <w:tmpl w:val="6CCC5C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BD7BD5"/>
    <w:multiLevelType w:val="multilevel"/>
    <w:tmpl w:val="C7C0A4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AF925A2"/>
    <w:multiLevelType w:val="multilevel"/>
    <w:tmpl w:val="F0D824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6F8"/>
    <w:rsid w:val="000D431E"/>
    <w:rsid w:val="00587F63"/>
    <w:rsid w:val="007556F8"/>
    <w:rsid w:val="0094185D"/>
    <w:rsid w:val="00AD0858"/>
    <w:rsid w:val="00D77023"/>
    <w:rsid w:val="00D77D0D"/>
    <w:rsid w:val="00E356EE"/>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CABBD"/>
  <w15:docId w15:val="{70CC7E7C-59E5-4BA5-925D-75BB6EF2E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Georgia" w:hAnsi="Georgia" w:cs="Georgia"/>
        <w:sz w:val="22"/>
        <w:szCs w:val="22"/>
        <w:lang w:val="en"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rug.nl/about-ug/organization/quality-assurance/education/" TargetMode="External"/><Relationship Id="rId13" Type="http://schemas.openxmlformats.org/officeDocument/2006/relationships/hyperlink" Target="https://www.rug.nl/education/courses/minor/universitaire-en-persoonlijke-minorpakketten"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rug.nl/about-ug/organization/quality-assurance/education/" TargetMode="External"/><Relationship Id="rId12" Type="http://schemas.openxmlformats.org/officeDocument/2006/relationships/hyperlink" Target="https://www.rug.nl/education/courses/minor/"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rug.nl/society-business/centre-for-information-technology/education/support/onderwijsapplicaties/onderwijscatalogus/ocasys-coordinator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ug.nl/about-ug/organization/administrative-organization/advisory-committees/uco" TargetMode="External"/><Relationship Id="rId5" Type="http://schemas.openxmlformats.org/officeDocument/2006/relationships/footnotes" Target="footnotes.xml"/><Relationship Id="rId15" Type="http://schemas.openxmlformats.org/officeDocument/2006/relationships/hyperlink" Target="https://www.youtube.com/watch?v=AElLUXB8mPc" TargetMode="External"/><Relationship Id="rId10" Type="http://schemas.openxmlformats.org/officeDocument/2006/relationships/hyperlink" Target="https://www.rug.nl/about-ug/organization/administrative-organization/commissie-onderwijs-strategie"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minor@rug.nl" TargetMode="External"/><Relationship Id="rId14" Type="http://schemas.openxmlformats.org/officeDocument/2006/relationships/hyperlink" Target="https://www.rug.nl/about-ug/policy-and-strategy/strategic-pl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10</Pages>
  <Words>1641</Words>
  <Characters>9028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10648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 Starkenburg</dc:creator>
  <cp:lastModifiedBy>A. Starkenburg</cp:lastModifiedBy>
  <cp:revision>7</cp:revision>
  <dcterms:created xsi:type="dcterms:W3CDTF">2025-09-05T10:29:00Z</dcterms:created>
  <dcterms:modified xsi:type="dcterms:W3CDTF">2025-09-17T09:00:00Z</dcterms:modified>
</cp:coreProperties>
</file>